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97" w:rsidRPr="00281397" w:rsidRDefault="00281397" w:rsidP="00281397">
      <w:pPr>
        <w:pStyle w:val="Style8"/>
        <w:widowControl/>
        <w:jc w:val="both"/>
        <w:rPr>
          <w:rStyle w:val="FontStyle15"/>
          <w:sz w:val="28"/>
          <w:szCs w:val="28"/>
        </w:rPr>
      </w:pPr>
      <w:r w:rsidRPr="00281397">
        <w:rPr>
          <w:rStyle w:val="FontStyle17"/>
          <w:sz w:val="28"/>
          <w:szCs w:val="28"/>
        </w:rPr>
        <w:t>ХАНТЫ-МАНСИЙСК</w:t>
      </w:r>
    </w:p>
    <w:p w:rsidR="00281397" w:rsidRPr="00281397" w:rsidRDefault="00281397" w:rsidP="00281397">
      <w:pPr>
        <w:pStyle w:val="Style2"/>
        <w:widowControl/>
        <w:jc w:val="both"/>
        <w:rPr>
          <w:rStyle w:val="FontStyle18"/>
          <w:sz w:val="28"/>
          <w:szCs w:val="28"/>
        </w:rPr>
      </w:pPr>
      <w:proofErr w:type="gramStart"/>
      <w:r w:rsidRPr="00281397">
        <w:rPr>
          <w:rStyle w:val="FontStyle18"/>
          <w:sz w:val="28"/>
          <w:szCs w:val="28"/>
        </w:rPr>
        <w:t xml:space="preserve">Достаточно позитивное развитие туризма в Ханты-Мансийске обуславливается несколькими обстоятельствами: город - административный центр богатейшего по запасам стратегического сырья округа; сосредоточение в городе объектов культуры, спорта и туризма; развитая транспортная инфраструктура - аэропорт, речной и автомобильный узел (прямое автомобильное сообщение с </w:t>
      </w:r>
      <w:proofErr w:type="spellStart"/>
      <w:r w:rsidRPr="00281397">
        <w:rPr>
          <w:rStyle w:val="FontStyle18"/>
          <w:sz w:val="28"/>
          <w:szCs w:val="28"/>
        </w:rPr>
        <w:t>Няганью</w:t>
      </w:r>
      <w:proofErr w:type="spellEnd"/>
      <w:r w:rsidRPr="00281397">
        <w:rPr>
          <w:rStyle w:val="FontStyle18"/>
          <w:sz w:val="28"/>
          <w:szCs w:val="28"/>
        </w:rPr>
        <w:t xml:space="preserve"> - Екатеринбургом на западе, Сургутом - Нижневартовском - Томском на востоке и Тобольском -</w:t>
      </w:r>
      <w:r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</w:rPr>
        <w:t>Тюменью - Омском на юге);</w:t>
      </w:r>
      <w:proofErr w:type="gramEnd"/>
      <w:r w:rsidRPr="00281397">
        <w:rPr>
          <w:rStyle w:val="FontStyle18"/>
          <w:sz w:val="28"/>
          <w:szCs w:val="28"/>
        </w:rPr>
        <w:t xml:space="preserve"> уникальная природа и достаточно' благоприятные климатические условия; комплексный подход муниципальной власти к развитию сферы с 2013 года действуют муниципальная программа «Развитие внутреннего и въездного туризма в городе Ханты-Мансийске на 2013-2017 годы», создано и осуществляет свою деятельность Муниципальное бюджетное учреждение «Управление по развитию туризма и внешних связей».</w:t>
      </w:r>
    </w:p>
    <w:p w:rsidR="00281397" w:rsidRPr="00281397" w:rsidRDefault="00281397" w:rsidP="00281397">
      <w:pPr>
        <w:pStyle w:val="Style6"/>
        <w:widowControl/>
        <w:jc w:val="both"/>
        <w:rPr>
          <w:rStyle w:val="FontStyle19"/>
          <w:sz w:val="28"/>
          <w:szCs w:val="28"/>
        </w:rPr>
      </w:pPr>
      <w:r w:rsidRPr="00281397">
        <w:rPr>
          <w:rStyle w:val="FontStyle19"/>
          <w:sz w:val="28"/>
          <w:szCs w:val="28"/>
        </w:rPr>
        <w:t xml:space="preserve">Количественные показатели развития туристской инфраструктуры города </w:t>
      </w:r>
      <w:proofErr w:type="gramStart"/>
      <w:r w:rsidRPr="00281397">
        <w:rPr>
          <w:rStyle w:val="FontStyle19"/>
          <w:sz w:val="28"/>
          <w:szCs w:val="28"/>
        </w:rPr>
        <w:t>на конец</w:t>
      </w:r>
      <w:proofErr w:type="gramEnd"/>
      <w:r w:rsidRPr="00281397">
        <w:rPr>
          <w:rStyle w:val="FontStyle19"/>
          <w:sz w:val="28"/>
          <w:szCs w:val="28"/>
        </w:rPr>
        <w:t xml:space="preserve"> 2015 года:</w:t>
      </w:r>
    </w:p>
    <w:p w:rsidR="00281397" w:rsidRPr="00281397" w:rsidRDefault="00281397" w:rsidP="00281397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Для удовлетворения потребностей туристов, посещающих Ханты-Мансийск, имеются следующие ресурсы:</w:t>
      </w:r>
    </w:p>
    <w:p w:rsidR="00281397" w:rsidRPr="00281397" w:rsidRDefault="00281397" w:rsidP="00281397">
      <w:pPr>
        <w:pStyle w:val="Style12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- развитая внутренняя транспортная инфраструктура, представленная общественным транспортом (автобусы и маршрутные такси) и 27 компаниями, оказывающими услуги такси.</w:t>
      </w:r>
    </w:p>
    <w:p w:rsidR="00281397" w:rsidRPr="00281397" w:rsidRDefault="00281397" w:rsidP="00281397">
      <w:pPr>
        <w:pStyle w:val="Style12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- в городе работает 29 гостиниц, в том числе 14 мини-гостиниц и гостевых домов. В отчетном году гостиница «Биатлонная» прошла процедуру классификации и ей была присвоена категория 3*. Вместимость общего номерного фонда коллективных средств размещения составляет более 2500 мест;</w:t>
      </w:r>
    </w:p>
    <w:p w:rsidR="00281397" w:rsidRPr="00281397" w:rsidRDefault="00281397" w:rsidP="00281397">
      <w:pPr>
        <w:pStyle w:val="Style12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- сфера общественного питания представлена 101 заведением (кафе, рестораны, бары, закусочные);</w:t>
      </w:r>
    </w:p>
    <w:p w:rsidR="00281397" w:rsidRPr="00281397" w:rsidRDefault="00281397" w:rsidP="00281397">
      <w:pPr>
        <w:pStyle w:val="Style12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 xml:space="preserve">- работает 4 музея. В структуру государственного художественного музея </w:t>
      </w:r>
      <w:proofErr w:type="spellStart"/>
      <w:r w:rsidRPr="00281397">
        <w:rPr>
          <w:rStyle w:val="FontStyle18"/>
          <w:sz w:val="28"/>
          <w:szCs w:val="28"/>
        </w:rPr>
        <w:t>Югры</w:t>
      </w:r>
      <w:proofErr w:type="spellEnd"/>
      <w:r w:rsidRPr="00281397">
        <w:rPr>
          <w:rStyle w:val="FontStyle18"/>
          <w:sz w:val="28"/>
          <w:szCs w:val="28"/>
        </w:rPr>
        <w:t xml:space="preserve">, помимо основного здания, входят 2 его филиала - Галерея-мастерская </w:t>
      </w:r>
      <w:proofErr w:type="spellStart"/>
      <w:r w:rsidRPr="00281397">
        <w:rPr>
          <w:rStyle w:val="FontStyle18"/>
          <w:sz w:val="28"/>
          <w:szCs w:val="28"/>
        </w:rPr>
        <w:t>Г.С.Райшева</w:t>
      </w:r>
      <w:proofErr w:type="spellEnd"/>
      <w:r w:rsidRPr="00281397">
        <w:rPr>
          <w:rStyle w:val="FontStyle18"/>
          <w:sz w:val="28"/>
          <w:szCs w:val="28"/>
        </w:rPr>
        <w:t xml:space="preserve"> и Дом-музей народного художника СССР </w:t>
      </w:r>
      <w:proofErr w:type="spellStart"/>
      <w:r w:rsidRPr="00281397">
        <w:rPr>
          <w:rStyle w:val="FontStyle18"/>
          <w:sz w:val="28"/>
          <w:szCs w:val="28"/>
        </w:rPr>
        <w:t>В.А.Игошева</w:t>
      </w:r>
      <w:proofErr w:type="spellEnd"/>
      <w:r w:rsidRPr="00281397">
        <w:rPr>
          <w:rStyle w:val="FontStyle18"/>
          <w:sz w:val="28"/>
          <w:szCs w:val="28"/>
        </w:rPr>
        <w:t>;</w:t>
      </w:r>
    </w:p>
    <w:p w:rsidR="00281397" w:rsidRPr="00281397" w:rsidRDefault="00281397" w:rsidP="00281397">
      <w:pPr>
        <w:pStyle w:val="Style12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 xml:space="preserve">- на территории города действуют 29 туристских компаний и агентств, из них 6 - ориентированы на внутренний и въездной туризм: ООО «Туристическая компания </w:t>
      </w:r>
      <w:proofErr w:type="spellStart"/>
      <w:r w:rsidRPr="00281397">
        <w:rPr>
          <w:rStyle w:val="FontStyle18"/>
          <w:sz w:val="28"/>
          <w:szCs w:val="28"/>
        </w:rPr>
        <w:t>ЮграИнтурСервис</w:t>
      </w:r>
      <w:proofErr w:type="spellEnd"/>
      <w:r w:rsidRPr="00281397">
        <w:rPr>
          <w:rStyle w:val="FontStyle18"/>
          <w:sz w:val="28"/>
          <w:szCs w:val="28"/>
        </w:rPr>
        <w:t>», ООО «ЮГРА-ТРЭВЕЛ», ТК «</w:t>
      </w:r>
      <w:proofErr w:type="spellStart"/>
      <w:r w:rsidRPr="00281397">
        <w:rPr>
          <w:rStyle w:val="FontStyle18"/>
          <w:sz w:val="28"/>
          <w:szCs w:val="28"/>
        </w:rPr>
        <w:t>ЮграМегаТур</w:t>
      </w:r>
      <w:proofErr w:type="spellEnd"/>
      <w:r w:rsidRPr="00281397">
        <w:rPr>
          <w:rStyle w:val="FontStyle18"/>
          <w:sz w:val="28"/>
          <w:szCs w:val="28"/>
        </w:rPr>
        <w:t>», ТК «</w:t>
      </w:r>
      <w:proofErr w:type="spellStart"/>
      <w:r w:rsidRPr="00281397">
        <w:rPr>
          <w:rStyle w:val="FontStyle18"/>
          <w:sz w:val="28"/>
          <w:szCs w:val="28"/>
        </w:rPr>
        <w:t>Дискавери</w:t>
      </w:r>
      <w:proofErr w:type="spellEnd"/>
      <w:r w:rsidRPr="00281397">
        <w:rPr>
          <w:rStyle w:val="FontStyle18"/>
          <w:sz w:val="28"/>
          <w:szCs w:val="28"/>
        </w:rPr>
        <w:t xml:space="preserve"> тур», Агентство делового туризма «</w:t>
      </w:r>
      <w:r w:rsidRPr="00281397">
        <w:rPr>
          <w:rStyle w:val="FontStyle18"/>
          <w:sz w:val="28"/>
          <w:szCs w:val="28"/>
          <w:lang w:val="en-US"/>
        </w:rPr>
        <w:t>TERRA</w:t>
      </w:r>
      <w:r w:rsidRPr="00281397">
        <w:rPr>
          <w:rStyle w:val="FontStyle18"/>
          <w:sz w:val="28"/>
          <w:szCs w:val="28"/>
        </w:rPr>
        <w:t xml:space="preserve">», ИП </w:t>
      </w:r>
      <w:proofErr w:type="spellStart"/>
      <w:r w:rsidRPr="00281397">
        <w:rPr>
          <w:rStyle w:val="FontStyle18"/>
          <w:sz w:val="28"/>
          <w:szCs w:val="28"/>
        </w:rPr>
        <w:t>Сумановский</w:t>
      </w:r>
      <w:proofErr w:type="spellEnd"/>
      <w:r w:rsidRPr="00281397">
        <w:rPr>
          <w:rStyle w:val="FontStyle18"/>
          <w:sz w:val="28"/>
          <w:szCs w:val="28"/>
        </w:rPr>
        <w:t>;</w:t>
      </w:r>
    </w:p>
    <w:p w:rsidR="00281397" w:rsidRPr="00281397" w:rsidRDefault="00281397" w:rsidP="00281397">
      <w:pPr>
        <w:pStyle w:val="Style12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 xml:space="preserve">- функционируют 172 </w:t>
      </w:r>
      <w:proofErr w:type="gramStart"/>
      <w:r w:rsidRPr="00281397">
        <w:rPr>
          <w:rStyle w:val="FontStyle18"/>
          <w:sz w:val="28"/>
          <w:szCs w:val="28"/>
        </w:rPr>
        <w:t>спортивных</w:t>
      </w:r>
      <w:proofErr w:type="gramEnd"/>
      <w:r w:rsidRPr="00281397">
        <w:rPr>
          <w:rStyle w:val="FontStyle18"/>
          <w:sz w:val="28"/>
          <w:szCs w:val="28"/>
        </w:rPr>
        <w:t xml:space="preserve"> объекта.</w:t>
      </w:r>
    </w:p>
    <w:p w:rsidR="00281397" w:rsidRPr="00281397" w:rsidRDefault="00281397" w:rsidP="00281397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Кроме того, за отчетный период в городе увеличилось количество памятников и скульптурных композиций, которые представляют интерес для туристов: с 62 в 2014 году до 67 - в 2015-м; подготовлено 54 специалиста для работы в индустрии туризма. Стоить отметить, что в отчетном периоде для гидов и гидов-экскурсоводов были впервые организованы курсы повышения квалификации за счет финансовых средств городского бюджета. Свидетельства о повышении квалификации получили 12 специалистов.</w:t>
      </w:r>
    </w:p>
    <w:p w:rsidR="00281397" w:rsidRPr="00281397" w:rsidRDefault="00281397" w:rsidP="00281397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 xml:space="preserve">К приоритетным туристским направлениям в Ханты-Мансийске можно отнести: </w:t>
      </w:r>
      <w:proofErr w:type="gramStart"/>
      <w:r w:rsidRPr="00281397">
        <w:rPr>
          <w:rStyle w:val="FontStyle18"/>
          <w:sz w:val="28"/>
          <w:szCs w:val="28"/>
        </w:rPr>
        <w:t>событийный</w:t>
      </w:r>
      <w:proofErr w:type="gramEnd"/>
      <w:r w:rsidRPr="00281397">
        <w:rPr>
          <w:rStyle w:val="FontStyle18"/>
          <w:sz w:val="28"/>
          <w:szCs w:val="28"/>
        </w:rPr>
        <w:t xml:space="preserve">, </w:t>
      </w:r>
      <w:proofErr w:type="spellStart"/>
      <w:r w:rsidRPr="00281397">
        <w:rPr>
          <w:rStyle w:val="FontStyle18"/>
          <w:sz w:val="28"/>
          <w:szCs w:val="28"/>
        </w:rPr>
        <w:t>безбарьерный</w:t>
      </w:r>
      <w:proofErr w:type="spellEnd"/>
      <w:r w:rsidRPr="00281397">
        <w:rPr>
          <w:rStyle w:val="FontStyle18"/>
          <w:sz w:val="28"/>
          <w:szCs w:val="28"/>
        </w:rPr>
        <w:t>, образовательный, спортивный и этнографический.</w:t>
      </w:r>
    </w:p>
    <w:p w:rsidR="00281397" w:rsidRPr="00281397" w:rsidRDefault="00281397" w:rsidP="00281397">
      <w:pPr>
        <w:pStyle w:val="Style2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В 2015 году туристические возможности города были представлены на всероссийском конкурсе Национальной премии в области событийного туризма «</w:t>
      </w:r>
      <w:r w:rsidRPr="00281397">
        <w:rPr>
          <w:rStyle w:val="FontStyle18"/>
          <w:sz w:val="28"/>
          <w:szCs w:val="28"/>
          <w:lang w:val="en-US"/>
        </w:rPr>
        <w:t>Russian</w:t>
      </w:r>
      <w:r w:rsidRPr="00281397"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  <w:lang w:val="en-US"/>
        </w:rPr>
        <w:t>Event</w:t>
      </w:r>
      <w:r w:rsidRPr="00281397"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  <w:lang w:val="en-US"/>
        </w:rPr>
        <w:t>Awards</w:t>
      </w:r>
      <w:r w:rsidRPr="00281397">
        <w:rPr>
          <w:rStyle w:val="FontStyle18"/>
          <w:sz w:val="28"/>
          <w:szCs w:val="28"/>
        </w:rPr>
        <w:t xml:space="preserve">» в </w:t>
      </w:r>
      <w:proofErr w:type="gramStart"/>
      <w:r w:rsidRPr="00281397">
        <w:rPr>
          <w:rStyle w:val="FontStyle18"/>
          <w:spacing w:val="-30"/>
          <w:sz w:val="28"/>
          <w:szCs w:val="28"/>
        </w:rPr>
        <w:t>г</w:t>
      </w:r>
      <w:proofErr w:type="gramEnd"/>
      <w:r w:rsidRPr="00281397">
        <w:rPr>
          <w:rStyle w:val="FontStyle18"/>
          <w:spacing w:val="-30"/>
          <w:sz w:val="28"/>
          <w:szCs w:val="28"/>
        </w:rPr>
        <w:t>.</w:t>
      </w:r>
      <w:r w:rsidRPr="00281397">
        <w:rPr>
          <w:rStyle w:val="FontStyle18"/>
          <w:sz w:val="28"/>
          <w:szCs w:val="28"/>
        </w:rPr>
        <w:t xml:space="preserve"> Казань, где оба проекта, представленные Ханты-</w:t>
      </w:r>
      <w:r w:rsidRPr="00281397">
        <w:rPr>
          <w:rStyle w:val="FontStyle18"/>
          <w:sz w:val="28"/>
          <w:szCs w:val="28"/>
        </w:rPr>
        <w:lastRenderedPageBreak/>
        <w:t xml:space="preserve">Мансийском, вошли в число победителей. Гран-при в номинации «Лучший туристско-информационный центр. Муниципальный ТИЦ» занял Туристско-информационный центр </w:t>
      </w:r>
      <w:proofErr w:type="gramStart"/>
      <w:r w:rsidRPr="00281397">
        <w:rPr>
          <w:rStyle w:val="FontStyle18"/>
          <w:spacing w:val="-30"/>
          <w:sz w:val="28"/>
          <w:szCs w:val="28"/>
        </w:rPr>
        <w:t>г</w:t>
      </w:r>
      <w:proofErr w:type="gramEnd"/>
      <w:r w:rsidRPr="00281397">
        <w:rPr>
          <w:rStyle w:val="FontStyle18"/>
          <w:spacing w:val="-30"/>
          <w:sz w:val="28"/>
          <w:szCs w:val="28"/>
        </w:rPr>
        <w:t>.</w:t>
      </w:r>
      <w:r w:rsidRPr="00281397">
        <w:rPr>
          <w:rStyle w:val="FontStyle18"/>
          <w:sz w:val="28"/>
          <w:szCs w:val="28"/>
        </w:rPr>
        <w:t xml:space="preserve"> Ханты-Мансийска. Первое место в номинации «Лучшее событие в области культуры» занял проект «Ханты-Мансийск - новогодняя столица </w:t>
      </w:r>
      <w:proofErr w:type="spellStart"/>
      <w:r w:rsidRPr="00281397">
        <w:rPr>
          <w:rStyle w:val="FontStyle18"/>
          <w:sz w:val="28"/>
          <w:szCs w:val="28"/>
        </w:rPr>
        <w:t>Югры</w:t>
      </w:r>
      <w:proofErr w:type="spellEnd"/>
      <w:r w:rsidRPr="00281397">
        <w:rPr>
          <w:rStyle w:val="FontStyle18"/>
          <w:sz w:val="28"/>
          <w:szCs w:val="28"/>
        </w:rPr>
        <w:t>».</w:t>
      </w:r>
    </w:p>
    <w:p w:rsidR="00281397" w:rsidRPr="00281397" w:rsidRDefault="00281397" w:rsidP="00281397">
      <w:pPr>
        <w:pStyle w:val="Style2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 xml:space="preserve">21-22 августа 2015 </w:t>
      </w:r>
      <w:r w:rsidRPr="00281397">
        <w:rPr>
          <w:rStyle w:val="FontStyle18"/>
          <w:spacing w:val="-30"/>
          <w:sz w:val="28"/>
          <w:szCs w:val="28"/>
        </w:rPr>
        <w:t>г.</w:t>
      </w:r>
      <w:r w:rsidRPr="00281397">
        <w:rPr>
          <w:rStyle w:val="FontStyle18"/>
          <w:sz w:val="28"/>
          <w:szCs w:val="28"/>
        </w:rPr>
        <w:t xml:space="preserve"> в Ханты-Мансийске состоялся </w:t>
      </w:r>
      <w:proofErr w:type="gramStart"/>
      <w:r w:rsidRPr="00281397">
        <w:rPr>
          <w:rStyle w:val="FontStyle18"/>
          <w:sz w:val="28"/>
          <w:szCs w:val="28"/>
        </w:rPr>
        <w:t>П</w:t>
      </w:r>
      <w:proofErr w:type="gramEnd"/>
      <w:r w:rsidRPr="00281397">
        <w:rPr>
          <w:rStyle w:val="FontStyle18"/>
          <w:sz w:val="28"/>
          <w:szCs w:val="28"/>
        </w:rPr>
        <w:t xml:space="preserve"> межрегиональный форум для людей с ограниченными возможностями здоровья «Независимость - в движении». Форум собрал на своей площадке 120 участников из 15 городов: </w:t>
      </w:r>
      <w:proofErr w:type="gramStart"/>
      <w:r w:rsidRPr="00281397">
        <w:rPr>
          <w:rStyle w:val="FontStyle18"/>
          <w:sz w:val="28"/>
          <w:szCs w:val="28"/>
        </w:rPr>
        <w:t xml:space="preserve">Москва, Санкт-Петербург, Екатеринбург, Сургут, Нефтеюганск, Ханты-Мансийск, Нижневартовск, </w:t>
      </w:r>
      <w:proofErr w:type="spellStart"/>
      <w:r w:rsidRPr="00281397">
        <w:rPr>
          <w:rStyle w:val="FontStyle18"/>
          <w:sz w:val="28"/>
          <w:szCs w:val="28"/>
        </w:rPr>
        <w:t>Нягань</w:t>
      </w:r>
      <w:proofErr w:type="spellEnd"/>
      <w:r w:rsidRPr="00281397">
        <w:rPr>
          <w:rStyle w:val="FontStyle18"/>
          <w:sz w:val="28"/>
          <w:szCs w:val="28"/>
        </w:rPr>
        <w:t xml:space="preserve">, </w:t>
      </w:r>
      <w:proofErr w:type="spellStart"/>
      <w:r w:rsidRPr="00281397">
        <w:rPr>
          <w:rStyle w:val="FontStyle18"/>
          <w:sz w:val="28"/>
          <w:szCs w:val="28"/>
        </w:rPr>
        <w:t>Пыть-Ях</w:t>
      </w:r>
      <w:proofErr w:type="spellEnd"/>
      <w:r w:rsidRPr="00281397">
        <w:rPr>
          <w:rStyle w:val="FontStyle18"/>
          <w:sz w:val="28"/>
          <w:szCs w:val="28"/>
        </w:rPr>
        <w:t xml:space="preserve">, </w:t>
      </w:r>
      <w:proofErr w:type="spellStart"/>
      <w:r w:rsidRPr="00281397">
        <w:rPr>
          <w:rStyle w:val="FontStyle18"/>
          <w:sz w:val="28"/>
          <w:szCs w:val="28"/>
        </w:rPr>
        <w:t>Югорск</w:t>
      </w:r>
      <w:proofErr w:type="spellEnd"/>
      <w:r w:rsidRPr="00281397">
        <w:rPr>
          <w:rStyle w:val="FontStyle18"/>
          <w:sz w:val="28"/>
          <w:szCs w:val="28"/>
        </w:rPr>
        <w:t>, Советский и других.</w:t>
      </w:r>
      <w:proofErr w:type="gramEnd"/>
      <w:r w:rsidRPr="00281397">
        <w:rPr>
          <w:rStyle w:val="FontStyle18"/>
          <w:sz w:val="28"/>
          <w:szCs w:val="28"/>
        </w:rPr>
        <w:t xml:space="preserve"> В диалоге приняли участие представители региональных и муниципальных органов власти, общественных организаций, руководителей социально ориентированного бизнеса туристических компаний, заинтересованных в развитии инфраструктуры для людей, имеющих инвалидность. В итоговый документ форума было внесено более 20 предложений и рекомендаций.</w:t>
      </w:r>
    </w:p>
    <w:p w:rsidR="00281397" w:rsidRPr="00281397" w:rsidRDefault="00281397" w:rsidP="00281397">
      <w:pPr>
        <w:pStyle w:val="Style4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25 сентября 2015</w:t>
      </w:r>
      <w:r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</w:rPr>
        <w:t>года в Ханты-Мансийске</w:t>
      </w:r>
      <w:r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</w:rPr>
        <w:t xml:space="preserve">состоялся первый городской </w:t>
      </w:r>
      <w:proofErr w:type="spellStart"/>
      <w:r w:rsidRPr="00281397">
        <w:rPr>
          <w:rStyle w:val="FontStyle18"/>
          <w:sz w:val="28"/>
          <w:szCs w:val="28"/>
        </w:rPr>
        <w:t>авто-квест</w:t>
      </w:r>
      <w:proofErr w:type="spellEnd"/>
      <w:r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</w:rPr>
        <w:t>«Ночной</w:t>
      </w:r>
      <w:r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</w:rPr>
        <w:t>турист 2015»,</w:t>
      </w:r>
      <w:r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</w:rPr>
        <w:t xml:space="preserve">а также празднование Всемирного дня туризма на территории Памятного знака «Первооткрывателям земли Югорской» (Стела). Для гостей и жителей города проводились культурно-массовые мероприятия. Всего в мероприятии приняло участие более 300 человек. </w:t>
      </w:r>
      <w:proofErr w:type="gramStart"/>
      <w:r w:rsidRPr="00281397">
        <w:rPr>
          <w:rStyle w:val="FontStyle18"/>
          <w:sz w:val="28"/>
          <w:szCs w:val="28"/>
        </w:rPr>
        <w:t xml:space="preserve">В январе и декабре 2015 года Учреждением осуществлялась подготовка и проведение комплекса мероприятий в рамках культурно-туристского проекта «Ханты-Мансийск - Новогодняя столица», в том числе осуществлялось техническое сопровождение и обновление информации на тематическом сайте проекта </w:t>
      </w:r>
      <w:hyperlink r:id="rId4" w:history="1">
        <w:r w:rsidRPr="00281397">
          <w:rPr>
            <w:rStyle w:val="a3"/>
            <w:sz w:val="28"/>
            <w:szCs w:val="28"/>
            <w:lang w:val="en-US"/>
          </w:rPr>
          <w:t>www</w:t>
        </w:r>
        <w:r w:rsidRPr="00281397">
          <w:rPr>
            <w:rStyle w:val="a3"/>
            <w:sz w:val="28"/>
            <w:szCs w:val="28"/>
          </w:rPr>
          <w:t>.</w:t>
        </w:r>
        <w:proofErr w:type="spellStart"/>
        <w:r w:rsidRPr="00281397">
          <w:rPr>
            <w:rStyle w:val="a3"/>
            <w:sz w:val="28"/>
            <w:szCs w:val="28"/>
            <w:lang w:val="en-US"/>
          </w:rPr>
          <w:t>khantynewyear</w:t>
        </w:r>
        <w:proofErr w:type="spellEnd"/>
        <w:r w:rsidRPr="00281397">
          <w:rPr>
            <w:rStyle w:val="a3"/>
            <w:sz w:val="28"/>
            <w:szCs w:val="28"/>
          </w:rPr>
          <w:t>.</w:t>
        </w:r>
        <w:proofErr w:type="spellStart"/>
        <w:r w:rsidRPr="0028139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281397">
        <w:rPr>
          <w:rStyle w:val="FontStyle18"/>
          <w:sz w:val="28"/>
          <w:szCs w:val="28"/>
        </w:rPr>
        <w:t>, изготовление и распространение сувенирной и полиграфической продукции (всего было изготовлено и распространено более 3000 единиц сувенирной и полиграфической продукции).</w:t>
      </w:r>
      <w:proofErr w:type="gramEnd"/>
      <w:r w:rsidRPr="00281397">
        <w:rPr>
          <w:rStyle w:val="FontStyle18"/>
          <w:sz w:val="28"/>
          <w:szCs w:val="28"/>
        </w:rPr>
        <w:t xml:space="preserve"> За время реализации проекта в 2015- 2016 г. организовано и работали 6 основных и 20 дополнительных новогодних развлекательных площадок, проведено 145 мероприятий, участниками которых стали 67 000 человек.</w:t>
      </w:r>
    </w:p>
    <w:p w:rsidR="00281397" w:rsidRPr="00281397" w:rsidRDefault="00281397" w:rsidP="00281397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Кроме обозначенных выше приоритетных направлений туризма, в отчётном периоде особое внимание уделялось перспективам развития речного туризма. Так, в 2015 году туристической компании «</w:t>
      </w:r>
      <w:proofErr w:type="spellStart"/>
      <w:r w:rsidRPr="00281397">
        <w:rPr>
          <w:rStyle w:val="FontStyle18"/>
          <w:sz w:val="28"/>
          <w:szCs w:val="28"/>
        </w:rPr>
        <w:t>Югра-Трэвел</w:t>
      </w:r>
      <w:proofErr w:type="spellEnd"/>
      <w:r w:rsidRPr="00281397">
        <w:rPr>
          <w:rStyle w:val="FontStyle18"/>
          <w:sz w:val="28"/>
          <w:szCs w:val="28"/>
        </w:rPr>
        <w:t>» из средств городского бюджета была выделена субсидия на компенсацию части затрат по аренде речных судов для организации и проведения речных прогулок и экскурсионных программ. Всего за навигационный период было организовано 20 туров, обслужено 1200 человек туристов.</w:t>
      </w:r>
    </w:p>
    <w:p w:rsidR="00281397" w:rsidRPr="00281397" w:rsidRDefault="00281397" w:rsidP="00281397">
      <w:pPr>
        <w:pStyle w:val="Style3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Успехи и достижения коллег, которые хотелось бы отметить: Победы во Всероссийском конкурсе Национальной премии в области событийного туризма «</w:t>
      </w:r>
      <w:r w:rsidRPr="00281397">
        <w:rPr>
          <w:rStyle w:val="FontStyle18"/>
          <w:sz w:val="28"/>
          <w:szCs w:val="28"/>
          <w:lang w:val="en-US"/>
        </w:rPr>
        <w:t>Russian</w:t>
      </w:r>
      <w:r w:rsidRPr="00281397"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  <w:lang w:val="en-US"/>
        </w:rPr>
        <w:t>Event</w:t>
      </w:r>
      <w:r w:rsidRPr="00281397"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  <w:lang w:val="en-US"/>
        </w:rPr>
        <w:t>Awards</w:t>
      </w:r>
      <w:r w:rsidRPr="00281397">
        <w:rPr>
          <w:rStyle w:val="FontStyle18"/>
          <w:sz w:val="28"/>
          <w:szCs w:val="28"/>
        </w:rPr>
        <w:t>» 2015 года: Первый в мире фестиваль экстремальных видов спорта на льду «Байкальский разлом» (Иркутская область), в сфере гастрономического туризма - «</w:t>
      </w:r>
      <w:proofErr w:type="spellStart"/>
      <w:r w:rsidRPr="00281397">
        <w:rPr>
          <w:rStyle w:val="FontStyle18"/>
          <w:sz w:val="28"/>
          <w:szCs w:val="28"/>
        </w:rPr>
        <w:t>Раненбургское</w:t>
      </w:r>
      <w:proofErr w:type="spellEnd"/>
      <w:r w:rsidRPr="00281397">
        <w:rPr>
          <w:rStyle w:val="FontStyle18"/>
          <w:sz w:val="28"/>
          <w:szCs w:val="28"/>
        </w:rPr>
        <w:t xml:space="preserve"> застолье» (Липецкая область), </w:t>
      </w:r>
      <w:proofErr w:type="spellStart"/>
      <w:r w:rsidRPr="00281397">
        <w:rPr>
          <w:rStyle w:val="FontStyle18"/>
          <w:sz w:val="28"/>
          <w:szCs w:val="28"/>
        </w:rPr>
        <w:t>Балаковский</w:t>
      </w:r>
      <w:proofErr w:type="spellEnd"/>
      <w:r w:rsidRPr="00281397">
        <w:rPr>
          <w:rStyle w:val="FontStyle18"/>
          <w:sz w:val="28"/>
          <w:szCs w:val="28"/>
        </w:rPr>
        <w:t xml:space="preserve"> фестиваль клубники (Саратовская область), в сфере культуры - Международный музыкальный фестиваль «Классика над Волгой» (Самарская область).</w:t>
      </w:r>
    </w:p>
    <w:p w:rsidR="00281397" w:rsidRPr="00281397" w:rsidRDefault="00281397" w:rsidP="00281397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 xml:space="preserve">В отчётном периоде решался вопрос об изготовлении и установке знаков туристской навигации к объектам культуры и туризма. Во исполнение перечня поручений </w:t>
      </w:r>
      <w:r w:rsidRPr="00281397">
        <w:rPr>
          <w:rStyle w:val="FontStyle18"/>
          <w:sz w:val="28"/>
          <w:szCs w:val="28"/>
        </w:rPr>
        <w:lastRenderedPageBreak/>
        <w:t>Президента Российской Федерации, а также формирования комфортной туристской среды в отчетном периоде проведена подготовительная работа по установке дорожных указателей к объектам культурного наследия, в том числе:</w:t>
      </w:r>
    </w:p>
    <w:p w:rsidR="00281397" w:rsidRPr="00281397" w:rsidRDefault="00281397" w:rsidP="00281397">
      <w:pPr>
        <w:pStyle w:val="Style5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сформирован перечень объектов, находящихся на территории муниципалитета и являющихся достопримечательностями города, а также перечень объектов, прилегающих к основным туристским маршрутам; - определены виды дорожных указателей к объектам культурного наследия, классификация и категории дорог общего пользования, на которых эти знаки планируется установить;</w:t>
      </w:r>
    </w:p>
    <w:p w:rsidR="00281397" w:rsidRPr="00281397" w:rsidRDefault="00281397" w:rsidP="00281397">
      <w:pPr>
        <w:pStyle w:val="Style5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проведена работа и достигнуты некоторые договоренности с представителями частных организаций города, оказывающих свои услуги в сфере туризма, об установке туристских указателей за счет финансовых средств собственников этих организаций.</w:t>
      </w:r>
    </w:p>
    <w:p w:rsidR="00281397" w:rsidRPr="00281397" w:rsidRDefault="00281397" w:rsidP="00281397">
      <w:pPr>
        <w:pStyle w:val="Style11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Работа по установке дорожных указателей будет продолжена в 2016 году. Задачи на 2016 год.</w:t>
      </w:r>
    </w:p>
    <w:p w:rsidR="00281397" w:rsidRPr="00281397" w:rsidRDefault="00281397" w:rsidP="00281397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В настоящее время осуществляется подготовка конкурсной документации для направления заявки на рассмотрение города Ханты-Мансийска в качестве претендента на статус новогодней столицы России 2017 года и реализацию проекта «Ханты-Мансийск - Новогодняя столица» на федеральном уровне.</w:t>
      </w:r>
    </w:p>
    <w:p w:rsidR="00281397" w:rsidRPr="00281397" w:rsidRDefault="00281397" w:rsidP="00281397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 xml:space="preserve">Главной задачей по развитию </w:t>
      </w:r>
      <w:proofErr w:type="spellStart"/>
      <w:r w:rsidRPr="00281397">
        <w:rPr>
          <w:rStyle w:val="FontStyle18"/>
          <w:sz w:val="28"/>
          <w:szCs w:val="28"/>
        </w:rPr>
        <w:t>безбарьерного</w:t>
      </w:r>
      <w:proofErr w:type="spellEnd"/>
      <w:r w:rsidRPr="00281397">
        <w:rPr>
          <w:rStyle w:val="FontStyle18"/>
          <w:sz w:val="28"/>
          <w:szCs w:val="28"/>
        </w:rPr>
        <w:t xml:space="preserve"> туризма на ближайшую перспективу является детальная разработка </w:t>
      </w:r>
      <w:proofErr w:type="spellStart"/>
      <w:r w:rsidRPr="00281397">
        <w:rPr>
          <w:rStyle w:val="FontStyle18"/>
          <w:sz w:val="28"/>
          <w:szCs w:val="28"/>
        </w:rPr>
        <w:t>инва-туров</w:t>
      </w:r>
      <w:proofErr w:type="spellEnd"/>
      <w:r w:rsidRPr="00281397">
        <w:rPr>
          <w:rStyle w:val="FontStyle18"/>
          <w:sz w:val="28"/>
          <w:szCs w:val="28"/>
        </w:rPr>
        <w:t xml:space="preserve"> при непосредственном участии местных туроператоров, проведение полного обследования города на «доступность» среды и создание грамотного предложения, спрос на которое есть не только в России, но и во всем мире. Алгоритм создания такого продукта был одной из тем обсуждения на </w:t>
      </w:r>
      <w:proofErr w:type="gramStart"/>
      <w:r w:rsidRPr="00281397">
        <w:rPr>
          <w:rStyle w:val="FontStyle18"/>
          <w:sz w:val="28"/>
          <w:szCs w:val="28"/>
        </w:rPr>
        <w:t>П</w:t>
      </w:r>
      <w:proofErr w:type="gramEnd"/>
      <w:r w:rsidRPr="00281397">
        <w:rPr>
          <w:rStyle w:val="FontStyle18"/>
          <w:sz w:val="28"/>
          <w:szCs w:val="28"/>
        </w:rPr>
        <w:t xml:space="preserve"> межрегиональном форуме для людей с ограниченными возможностями здоровья «Независимость - в движении», который состоялся в Ханты-Мансийске 21-22 августа 2015 г. Форум собрал на своей площадке 120 участников из 15 городов: </w:t>
      </w:r>
      <w:proofErr w:type="gramStart"/>
      <w:r w:rsidRPr="00281397">
        <w:rPr>
          <w:rStyle w:val="FontStyle18"/>
          <w:sz w:val="28"/>
          <w:szCs w:val="28"/>
        </w:rPr>
        <w:t xml:space="preserve">Москва, Санкт-Петербург, Екатеринбург, Сургут, Нефтеюганск, Ханты-Мансийск, Нижневартовск, </w:t>
      </w:r>
      <w:proofErr w:type="spellStart"/>
      <w:r w:rsidRPr="00281397">
        <w:rPr>
          <w:rStyle w:val="FontStyle18"/>
          <w:sz w:val="28"/>
          <w:szCs w:val="28"/>
        </w:rPr>
        <w:t>Нягань</w:t>
      </w:r>
      <w:proofErr w:type="spellEnd"/>
      <w:r w:rsidRPr="00281397">
        <w:rPr>
          <w:rStyle w:val="FontStyle18"/>
          <w:sz w:val="28"/>
          <w:szCs w:val="28"/>
        </w:rPr>
        <w:t xml:space="preserve">, </w:t>
      </w:r>
      <w:proofErr w:type="spellStart"/>
      <w:r w:rsidRPr="00281397">
        <w:rPr>
          <w:rStyle w:val="FontStyle18"/>
          <w:sz w:val="28"/>
          <w:szCs w:val="28"/>
        </w:rPr>
        <w:t>Пыть-Ях</w:t>
      </w:r>
      <w:proofErr w:type="spellEnd"/>
      <w:r w:rsidRPr="00281397">
        <w:rPr>
          <w:rStyle w:val="FontStyle18"/>
          <w:sz w:val="28"/>
          <w:szCs w:val="28"/>
        </w:rPr>
        <w:t xml:space="preserve">, </w:t>
      </w:r>
      <w:proofErr w:type="spellStart"/>
      <w:r w:rsidRPr="00281397">
        <w:rPr>
          <w:rStyle w:val="FontStyle18"/>
          <w:sz w:val="28"/>
          <w:szCs w:val="28"/>
        </w:rPr>
        <w:t>Югорск</w:t>
      </w:r>
      <w:proofErr w:type="spellEnd"/>
      <w:r w:rsidRPr="00281397">
        <w:rPr>
          <w:rStyle w:val="FontStyle18"/>
          <w:sz w:val="28"/>
          <w:szCs w:val="28"/>
        </w:rPr>
        <w:t>, Советский и других.</w:t>
      </w:r>
      <w:proofErr w:type="gramEnd"/>
      <w:r w:rsidRPr="00281397">
        <w:rPr>
          <w:rStyle w:val="FontStyle18"/>
          <w:sz w:val="28"/>
          <w:szCs w:val="28"/>
        </w:rPr>
        <w:t xml:space="preserve"> В диалоге приняли участие представители региональных и муниципальных органов власти, общественных организаций, руководителей социально ориентированного бизнеса туристических компаний, заинтересованных в развитии инфраструктуры для людей, имеющих инвалидность. В итоговый документ форума было внесено более 20 предложений и рекомендаций.</w:t>
      </w:r>
    </w:p>
    <w:p w:rsidR="00281397" w:rsidRPr="00281397" w:rsidRDefault="00281397" w:rsidP="00281397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>В продолжение развития речного турима, в 2016 году туроператором «Ника» будут реализовываться речные круизы по рекам Сибири и Дальнего Востока с посещением города Ханты-Мансийска. Разработка программы пребывания, экскурсионных маршрутов для туристов будет осуществляться местными туроператорами.</w:t>
      </w:r>
    </w:p>
    <w:p w:rsidR="00281397" w:rsidRPr="00281397" w:rsidRDefault="00281397" w:rsidP="00281397">
      <w:pPr>
        <w:pStyle w:val="Style7"/>
        <w:widowControl/>
        <w:jc w:val="both"/>
        <w:rPr>
          <w:rStyle w:val="FontStyle18"/>
          <w:sz w:val="28"/>
          <w:szCs w:val="28"/>
        </w:rPr>
      </w:pPr>
      <w:r w:rsidRPr="00281397">
        <w:rPr>
          <w:rStyle w:val="FontStyle18"/>
          <w:sz w:val="28"/>
          <w:szCs w:val="28"/>
        </w:rPr>
        <w:t xml:space="preserve">В целях информационного сопровождения туристов созданы и продолжат свою работу туристский портал города Ханты-Мансийска </w:t>
      </w:r>
      <w:hyperlink r:id="rId5" w:history="1">
        <w:r w:rsidRPr="00281397">
          <w:rPr>
            <w:rStyle w:val="a3"/>
            <w:sz w:val="28"/>
            <w:szCs w:val="28"/>
            <w:lang w:val="en-US"/>
          </w:rPr>
          <w:t>www</w:t>
        </w:r>
        <w:r w:rsidRPr="00281397">
          <w:rPr>
            <w:rStyle w:val="a3"/>
            <w:sz w:val="28"/>
            <w:szCs w:val="28"/>
          </w:rPr>
          <w:t>.</w:t>
        </w:r>
        <w:proofErr w:type="spellStart"/>
        <w:r w:rsidRPr="00281397">
          <w:rPr>
            <w:rStyle w:val="a3"/>
            <w:sz w:val="28"/>
            <w:szCs w:val="28"/>
            <w:lang w:val="en-US"/>
          </w:rPr>
          <w:t>visithm</w:t>
        </w:r>
        <w:proofErr w:type="spellEnd"/>
        <w:r w:rsidRPr="00281397">
          <w:rPr>
            <w:rStyle w:val="a3"/>
            <w:sz w:val="28"/>
            <w:szCs w:val="28"/>
          </w:rPr>
          <w:t>.</w:t>
        </w:r>
        <w:r w:rsidRPr="00281397">
          <w:rPr>
            <w:rStyle w:val="a3"/>
            <w:sz w:val="28"/>
            <w:szCs w:val="28"/>
            <w:lang w:val="en-US"/>
          </w:rPr>
          <w:t>com</w:t>
        </w:r>
      </w:hyperlink>
      <w:r w:rsidRPr="00281397">
        <w:rPr>
          <w:rStyle w:val="FontStyle18"/>
          <w:sz w:val="28"/>
          <w:szCs w:val="28"/>
        </w:rPr>
        <w:t xml:space="preserve">, сайт проекта «Ханты-Мансийск - Новогодняя столица </w:t>
      </w:r>
      <w:proofErr w:type="spellStart"/>
      <w:r w:rsidRPr="00281397">
        <w:rPr>
          <w:rStyle w:val="FontStyle18"/>
          <w:sz w:val="28"/>
          <w:szCs w:val="28"/>
        </w:rPr>
        <w:t>Югры</w:t>
      </w:r>
      <w:proofErr w:type="spellEnd"/>
      <w:r w:rsidRPr="00281397">
        <w:rPr>
          <w:rStyle w:val="FontStyle18"/>
          <w:sz w:val="28"/>
          <w:szCs w:val="28"/>
        </w:rPr>
        <w:t xml:space="preserve">», группа Управления по туризму в сети </w:t>
      </w:r>
      <w:proofErr w:type="spellStart"/>
      <w:r w:rsidRPr="00281397">
        <w:rPr>
          <w:rStyle w:val="FontStyle18"/>
          <w:sz w:val="28"/>
          <w:szCs w:val="28"/>
        </w:rPr>
        <w:t>ВКонтакте</w:t>
      </w:r>
      <w:proofErr w:type="spellEnd"/>
      <w:r w:rsidRPr="00281397">
        <w:rPr>
          <w:rStyle w:val="FontStyle18"/>
          <w:sz w:val="28"/>
          <w:szCs w:val="28"/>
        </w:rPr>
        <w:t xml:space="preserve">. Продолжится к наполнение </w:t>
      </w:r>
      <w:proofErr w:type="gramStart"/>
      <w:r w:rsidRPr="00281397">
        <w:rPr>
          <w:rStyle w:val="FontStyle18"/>
          <w:sz w:val="28"/>
          <w:szCs w:val="28"/>
        </w:rPr>
        <w:t>Национального</w:t>
      </w:r>
      <w:proofErr w:type="gramEnd"/>
      <w:r w:rsidRPr="00281397">
        <w:rPr>
          <w:rStyle w:val="FontStyle18"/>
          <w:sz w:val="28"/>
          <w:szCs w:val="28"/>
        </w:rPr>
        <w:t xml:space="preserve"> туристического </w:t>
      </w:r>
      <w:proofErr w:type="spellStart"/>
      <w:r w:rsidRPr="00281397">
        <w:rPr>
          <w:rStyle w:val="FontStyle18"/>
          <w:sz w:val="28"/>
          <w:szCs w:val="28"/>
        </w:rPr>
        <w:t>интернет-портала</w:t>
      </w:r>
      <w:proofErr w:type="spellEnd"/>
      <w:r w:rsidRPr="00281397">
        <w:rPr>
          <w:rStyle w:val="FontStyle18"/>
          <w:sz w:val="28"/>
          <w:szCs w:val="28"/>
        </w:rPr>
        <w:t xml:space="preserve"> </w:t>
      </w:r>
      <w:r w:rsidRPr="00281397">
        <w:rPr>
          <w:rStyle w:val="FontStyle18"/>
          <w:sz w:val="28"/>
          <w:szCs w:val="28"/>
          <w:lang w:val="en-US"/>
        </w:rPr>
        <w:t>Russia</w:t>
      </w:r>
      <w:r w:rsidRPr="00281397">
        <w:rPr>
          <w:rStyle w:val="FontStyle18"/>
          <w:sz w:val="28"/>
          <w:szCs w:val="28"/>
        </w:rPr>
        <w:t>.</w:t>
      </w:r>
      <w:r w:rsidRPr="00281397">
        <w:rPr>
          <w:rStyle w:val="FontStyle18"/>
          <w:sz w:val="28"/>
          <w:szCs w:val="28"/>
          <w:lang w:val="en-US"/>
        </w:rPr>
        <w:t>travel</w:t>
      </w:r>
      <w:r w:rsidRPr="00281397">
        <w:rPr>
          <w:rStyle w:val="FontStyle18"/>
          <w:sz w:val="28"/>
          <w:szCs w:val="28"/>
        </w:rPr>
        <w:t>. Проект был начат Ростуризмом в 2013 году в рамках реализации ФЦП «Развитие внутреннего и въездного туризма в Российской Федерации (2011</w:t>
      </w:r>
      <w:r w:rsidRPr="00281397">
        <w:rPr>
          <w:rStyle w:val="FontStyle18"/>
          <w:sz w:val="28"/>
          <w:szCs w:val="28"/>
        </w:rPr>
        <w:softHyphen/>
        <w:t xml:space="preserve">2018 годы)». Планируется, что портал станет крупнейшей в России </w:t>
      </w:r>
      <w:proofErr w:type="spellStart"/>
      <w:proofErr w:type="gramStart"/>
      <w:r w:rsidRPr="00281397">
        <w:rPr>
          <w:rStyle w:val="FontStyle18"/>
          <w:sz w:val="28"/>
          <w:szCs w:val="28"/>
        </w:rPr>
        <w:t>интернет-площадкой</w:t>
      </w:r>
      <w:proofErr w:type="spellEnd"/>
      <w:proofErr w:type="gramEnd"/>
      <w:r w:rsidRPr="00281397">
        <w:rPr>
          <w:rStyle w:val="FontStyle18"/>
          <w:sz w:val="28"/>
          <w:szCs w:val="28"/>
        </w:rPr>
        <w:t xml:space="preserve"> для российских и иностранных пользователей, где они смогут получать исчерпывающую информацию о многообразии туристических </w:t>
      </w:r>
      <w:r w:rsidRPr="00281397">
        <w:rPr>
          <w:rStyle w:val="FontStyle18"/>
          <w:sz w:val="28"/>
          <w:szCs w:val="28"/>
        </w:rPr>
        <w:lastRenderedPageBreak/>
        <w:t>предложений и достопримечательностей Российской Федерации. В настоящее время на данном портале заполнено более 70% от всего объема информации в соответствии с техническими и стилистическими требованиями разработчиков.</w:t>
      </w:r>
    </w:p>
    <w:p w:rsidR="00FE7FCF" w:rsidRPr="00281397" w:rsidRDefault="00281397" w:rsidP="00281397">
      <w:pPr>
        <w:pStyle w:val="Style7"/>
        <w:widowControl/>
        <w:jc w:val="both"/>
        <w:rPr>
          <w:sz w:val="28"/>
          <w:szCs w:val="28"/>
        </w:rPr>
      </w:pPr>
      <w:r w:rsidRPr="00281397">
        <w:rPr>
          <w:rStyle w:val="FontStyle18"/>
          <w:sz w:val="28"/>
          <w:szCs w:val="28"/>
        </w:rPr>
        <w:t xml:space="preserve">Продолжится продвижение конкурентоспособного туристского продукта города Ханты-Мансийска на региональном, российском и международном рынках осуществлялось в рамках крупных выставочных мероприятий: </w:t>
      </w:r>
      <w:proofErr w:type="gramStart"/>
      <w:r w:rsidRPr="00281397">
        <w:rPr>
          <w:rStyle w:val="FontStyle18"/>
          <w:sz w:val="28"/>
          <w:szCs w:val="28"/>
        </w:rPr>
        <w:t>XI Международной туристской выставке «</w:t>
      </w:r>
      <w:proofErr w:type="spellStart"/>
      <w:r w:rsidRPr="00281397">
        <w:rPr>
          <w:rStyle w:val="FontStyle18"/>
          <w:sz w:val="28"/>
          <w:szCs w:val="28"/>
        </w:rPr>
        <w:t>Интурмаркет</w:t>
      </w:r>
      <w:proofErr w:type="spellEnd"/>
      <w:r w:rsidRPr="00281397">
        <w:rPr>
          <w:rStyle w:val="FontStyle18"/>
          <w:sz w:val="28"/>
          <w:szCs w:val="28"/>
        </w:rPr>
        <w:t xml:space="preserve"> (</w:t>
      </w:r>
      <w:r w:rsidRPr="00281397">
        <w:rPr>
          <w:rStyle w:val="FontStyle18"/>
          <w:sz w:val="28"/>
          <w:szCs w:val="28"/>
          <w:lang w:val="en-US"/>
        </w:rPr>
        <w:t>ITM</w:t>
      </w:r>
      <w:r w:rsidRPr="00281397">
        <w:rPr>
          <w:rStyle w:val="FontStyle18"/>
          <w:sz w:val="28"/>
          <w:szCs w:val="28"/>
        </w:rPr>
        <w:t>) - 2016» г. Москва, на IV Международном туристском форуме «Большой Урал - развитие внутреннего и въездного туризма в регионах Урала» г. Екатеринбург, на II Международном туристом форуме «Перспективы развития активного туризма в России и мире» г. Пермь, XV специализированной туристской выставке-ярмарке «</w:t>
      </w:r>
      <w:proofErr w:type="spellStart"/>
      <w:r w:rsidRPr="00281397">
        <w:rPr>
          <w:rStyle w:val="FontStyle18"/>
          <w:sz w:val="28"/>
          <w:szCs w:val="28"/>
        </w:rPr>
        <w:t>Югра</w:t>
      </w:r>
      <w:proofErr w:type="spellEnd"/>
      <w:r w:rsidRPr="00281397">
        <w:rPr>
          <w:rStyle w:val="FontStyle18"/>
          <w:sz w:val="28"/>
          <w:szCs w:val="28"/>
        </w:rPr>
        <w:t xml:space="preserve"> Тур 2016», г. Ханты-Мансийск и др.</w:t>
      </w:r>
      <w:proofErr w:type="gramEnd"/>
    </w:p>
    <w:sectPr w:rsidR="00FE7FCF" w:rsidRPr="00281397" w:rsidSect="00281397">
      <w:pgSz w:w="11909" w:h="16834"/>
      <w:pgMar w:top="851" w:right="851" w:bottom="851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397"/>
    <w:rsid w:val="00281397"/>
    <w:rsid w:val="00F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28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8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8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8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8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8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28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2813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28139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7">
    <w:name w:val="Font Style17"/>
    <w:basedOn w:val="a0"/>
    <w:uiPriority w:val="99"/>
    <w:rsid w:val="0028139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8">
    <w:name w:val="Font Style18"/>
    <w:basedOn w:val="a0"/>
    <w:uiPriority w:val="99"/>
    <w:rsid w:val="00281397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9">
    <w:name w:val="Font Style19"/>
    <w:basedOn w:val="a0"/>
    <w:uiPriority w:val="99"/>
    <w:rsid w:val="00281397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styleId="a3">
    <w:name w:val="Hyperlink"/>
    <w:basedOn w:val="a0"/>
    <w:uiPriority w:val="99"/>
    <w:rsid w:val="00281397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isithm.com" TargetMode="External"/><Relationship Id="rId4" Type="http://schemas.openxmlformats.org/officeDocument/2006/relationships/hyperlink" Target="http://www.khantynewye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8704</Characters>
  <Application>Microsoft Office Word</Application>
  <DocSecurity>0</DocSecurity>
  <Lines>72</Lines>
  <Paragraphs>20</Paragraphs>
  <ScaleCrop>false</ScaleCrop>
  <Company>Microsoft</Company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2</cp:revision>
  <dcterms:created xsi:type="dcterms:W3CDTF">2016-03-23T11:00:00Z</dcterms:created>
  <dcterms:modified xsi:type="dcterms:W3CDTF">2016-03-23T11:01:00Z</dcterms:modified>
</cp:coreProperties>
</file>