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4B" w:rsidRPr="00CE758E" w:rsidRDefault="004D0222" w:rsidP="004D022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В сфере потребительского рынка города функционируют 2,6 тыс. магазинов, 733 объекта общественного питания и 1,3 тыс. предприятий бытового обслуживания.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 xml:space="preserve">В 2014 году оборот розничной торговли во всех каналах реализации по г. Хабаровску составил 154,3 </w:t>
      </w:r>
      <w:proofErr w:type="spellStart"/>
      <w:proofErr w:type="gramStart"/>
      <w:r w:rsidRPr="00CE758E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CE758E">
        <w:rPr>
          <w:rFonts w:ascii="Times New Roman" w:hAnsi="Times New Roman"/>
          <w:sz w:val="28"/>
          <w:szCs w:val="28"/>
        </w:rPr>
        <w:t xml:space="preserve"> руб., обеспечив темп роста 104,0% к уровню 2013 года в сопоставимой оценке. На одного жителя города в 2014 году пришлось 254,1 тыс. рублей оборота розничной торговли, что на 15,5% больше, чем в 2013 году.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 xml:space="preserve">Оборот общественного питания в 2014 году составит 10,4 </w:t>
      </w:r>
      <w:proofErr w:type="spellStart"/>
      <w:proofErr w:type="gramStart"/>
      <w:r w:rsidRPr="00CE758E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CE758E">
        <w:rPr>
          <w:rFonts w:ascii="Times New Roman" w:hAnsi="Times New Roman"/>
          <w:sz w:val="28"/>
          <w:szCs w:val="28"/>
        </w:rPr>
        <w:t xml:space="preserve"> руб., увеличившись к достигнутому уровню 2013 года в сопоставимых ценах – на 9,5%. На одного жителя города в 2014 году пришлось 17,1 тыс. рублей, что сост</w:t>
      </w:r>
      <w:r w:rsidR="004D0222">
        <w:rPr>
          <w:rFonts w:ascii="Times New Roman" w:hAnsi="Times New Roman"/>
          <w:sz w:val="28"/>
          <w:szCs w:val="28"/>
        </w:rPr>
        <w:t>авляет 120% к уровню 2013 года.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 xml:space="preserve">За счет реконструкции и нового строительства прирост сети предприятий розничной торговли </w:t>
      </w:r>
      <w:r w:rsidR="004D0222">
        <w:rPr>
          <w:rFonts w:ascii="Times New Roman" w:hAnsi="Times New Roman"/>
          <w:sz w:val="28"/>
          <w:szCs w:val="28"/>
        </w:rPr>
        <w:t>в 2014 году составил 69 единиц.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58E">
        <w:rPr>
          <w:rFonts w:ascii="Times New Roman" w:hAnsi="Times New Roman"/>
          <w:sz w:val="28"/>
          <w:szCs w:val="28"/>
        </w:rPr>
        <w:t>Из крупных объектов, открытых с начала 2014 года, можно назвать торговый дом</w:t>
      </w:r>
      <w:r w:rsidR="004D0222">
        <w:rPr>
          <w:rFonts w:ascii="Times New Roman" w:hAnsi="Times New Roman"/>
          <w:sz w:val="28"/>
          <w:szCs w:val="28"/>
        </w:rPr>
        <w:t xml:space="preserve"> </w:t>
      </w:r>
      <w:r w:rsidRPr="00CE758E">
        <w:rPr>
          <w:rFonts w:ascii="Times New Roman" w:hAnsi="Times New Roman"/>
          <w:sz w:val="28"/>
          <w:szCs w:val="28"/>
        </w:rPr>
        <w:t>«Большой мебельный» (ул. Волочаевская,8), ТЦ «Подсолнух» (ул. Вахова,2), склад-магазин «Светофор» (ул. Зеленая, 2а, ул. Победы, 69), бар «Соленый пес» (ул. Тихоокеанская, 167), б</w:t>
      </w:r>
      <w:r w:rsidR="004D0222">
        <w:rPr>
          <w:rFonts w:ascii="Times New Roman" w:hAnsi="Times New Roman"/>
          <w:sz w:val="28"/>
          <w:szCs w:val="28"/>
        </w:rPr>
        <w:t>ар «</w:t>
      </w:r>
      <w:proofErr w:type="spellStart"/>
      <w:r w:rsidR="004D0222">
        <w:rPr>
          <w:rFonts w:ascii="Times New Roman" w:hAnsi="Times New Roman"/>
          <w:sz w:val="28"/>
          <w:szCs w:val="28"/>
        </w:rPr>
        <w:t>Шамора</w:t>
      </w:r>
      <w:proofErr w:type="spellEnd"/>
      <w:r w:rsidR="004D0222">
        <w:rPr>
          <w:rFonts w:ascii="Times New Roman" w:hAnsi="Times New Roman"/>
          <w:sz w:val="28"/>
          <w:szCs w:val="28"/>
        </w:rPr>
        <w:t>» (ул. Серышева, 42).</w:t>
      </w:r>
      <w:proofErr w:type="gramEnd"/>
    </w:p>
    <w:p w:rsidR="00D00EA8" w:rsidRPr="00CE758E" w:rsidRDefault="00D00EA8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В основном, торговая сеть города расширяется за счет открытия небольших магазинов «шаговой доступности», небольшие кафе и закусочные.</w:t>
      </w:r>
    </w:p>
    <w:p w:rsidR="00D00EA8" w:rsidRPr="00CE758E" w:rsidRDefault="00D00EA8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В сфере бытового обслуживания населения открываются парикмахерские, автосервисы, ломбарды и т.д.</w:t>
      </w:r>
    </w:p>
    <w:p w:rsidR="00D00EA8" w:rsidRPr="00CE758E" w:rsidRDefault="00D00EA8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Одним из критериев оценки доступности товаров для населения является достижение нормативов минимальной обеспеченности населения площадями торговых объектов.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На 1000 жителей пришлось 889,5</w:t>
      </w:r>
      <w:r w:rsidR="004D0222">
        <w:rPr>
          <w:rFonts w:ascii="Times New Roman" w:hAnsi="Times New Roman"/>
          <w:sz w:val="28"/>
          <w:szCs w:val="28"/>
        </w:rPr>
        <w:t xml:space="preserve"> </w:t>
      </w:r>
      <w:r w:rsidRPr="00CE758E">
        <w:rPr>
          <w:rFonts w:ascii="Times New Roman" w:hAnsi="Times New Roman"/>
          <w:sz w:val="28"/>
          <w:szCs w:val="28"/>
        </w:rPr>
        <w:t>кв. м торговых площадей, обеспеченность жителей города площадями торговых объектов превышает норматив на 56,9%.</w:t>
      </w:r>
    </w:p>
    <w:p w:rsidR="00D00EA8" w:rsidRPr="00CE758E" w:rsidRDefault="00D00EA8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>В течение 2014 года проведена работа по подготовке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 Хабаровска.</w:t>
      </w:r>
    </w:p>
    <w:p w:rsidR="00A21D62" w:rsidRPr="00CE758E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 xml:space="preserve">В 2015 году оборот розничной торговли во всех каналах реализации составит 172,8 </w:t>
      </w:r>
      <w:proofErr w:type="spellStart"/>
      <w:proofErr w:type="gramStart"/>
      <w:r w:rsidRPr="00CE758E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CE758E">
        <w:rPr>
          <w:rFonts w:ascii="Times New Roman" w:hAnsi="Times New Roman"/>
          <w:sz w:val="28"/>
          <w:szCs w:val="28"/>
        </w:rPr>
        <w:t xml:space="preserve"> рублей, ожидается его рост в действующих ценах на 12,0%, в</w:t>
      </w:r>
      <w:r w:rsidR="004D0222">
        <w:rPr>
          <w:rFonts w:ascii="Times New Roman" w:hAnsi="Times New Roman"/>
          <w:sz w:val="28"/>
          <w:szCs w:val="28"/>
        </w:rPr>
        <w:t xml:space="preserve"> сопоставимой оценке – на 5,0%.</w:t>
      </w:r>
    </w:p>
    <w:p w:rsidR="00A21D62" w:rsidRDefault="00A21D62" w:rsidP="004D0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58E">
        <w:rPr>
          <w:rFonts w:ascii="Times New Roman" w:hAnsi="Times New Roman"/>
          <w:sz w:val="28"/>
          <w:szCs w:val="28"/>
        </w:rPr>
        <w:t xml:space="preserve">В прогнозируемом периоде оборот общественного питания составит 11,8 </w:t>
      </w:r>
      <w:proofErr w:type="spellStart"/>
      <w:proofErr w:type="gramStart"/>
      <w:r w:rsidRPr="00CE758E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CE758E">
        <w:rPr>
          <w:rFonts w:ascii="Times New Roman" w:hAnsi="Times New Roman"/>
          <w:sz w:val="28"/>
          <w:szCs w:val="28"/>
        </w:rPr>
        <w:t xml:space="preserve"> руб., ожидается рост в действующих ценах на 12,3%, в сопоставимой оценке – на 6,0%.</w:t>
      </w:r>
    </w:p>
    <w:sectPr w:rsidR="00A21D62" w:rsidSect="004D02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50" w:rsidRDefault="00111450" w:rsidP="002561A3">
      <w:pPr>
        <w:spacing w:after="0" w:line="240" w:lineRule="auto"/>
      </w:pPr>
      <w:r>
        <w:separator/>
      </w:r>
    </w:p>
  </w:endnote>
  <w:endnote w:type="continuationSeparator" w:id="0">
    <w:p w:rsidR="00111450" w:rsidRDefault="00111450" w:rsidP="0025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50" w:rsidRDefault="00111450" w:rsidP="002561A3">
      <w:pPr>
        <w:spacing w:after="0" w:line="240" w:lineRule="auto"/>
      </w:pPr>
      <w:r>
        <w:separator/>
      </w:r>
    </w:p>
  </w:footnote>
  <w:footnote w:type="continuationSeparator" w:id="0">
    <w:p w:rsidR="00111450" w:rsidRDefault="00111450" w:rsidP="0025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D8"/>
    <w:multiLevelType w:val="hybridMultilevel"/>
    <w:tmpl w:val="01F690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8C5420"/>
    <w:multiLevelType w:val="hybridMultilevel"/>
    <w:tmpl w:val="38D23C6A"/>
    <w:lvl w:ilvl="0" w:tplc="FC02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6614"/>
    <w:multiLevelType w:val="hybridMultilevel"/>
    <w:tmpl w:val="C31810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829"/>
    <w:multiLevelType w:val="hybridMultilevel"/>
    <w:tmpl w:val="8DFEC894"/>
    <w:lvl w:ilvl="0" w:tplc="5532B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223792"/>
    <w:multiLevelType w:val="hybridMultilevel"/>
    <w:tmpl w:val="E5F0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78D3"/>
    <w:multiLevelType w:val="hybridMultilevel"/>
    <w:tmpl w:val="1A9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4B"/>
    <w:rsid w:val="00037CD7"/>
    <w:rsid w:val="000534D6"/>
    <w:rsid w:val="0007642D"/>
    <w:rsid w:val="00097918"/>
    <w:rsid w:val="000D4984"/>
    <w:rsid w:val="000F5E15"/>
    <w:rsid w:val="00103B7B"/>
    <w:rsid w:val="00111450"/>
    <w:rsid w:val="001C0081"/>
    <w:rsid w:val="002561A3"/>
    <w:rsid w:val="002630E4"/>
    <w:rsid w:val="00324BF5"/>
    <w:rsid w:val="003F73A6"/>
    <w:rsid w:val="004166DB"/>
    <w:rsid w:val="0042199E"/>
    <w:rsid w:val="00464E09"/>
    <w:rsid w:val="00471C93"/>
    <w:rsid w:val="00492C1F"/>
    <w:rsid w:val="004C6B1F"/>
    <w:rsid w:val="004D0222"/>
    <w:rsid w:val="0056327B"/>
    <w:rsid w:val="006223C1"/>
    <w:rsid w:val="006B4F60"/>
    <w:rsid w:val="007E3943"/>
    <w:rsid w:val="007F2174"/>
    <w:rsid w:val="00832E04"/>
    <w:rsid w:val="0083465F"/>
    <w:rsid w:val="00866331"/>
    <w:rsid w:val="00872872"/>
    <w:rsid w:val="00885FA9"/>
    <w:rsid w:val="00893624"/>
    <w:rsid w:val="008C004B"/>
    <w:rsid w:val="008E1C0D"/>
    <w:rsid w:val="00901537"/>
    <w:rsid w:val="009126C8"/>
    <w:rsid w:val="0092631E"/>
    <w:rsid w:val="00934372"/>
    <w:rsid w:val="00934DDB"/>
    <w:rsid w:val="009436B2"/>
    <w:rsid w:val="00963AC5"/>
    <w:rsid w:val="0097162E"/>
    <w:rsid w:val="00972093"/>
    <w:rsid w:val="00977CB3"/>
    <w:rsid w:val="00A179EF"/>
    <w:rsid w:val="00A21D62"/>
    <w:rsid w:val="00A23E41"/>
    <w:rsid w:val="00A3451B"/>
    <w:rsid w:val="00A368E3"/>
    <w:rsid w:val="00A541C6"/>
    <w:rsid w:val="00A9751B"/>
    <w:rsid w:val="00B25277"/>
    <w:rsid w:val="00BE11D0"/>
    <w:rsid w:val="00C00ED5"/>
    <w:rsid w:val="00C3563F"/>
    <w:rsid w:val="00C447EB"/>
    <w:rsid w:val="00C77EEF"/>
    <w:rsid w:val="00CD1F42"/>
    <w:rsid w:val="00CE0000"/>
    <w:rsid w:val="00CE758E"/>
    <w:rsid w:val="00D00EA8"/>
    <w:rsid w:val="00D17DDA"/>
    <w:rsid w:val="00D63DFB"/>
    <w:rsid w:val="00D77E2A"/>
    <w:rsid w:val="00DE4593"/>
    <w:rsid w:val="00E04D5D"/>
    <w:rsid w:val="00E2795E"/>
    <w:rsid w:val="00E3225F"/>
    <w:rsid w:val="00E33614"/>
    <w:rsid w:val="00E449E5"/>
    <w:rsid w:val="00F146EE"/>
    <w:rsid w:val="00F23180"/>
    <w:rsid w:val="00F516A5"/>
    <w:rsid w:val="00F95C93"/>
    <w:rsid w:val="00FB3D6C"/>
    <w:rsid w:val="00FE4257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004B"/>
    <w:pPr>
      <w:ind w:left="720"/>
      <w:contextualSpacing/>
    </w:pPr>
  </w:style>
  <w:style w:type="paragraph" w:styleId="a5">
    <w:name w:val="Body Text"/>
    <w:aliases w:val="bt"/>
    <w:basedOn w:val="a"/>
    <w:link w:val="a6"/>
    <w:rsid w:val="00A541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t Знак"/>
    <w:basedOn w:val="a0"/>
    <w:link w:val="a5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1"/>
    <w:basedOn w:val="a"/>
    <w:link w:val="a8"/>
    <w:rsid w:val="00A54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rsid w:val="00A541C6"/>
    <w:rPr>
      <w:sz w:val="24"/>
      <w:szCs w:val="24"/>
    </w:rPr>
  </w:style>
  <w:style w:type="paragraph" w:styleId="aa">
    <w:name w:val="header"/>
    <w:basedOn w:val="a"/>
    <w:link w:val="a9"/>
    <w:uiPriority w:val="99"/>
    <w:rsid w:val="00A541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A541C6"/>
    <w:rPr>
      <w:rFonts w:ascii="Calibri" w:eastAsia="Calibri" w:hAnsi="Calibri" w:cs="Times New Roman"/>
    </w:rPr>
  </w:style>
  <w:style w:type="paragraph" w:styleId="2">
    <w:name w:val="Body Text Indent 2"/>
    <w:aliases w:val="Знак Знак Знак"/>
    <w:basedOn w:val="a"/>
    <w:link w:val="20"/>
    <w:rsid w:val="00A541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"/>
    <w:basedOn w:val="a0"/>
    <w:link w:val="2"/>
    <w:rsid w:val="00A54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54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541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E7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758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E7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46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97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9791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5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61A3"/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64E09"/>
    <w:rPr>
      <w:rFonts w:ascii="Calibri" w:eastAsia="Calibri" w:hAnsi="Calibri" w:cs="Times New Roman"/>
    </w:rPr>
  </w:style>
  <w:style w:type="paragraph" w:styleId="ad">
    <w:name w:val="Normal (Web)"/>
    <w:aliases w:val="Обычный (Web)"/>
    <w:basedOn w:val="a"/>
    <w:uiPriority w:val="99"/>
    <w:rsid w:val="0032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63DFB"/>
  </w:style>
  <w:style w:type="paragraph" w:customStyle="1" w:styleId="style4">
    <w:name w:val="style4"/>
    <w:basedOn w:val="a"/>
    <w:rsid w:val="00D63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2A49-B39A-4789-ADA7-5418D0C1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Хабаровска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loshchenkooa</dc:creator>
  <cp:keywords/>
  <dc:description/>
  <cp:lastModifiedBy>konotoptseva</cp:lastModifiedBy>
  <cp:revision>50</cp:revision>
  <cp:lastPrinted>2015-02-27T01:46:00Z</cp:lastPrinted>
  <dcterms:created xsi:type="dcterms:W3CDTF">2015-02-24T00:29:00Z</dcterms:created>
  <dcterms:modified xsi:type="dcterms:W3CDTF">2015-04-01T07:32:00Z</dcterms:modified>
</cp:coreProperties>
</file>