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7E2" w:rsidRDefault="009777E2" w:rsidP="009777E2">
      <w:pPr>
        <w:autoSpaceDE w:val="0"/>
        <w:autoSpaceDN w:val="0"/>
        <w:adjustRightInd w:val="0"/>
        <w:jc w:val="both"/>
        <w:rPr>
          <w:b/>
          <w:sz w:val="28"/>
          <w:szCs w:val="28"/>
        </w:rPr>
      </w:pPr>
      <w:r>
        <w:rPr>
          <w:b/>
          <w:sz w:val="28"/>
          <w:szCs w:val="28"/>
        </w:rPr>
        <w:t>НОВОКУЗНЕЦК</w:t>
      </w:r>
    </w:p>
    <w:p w:rsidR="00323121" w:rsidRPr="009777E2" w:rsidRDefault="00323121" w:rsidP="009777E2">
      <w:pPr>
        <w:autoSpaceDE w:val="0"/>
        <w:autoSpaceDN w:val="0"/>
        <w:adjustRightInd w:val="0"/>
        <w:jc w:val="both"/>
        <w:rPr>
          <w:b/>
          <w:sz w:val="28"/>
          <w:szCs w:val="28"/>
        </w:rPr>
      </w:pPr>
      <w:r w:rsidRPr="009777E2">
        <w:rPr>
          <w:b/>
          <w:sz w:val="28"/>
          <w:szCs w:val="28"/>
        </w:rPr>
        <w:t>1. Что наиболее значительное удалось сделать в 2014 году</w:t>
      </w:r>
      <w:r w:rsidR="008202E4" w:rsidRPr="009777E2">
        <w:rPr>
          <w:b/>
          <w:sz w:val="28"/>
          <w:szCs w:val="28"/>
        </w:rPr>
        <w:t>?</w:t>
      </w:r>
    </w:p>
    <w:p w:rsidR="0029546B" w:rsidRPr="009777E2" w:rsidRDefault="00F00F9D" w:rsidP="009777E2">
      <w:pPr>
        <w:autoSpaceDE w:val="0"/>
        <w:autoSpaceDN w:val="0"/>
        <w:adjustRightInd w:val="0"/>
        <w:jc w:val="both"/>
        <w:rPr>
          <w:sz w:val="28"/>
          <w:szCs w:val="28"/>
        </w:rPr>
      </w:pPr>
      <w:r w:rsidRPr="009777E2">
        <w:rPr>
          <w:sz w:val="28"/>
          <w:szCs w:val="28"/>
        </w:rPr>
        <w:t xml:space="preserve">1.1. </w:t>
      </w:r>
      <w:r w:rsidR="00FE2209" w:rsidRPr="009777E2">
        <w:rPr>
          <w:sz w:val="28"/>
          <w:szCs w:val="28"/>
        </w:rPr>
        <w:t>П</w:t>
      </w:r>
      <w:r w:rsidR="006375FF" w:rsidRPr="009777E2">
        <w:rPr>
          <w:sz w:val="28"/>
          <w:szCs w:val="28"/>
        </w:rPr>
        <w:t>овышение эффективности использования бюджетных ресурсов любого уровня</w:t>
      </w:r>
      <w:r w:rsidR="00104C88" w:rsidRPr="009777E2">
        <w:rPr>
          <w:sz w:val="28"/>
          <w:szCs w:val="28"/>
        </w:rPr>
        <w:t>, при котором выделение бюджетных средств в обязательном порядке подразумевает достижение конкретных непосредственных и конечных результатов,</w:t>
      </w:r>
      <w:r w:rsidR="009777E2">
        <w:rPr>
          <w:sz w:val="28"/>
          <w:szCs w:val="28"/>
        </w:rPr>
        <w:t xml:space="preserve"> </w:t>
      </w:r>
      <w:r w:rsidR="006375FF" w:rsidRPr="009777E2">
        <w:rPr>
          <w:sz w:val="28"/>
          <w:szCs w:val="28"/>
        </w:rPr>
        <w:t>является одной из приоритетных задач экономической политики государства</w:t>
      </w:r>
      <w:r w:rsidR="00B65074" w:rsidRPr="009777E2">
        <w:rPr>
          <w:sz w:val="28"/>
          <w:szCs w:val="28"/>
        </w:rPr>
        <w:t>, а также составной частью проводимой в стране бюджетной реформы</w:t>
      </w:r>
      <w:r w:rsidR="00FE2209" w:rsidRPr="009777E2">
        <w:rPr>
          <w:sz w:val="28"/>
          <w:szCs w:val="28"/>
        </w:rPr>
        <w:t xml:space="preserve">. </w:t>
      </w:r>
    </w:p>
    <w:p w:rsidR="005B113E" w:rsidRPr="009777E2" w:rsidRDefault="00FE2209" w:rsidP="009777E2">
      <w:pPr>
        <w:autoSpaceDE w:val="0"/>
        <w:autoSpaceDN w:val="0"/>
        <w:adjustRightInd w:val="0"/>
        <w:jc w:val="both"/>
        <w:rPr>
          <w:rFonts w:ascii="Tahoma" w:eastAsiaTheme="minorHAnsi" w:hAnsi="Tahoma" w:cs="Tahoma"/>
          <w:sz w:val="28"/>
          <w:szCs w:val="28"/>
          <w:lang w:eastAsia="en-US"/>
        </w:rPr>
      </w:pPr>
      <w:r w:rsidRPr="009777E2">
        <w:rPr>
          <w:sz w:val="28"/>
          <w:szCs w:val="28"/>
        </w:rPr>
        <w:t>В связи с этим</w:t>
      </w:r>
      <w:r w:rsidR="009777E2">
        <w:rPr>
          <w:sz w:val="28"/>
          <w:szCs w:val="28"/>
        </w:rPr>
        <w:t xml:space="preserve"> </w:t>
      </w:r>
      <w:r w:rsidR="00104C88" w:rsidRPr="009777E2">
        <w:rPr>
          <w:sz w:val="28"/>
          <w:szCs w:val="28"/>
        </w:rPr>
        <w:t>в бюджетн</w:t>
      </w:r>
      <w:r w:rsidR="00BA3DDA" w:rsidRPr="009777E2">
        <w:rPr>
          <w:sz w:val="28"/>
          <w:szCs w:val="28"/>
        </w:rPr>
        <w:t>ый</w:t>
      </w:r>
      <w:r w:rsidR="00104C88" w:rsidRPr="009777E2">
        <w:rPr>
          <w:sz w:val="28"/>
          <w:szCs w:val="28"/>
        </w:rPr>
        <w:t xml:space="preserve"> процесс муниципальных образований все активнее </w:t>
      </w:r>
      <w:r w:rsidR="00BA3DDA" w:rsidRPr="009777E2">
        <w:rPr>
          <w:sz w:val="28"/>
          <w:szCs w:val="28"/>
        </w:rPr>
        <w:t>внедряется</w:t>
      </w:r>
      <w:r w:rsidR="00104C88" w:rsidRPr="009777E2">
        <w:rPr>
          <w:sz w:val="28"/>
          <w:szCs w:val="28"/>
        </w:rPr>
        <w:t xml:space="preserve"> метод </w:t>
      </w:r>
      <w:proofErr w:type="gramStart"/>
      <w:r w:rsidR="00104C88" w:rsidRPr="009777E2">
        <w:rPr>
          <w:sz w:val="28"/>
          <w:szCs w:val="28"/>
        </w:rPr>
        <w:t>программно-целевого</w:t>
      </w:r>
      <w:proofErr w:type="gramEnd"/>
      <w:r w:rsidR="00104C88" w:rsidRPr="009777E2">
        <w:rPr>
          <w:sz w:val="28"/>
          <w:szCs w:val="28"/>
        </w:rPr>
        <w:t xml:space="preserve"> </w:t>
      </w:r>
      <w:proofErr w:type="spellStart"/>
      <w:r w:rsidR="00104C88" w:rsidRPr="009777E2">
        <w:rPr>
          <w:sz w:val="28"/>
          <w:szCs w:val="28"/>
        </w:rPr>
        <w:t>бюджетир</w:t>
      </w:r>
      <w:r w:rsidR="00E954C1" w:rsidRPr="009777E2">
        <w:rPr>
          <w:sz w:val="28"/>
          <w:szCs w:val="28"/>
        </w:rPr>
        <w:t>о</w:t>
      </w:r>
      <w:r w:rsidR="00104C88" w:rsidRPr="009777E2">
        <w:rPr>
          <w:sz w:val="28"/>
          <w:szCs w:val="28"/>
        </w:rPr>
        <w:t>вания</w:t>
      </w:r>
      <w:proofErr w:type="spellEnd"/>
      <w:r w:rsidR="00104C88" w:rsidRPr="009777E2">
        <w:rPr>
          <w:sz w:val="28"/>
          <w:szCs w:val="28"/>
        </w:rPr>
        <w:t xml:space="preserve">. </w:t>
      </w:r>
    </w:p>
    <w:p w:rsidR="0029546B" w:rsidRPr="009777E2" w:rsidRDefault="00BA3DDA" w:rsidP="009777E2">
      <w:pPr>
        <w:autoSpaceDE w:val="0"/>
        <w:autoSpaceDN w:val="0"/>
        <w:adjustRightInd w:val="0"/>
        <w:jc w:val="both"/>
        <w:rPr>
          <w:sz w:val="28"/>
          <w:szCs w:val="28"/>
        </w:rPr>
      </w:pPr>
      <w:r w:rsidRPr="009777E2">
        <w:rPr>
          <w:sz w:val="28"/>
          <w:szCs w:val="28"/>
        </w:rPr>
        <w:t>2014 год стал периодом подготовки и принятия</w:t>
      </w:r>
      <w:r w:rsidR="009777E2">
        <w:rPr>
          <w:sz w:val="28"/>
          <w:szCs w:val="28"/>
        </w:rPr>
        <w:t xml:space="preserve"> </w:t>
      </w:r>
      <w:r w:rsidRPr="009777E2">
        <w:rPr>
          <w:sz w:val="28"/>
          <w:szCs w:val="28"/>
        </w:rPr>
        <w:t>муниципальных программ</w:t>
      </w:r>
      <w:r w:rsidR="00E954C1" w:rsidRPr="009777E2">
        <w:rPr>
          <w:sz w:val="28"/>
          <w:szCs w:val="28"/>
        </w:rPr>
        <w:t xml:space="preserve">, как основы формирования проекта бюджета Новокузнецкого городского округа на 2015 год и на плановый период 2016 и 2017 годов. </w:t>
      </w:r>
    </w:p>
    <w:p w:rsidR="0029546B" w:rsidRPr="009777E2" w:rsidRDefault="00E954C1" w:rsidP="009777E2">
      <w:pPr>
        <w:autoSpaceDE w:val="0"/>
        <w:autoSpaceDN w:val="0"/>
        <w:adjustRightInd w:val="0"/>
        <w:jc w:val="both"/>
        <w:rPr>
          <w:sz w:val="28"/>
          <w:szCs w:val="28"/>
        </w:rPr>
      </w:pPr>
      <w:r w:rsidRPr="009777E2">
        <w:rPr>
          <w:sz w:val="28"/>
          <w:szCs w:val="28"/>
        </w:rPr>
        <w:t>В первую очередь возникла необходимость в изменении подхода к формированию муниципальных программ, поэтому было принято постановление</w:t>
      </w:r>
      <w:r w:rsidR="005B113E" w:rsidRPr="009777E2">
        <w:rPr>
          <w:sz w:val="28"/>
          <w:szCs w:val="28"/>
        </w:rPr>
        <w:t xml:space="preserve"> администрации города Новокузнецка от 30.06.2014 №101</w:t>
      </w:r>
      <w:r w:rsidR="00B65074" w:rsidRPr="009777E2">
        <w:rPr>
          <w:sz w:val="28"/>
          <w:szCs w:val="28"/>
        </w:rPr>
        <w:t>, согласно которому в новой редакции был утвержден Порядок</w:t>
      </w:r>
      <w:r w:rsidR="009777E2">
        <w:rPr>
          <w:sz w:val="28"/>
          <w:szCs w:val="28"/>
        </w:rPr>
        <w:t xml:space="preserve"> </w:t>
      </w:r>
      <w:r w:rsidR="005B113E" w:rsidRPr="009777E2">
        <w:rPr>
          <w:sz w:val="28"/>
          <w:szCs w:val="28"/>
        </w:rPr>
        <w:t>принятия решений о разработке, формировании, реализации и оценке эффективности муниципальных программ.</w:t>
      </w:r>
    </w:p>
    <w:p w:rsidR="0029546B" w:rsidRPr="009777E2" w:rsidRDefault="00F00F9D" w:rsidP="009777E2">
      <w:pPr>
        <w:autoSpaceDE w:val="0"/>
        <w:autoSpaceDN w:val="0"/>
        <w:adjustRightInd w:val="0"/>
        <w:jc w:val="both"/>
        <w:rPr>
          <w:sz w:val="28"/>
          <w:szCs w:val="28"/>
        </w:rPr>
      </w:pPr>
      <w:r w:rsidRPr="009777E2">
        <w:rPr>
          <w:sz w:val="28"/>
          <w:szCs w:val="28"/>
        </w:rPr>
        <w:t>Также был сформирован перечень муниципальных программ, включающий 21 программу</w:t>
      </w:r>
      <w:r w:rsidR="009777E2">
        <w:rPr>
          <w:sz w:val="28"/>
          <w:szCs w:val="28"/>
        </w:rPr>
        <w:t>.</w:t>
      </w:r>
    </w:p>
    <w:p w:rsidR="0029546B" w:rsidRPr="009777E2" w:rsidRDefault="009B3538" w:rsidP="009777E2">
      <w:pPr>
        <w:autoSpaceDE w:val="0"/>
        <w:autoSpaceDN w:val="0"/>
        <w:adjustRightInd w:val="0"/>
        <w:jc w:val="both"/>
        <w:rPr>
          <w:sz w:val="28"/>
          <w:szCs w:val="28"/>
        </w:rPr>
      </w:pPr>
      <w:proofErr w:type="gramStart"/>
      <w:r w:rsidRPr="009777E2">
        <w:rPr>
          <w:sz w:val="28"/>
          <w:szCs w:val="28"/>
        </w:rPr>
        <w:t xml:space="preserve">Все они </w:t>
      </w:r>
      <w:r w:rsidR="00F00F9D" w:rsidRPr="009777E2">
        <w:rPr>
          <w:sz w:val="28"/>
          <w:szCs w:val="28"/>
        </w:rPr>
        <w:t>направлены на решение наиболее важных, системных проблем, входящих в компетенцию органов местного самоуправления</w:t>
      </w:r>
      <w:r w:rsidRPr="009777E2">
        <w:rPr>
          <w:sz w:val="28"/>
          <w:szCs w:val="28"/>
        </w:rPr>
        <w:t>, среди которых</w:t>
      </w:r>
      <w:r w:rsidR="0029546B" w:rsidRPr="009777E2">
        <w:rPr>
          <w:sz w:val="28"/>
          <w:szCs w:val="28"/>
        </w:rPr>
        <w:t>:</w:t>
      </w:r>
      <w:r w:rsidRPr="009777E2">
        <w:rPr>
          <w:sz w:val="28"/>
          <w:szCs w:val="28"/>
        </w:rPr>
        <w:t xml:space="preserve"> </w:t>
      </w:r>
      <w:r w:rsidR="0029546B" w:rsidRPr="009777E2">
        <w:rPr>
          <w:sz w:val="28"/>
          <w:szCs w:val="28"/>
        </w:rPr>
        <w:t>вопросы охраны окружающей среды;</w:t>
      </w:r>
      <w:r w:rsidR="00B65074" w:rsidRPr="009777E2">
        <w:rPr>
          <w:sz w:val="28"/>
          <w:szCs w:val="28"/>
        </w:rPr>
        <w:t xml:space="preserve"> комплексного благоустройства территории Н</w:t>
      </w:r>
      <w:r w:rsidR="0029546B" w:rsidRPr="009777E2">
        <w:rPr>
          <w:sz w:val="28"/>
          <w:szCs w:val="28"/>
        </w:rPr>
        <w:t>овокузнецкого городского округа;</w:t>
      </w:r>
      <w:r w:rsidR="00B65074" w:rsidRPr="009777E2">
        <w:rPr>
          <w:sz w:val="28"/>
          <w:szCs w:val="28"/>
        </w:rPr>
        <w:t xml:space="preserve"> развития жилищно-коммунального хозяйства</w:t>
      </w:r>
      <w:r w:rsidR="0029546B" w:rsidRPr="009777E2">
        <w:rPr>
          <w:sz w:val="28"/>
          <w:szCs w:val="28"/>
        </w:rPr>
        <w:t>;</w:t>
      </w:r>
      <w:r w:rsidRPr="009777E2">
        <w:rPr>
          <w:sz w:val="28"/>
          <w:szCs w:val="28"/>
        </w:rPr>
        <w:t xml:space="preserve"> обеспечения жилыми помещени</w:t>
      </w:r>
      <w:r w:rsidR="0029546B" w:rsidRPr="009777E2">
        <w:rPr>
          <w:sz w:val="28"/>
          <w:szCs w:val="28"/>
        </w:rPr>
        <w:t>ями отдельных категорий граждан;</w:t>
      </w:r>
      <w:r w:rsidRPr="009777E2">
        <w:rPr>
          <w:sz w:val="28"/>
          <w:szCs w:val="28"/>
        </w:rPr>
        <w:t xml:space="preserve"> развития культуры, здравоохранения, физической культуры и спорта, системы образован</w:t>
      </w:r>
      <w:r w:rsidR="0029546B" w:rsidRPr="009777E2">
        <w:rPr>
          <w:sz w:val="28"/>
          <w:szCs w:val="28"/>
        </w:rPr>
        <w:t>ия, социальной защиты населения;</w:t>
      </w:r>
      <w:r w:rsidRPr="009777E2">
        <w:rPr>
          <w:sz w:val="28"/>
          <w:szCs w:val="28"/>
        </w:rPr>
        <w:t xml:space="preserve"> орг</w:t>
      </w:r>
      <w:r w:rsidR="0029546B" w:rsidRPr="009777E2">
        <w:rPr>
          <w:sz w:val="28"/>
          <w:szCs w:val="28"/>
        </w:rPr>
        <w:t>анизации пассажирских перевозок;</w:t>
      </w:r>
      <w:proofErr w:type="gramEnd"/>
      <w:r w:rsidRPr="009777E2">
        <w:rPr>
          <w:sz w:val="28"/>
          <w:szCs w:val="28"/>
        </w:rPr>
        <w:t xml:space="preserve"> упра</w:t>
      </w:r>
      <w:r w:rsidR="0029546B" w:rsidRPr="009777E2">
        <w:rPr>
          <w:sz w:val="28"/>
          <w:szCs w:val="28"/>
        </w:rPr>
        <w:t>вления муниципальным имуществом;</w:t>
      </w:r>
      <w:r w:rsidRPr="009777E2">
        <w:rPr>
          <w:sz w:val="28"/>
          <w:szCs w:val="28"/>
        </w:rPr>
        <w:t xml:space="preserve"> муниципальными</w:t>
      </w:r>
      <w:r w:rsidR="0029546B" w:rsidRPr="009777E2">
        <w:rPr>
          <w:sz w:val="28"/>
          <w:szCs w:val="28"/>
        </w:rPr>
        <w:t xml:space="preserve"> финансами и капиталовложениями;</w:t>
      </w:r>
      <w:r w:rsidR="009777E2">
        <w:rPr>
          <w:sz w:val="28"/>
          <w:szCs w:val="28"/>
        </w:rPr>
        <w:t xml:space="preserve"> </w:t>
      </w:r>
      <w:r w:rsidR="0029546B" w:rsidRPr="009777E2">
        <w:rPr>
          <w:sz w:val="28"/>
          <w:szCs w:val="28"/>
        </w:rPr>
        <w:t>реализации молодежной политики;</w:t>
      </w:r>
      <w:r w:rsidRPr="009777E2">
        <w:rPr>
          <w:sz w:val="28"/>
          <w:szCs w:val="28"/>
        </w:rPr>
        <w:t xml:space="preserve"> развития субъектов малого </w:t>
      </w:r>
      <w:r w:rsidR="0029546B" w:rsidRPr="009777E2">
        <w:rPr>
          <w:sz w:val="28"/>
          <w:szCs w:val="28"/>
        </w:rPr>
        <w:t>и</w:t>
      </w:r>
      <w:r w:rsidR="009777E2">
        <w:rPr>
          <w:sz w:val="28"/>
          <w:szCs w:val="28"/>
        </w:rPr>
        <w:t xml:space="preserve"> </w:t>
      </w:r>
      <w:r w:rsidR="0029546B" w:rsidRPr="009777E2">
        <w:rPr>
          <w:sz w:val="28"/>
          <w:szCs w:val="28"/>
        </w:rPr>
        <w:t>среднего предпринимательства;</w:t>
      </w:r>
      <w:r w:rsidRPr="009777E2">
        <w:rPr>
          <w:sz w:val="28"/>
          <w:szCs w:val="28"/>
        </w:rPr>
        <w:t xml:space="preserve"> защиты прав детей-сирот и детей, оставшихся без попечения родителей</w:t>
      </w:r>
      <w:r w:rsidR="002A2BDE" w:rsidRPr="009777E2">
        <w:rPr>
          <w:sz w:val="28"/>
          <w:szCs w:val="28"/>
        </w:rPr>
        <w:t xml:space="preserve">, а также </w:t>
      </w:r>
      <w:r w:rsidR="0029546B" w:rsidRPr="009777E2">
        <w:rPr>
          <w:sz w:val="28"/>
          <w:szCs w:val="28"/>
        </w:rPr>
        <w:t>вопросы подготовки</w:t>
      </w:r>
      <w:r w:rsidR="009777E2">
        <w:rPr>
          <w:sz w:val="28"/>
          <w:szCs w:val="28"/>
        </w:rPr>
        <w:t xml:space="preserve"> </w:t>
      </w:r>
      <w:r w:rsidR="0029546B" w:rsidRPr="009777E2">
        <w:rPr>
          <w:sz w:val="28"/>
          <w:szCs w:val="28"/>
        </w:rPr>
        <w:t>к празднованию</w:t>
      </w:r>
      <w:r w:rsidR="002A2BDE" w:rsidRPr="009777E2">
        <w:rPr>
          <w:sz w:val="28"/>
          <w:szCs w:val="28"/>
        </w:rPr>
        <w:t xml:space="preserve"> 400-летия основания Новокузнецка и другие. </w:t>
      </w:r>
    </w:p>
    <w:p w:rsidR="002A2BDE" w:rsidRPr="009777E2" w:rsidRDefault="002A2BDE" w:rsidP="009777E2">
      <w:pPr>
        <w:autoSpaceDE w:val="0"/>
        <w:autoSpaceDN w:val="0"/>
        <w:adjustRightInd w:val="0"/>
        <w:jc w:val="both"/>
        <w:rPr>
          <w:sz w:val="28"/>
          <w:szCs w:val="28"/>
        </w:rPr>
      </w:pPr>
      <w:r w:rsidRPr="009777E2">
        <w:rPr>
          <w:sz w:val="28"/>
          <w:szCs w:val="28"/>
        </w:rPr>
        <w:t>В 2014 году все эти муниципальные программы были разработаны и после проведения правовой и</w:t>
      </w:r>
      <w:r w:rsidR="009777E2">
        <w:rPr>
          <w:sz w:val="28"/>
          <w:szCs w:val="28"/>
        </w:rPr>
        <w:t xml:space="preserve"> </w:t>
      </w:r>
      <w:proofErr w:type="spellStart"/>
      <w:r w:rsidRPr="009777E2">
        <w:rPr>
          <w:sz w:val="28"/>
          <w:szCs w:val="28"/>
        </w:rPr>
        <w:t>антикоррупционной</w:t>
      </w:r>
      <w:proofErr w:type="spellEnd"/>
      <w:r w:rsidRPr="009777E2">
        <w:rPr>
          <w:sz w:val="28"/>
          <w:szCs w:val="28"/>
        </w:rPr>
        <w:t xml:space="preserve"> экспертиз</w:t>
      </w:r>
      <w:r w:rsidR="00E92054" w:rsidRPr="009777E2">
        <w:rPr>
          <w:sz w:val="28"/>
          <w:szCs w:val="28"/>
        </w:rPr>
        <w:t xml:space="preserve"> согласованы и </w:t>
      </w:r>
      <w:r w:rsidRPr="009777E2">
        <w:rPr>
          <w:sz w:val="28"/>
          <w:szCs w:val="28"/>
        </w:rPr>
        <w:t>утверждены в установленном порядке.</w:t>
      </w:r>
    </w:p>
    <w:p w:rsidR="00C95885" w:rsidRPr="009777E2" w:rsidRDefault="002A2BDE" w:rsidP="009777E2">
      <w:pPr>
        <w:autoSpaceDE w:val="0"/>
        <w:autoSpaceDN w:val="0"/>
        <w:adjustRightInd w:val="0"/>
        <w:jc w:val="both"/>
        <w:rPr>
          <w:sz w:val="28"/>
          <w:szCs w:val="28"/>
        </w:rPr>
      </w:pPr>
      <w:r w:rsidRPr="009777E2">
        <w:rPr>
          <w:sz w:val="28"/>
          <w:szCs w:val="28"/>
        </w:rPr>
        <w:t>1.2.</w:t>
      </w:r>
      <w:r w:rsidR="009777E2">
        <w:rPr>
          <w:sz w:val="28"/>
          <w:szCs w:val="28"/>
        </w:rPr>
        <w:t xml:space="preserve"> </w:t>
      </w:r>
      <w:r w:rsidRPr="009777E2">
        <w:rPr>
          <w:sz w:val="28"/>
          <w:szCs w:val="28"/>
        </w:rPr>
        <w:t xml:space="preserve">При непосредственном участии администрации города Новокузнецка в порядке законодательной инициативы были подготовлены проекты Законов Кемеровской области </w:t>
      </w:r>
      <w:r w:rsidR="00E92054" w:rsidRPr="009777E2">
        <w:rPr>
          <w:sz w:val="28"/>
          <w:szCs w:val="28"/>
        </w:rPr>
        <w:t xml:space="preserve">«О внесении изменения в Закон Кемеровской области </w:t>
      </w:r>
      <w:r w:rsidRPr="009777E2">
        <w:rPr>
          <w:sz w:val="28"/>
          <w:szCs w:val="28"/>
        </w:rPr>
        <w:t>от 16.06.</w:t>
      </w:r>
      <w:r w:rsidR="00E92054" w:rsidRPr="009777E2">
        <w:rPr>
          <w:sz w:val="28"/>
          <w:szCs w:val="28"/>
        </w:rPr>
        <w:t>2006г. №89-ОЗ «Об административных правонарушениях в Кемеровской области»</w:t>
      </w:r>
      <w:r w:rsidR="00C95885" w:rsidRPr="009777E2">
        <w:rPr>
          <w:sz w:val="28"/>
          <w:szCs w:val="28"/>
        </w:rPr>
        <w:t>. Данные законопроекты предусматривали внесение изменений в статьи 14 и 34 вышеуказанного Закона, устанавливающие административную ответственность</w:t>
      </w:r>
      <w:r w:rsidR="00C0047A" w:rsidRPr="009777E2">
        <w:rPr>
          <w:sz w:val="28"/>
          <w:szCs w:val="28"/>
        </w:rPr>
        <w:t>:</w:t>
      </w:r>
      <w:r w:rsidR="00C95885" w:rsidRPr="009777E2">
        <w:rPr>
          <w:sz w:val="28"/>
          <w:szCs w:val="28"/>
        </w:rPr>
        <w:t xml:space="preserve"> </w:t>
      </w:r>
    </w:p>
    <w:p w:rsidR="00C95885" w:rsidRPr="009777E2" w:rsidRDefault="00C95885" w:rsidP="009777E2">
      <w:pPr>
        <w:autoSpaceDE w:val="0"/>
        <w:autoSpaceDN w:val="0"/>
        <w:adjustRightInd w:val="0"/>
        <w:jc w:val="both"/>
        <w:rPr>
          <w:sz w:val="28"/>
          <w:szCs w:val="28"/>
        </w:rPr>
      </w:pPr>
      <w:r w:rsidRPr="009777E2">
        <w:rPr>
          <w:sz w:val="28"/>
          <w:szCs w:val="28"/>
        </w:rPr>
        <w:t xml:space="preserve">- </w:t>
      </w:r>
      <w:r w:rsidR="009B3538" w:rsidRPr="009777E2">
        <w:rPr>
          <w:sz w:val="28"/>
          <w:szCs w:val="28"/>
        </w:rPr>
        <w:t>за размещение транспортных средств, в том числе брошенных и разукомплектованных, на детских и спортивных площадках, газонах, участках с зелеными насаждениями, а также вне специально отведенных для этих целей мест</w:t>
      </w:r>
      <w:r w:rsidRPr="009777E2">
        <w:rPr>
          <w:sz w:val="28"/>
          <w:szCs w:val="28"/>
        </w:rPr>
        <w:t>;</w:t>
      </w:r>
    </w:p>
    <w:p w:rsidR="00C0047A" w:rsidRPr="009777E2" w:rsidRDefault="00C95885" w:rsidP="009777E2">
      <w:pPr>
        <w:autoSpaceDE w:val="0"/>
        <w:autoSpaceDN w:val="0"/>
        <w:adjustRightInd w:val="0"/>
        <w:jc w:val="both"/>
        <w:rPr>
          <w:rFonts w:eastAsiaTheme="minorHAnsi"/>
          <w:sz w:val="28"/>
          <w:szCs w:val="28"/>
          <w:lang w:eastAsia="en-US"/>
        </w:rPr>
      </w:pPr>
      <w:r w:rsidRPr="009777E2">
        <w:rPr>
          <w:sz w:val="28"/>
          <w:szCs w:val="28"/>
        </w:rPr>
        <w:lastRenderedPageBreak/>
        <w:t>-</w:t>
      </w:r>
      <w:r w:rsidR="009777E2">
        <w:rPr>
          <w:sz w:val="28"/>
          <w:szCs w:val="28"/>
        </w:rPr>
        <w:t xml:space="preserve"> </w:t>
      </w:r>
      <w:r w:rsidR="00C0047A" w:rsidRPr="009777E2">
        <w:rPr>
          <w:sz w:val="28"/>
          <w:szCs w:val="28"/>
        </w:rPr>
        <w:t>за п</w:t>
      </w:r>
      <w:r w:rsidR="00C0047A" w:rsidRPr="009777E2">
        <w:rPr>
          <w:rFonts w:eastAsiaTheme="minorHAnsi"/>
          <w:sz w:val="28"/>
          <w:szCs w:val="28"/>
          <w:lang w:eastAsia="en-US"/>
        </w:rPr>
        <w:t>родажу товаров, осуществляемую в нестационарной розничной сети, в неустановленных для этого нормативными правовыми актами органов местного самоуправления в Кемеровской области местах.</w:t>
      </w:r>
    </w:p>
    <w:p w:rsidR="00C0047A" w:rsidRPr="009777E2" w:rsidRDefault="009B3538" w:rsidP="009777E2">
      <w:pPr>
        <w:autoSpaceDE w:val="0"/>
        <w:autoSpaceDN w:val="0"/>
        <w:adjustRightInd w:val="0"/>
        <w:jc w:val="both"/>
        <w:rPr>
          <w:rFonts w:eastAsiaTheme="minorHAnsi"/>
          <w:sz w:val="28"/>
          <w:szCs w:val="28"/>
          <w:lang w:eastAsia="en-US"/>
        </w:rPr>
      </w:pPr>
      <w:proofErr w:type="gramStart"/>
      <w:r w:rsidRPr="009777E2">
        <w:rPr>
          <w:sz w:val="28"/>
          <w:szCs w:val="28"/>
        </w:rPr>
        <w:t>Совершение правонарушени</w:t>
      </w:r>
      <w:r w:rsidR="00C0047A" w:rsidRPr="009777E2">
        <w:rPr>
          <w:sz w:val="28"/>
          <w:szCs w:val="28"/>
        </w:rPr>
        <w:t>я, предусмотренного статьей 14 Закона Кемеровской области «Об административных правонарушениях в Кемеровской области»,</w:t>
      </w:r>
      <w:r w:rsidR="009777E2">
        <w:rPr>
          <w:sz w:val="28"/>
          <w:szCs w:val="28"/>
        </w:rPr>
        <w:t xml:space="preserve"> </w:t>
      </w:r>
      <w:r w:rsidRPr="009777E2">
        <w:rPr>
          <w:sz w:val="28"/>
          <w:szCs w:val="28"/>
        </w:rPr>
        <w:t>вле</w:t>
      </w:r>
      <w:r w:rsidR="00C0047A" w:rsidRPr="009777E2">
        <w:rPr>
          <w:sz w:val="28"/>
          <w:szCs w:val="28"/>
        </w:rPr>
        <w:t xml:space="preserve">кло за </w:t>
      </w:r>
      <w:r w:rsidRPr="009777E2">
        <w:rPr>
          <w:sz w:val="28"/>
          <w:szCs w:val="28"/>
        </w:rPr>
        <w:t>собой</w:t>
      </w:r>
      <w:r w:rsidR="009777E2">
        <w:rPr>
          <w:sz w:val="28"/>
          <w:szCs w:val="28"/>
        </w:rPr>
        <w:t xml:space="preserve"> </w:t>
      </w:r>
      <w:r w:rsidRPr="009777E2">
        <w:rPr>
          <w:sz w:val="28"/>
          <w:szCs w:val="28"/>
        </w:rPr>
        <w:t xml:space="preserve">предупреждение или наложение административного штрафа на граждан в размере от 100 до 500 руб., на должностных лиц – от 1 000 до 3 000 руб. и на юридических лиц от 2 000 до 10 000 руб. </w:t>
      </w:r>
      <w:r w:rsidR="00C0047A" w:rsidRPr="009777E2">
        <w:rPr>
          <w:sz w:val="28"/>
          <w:szCs w:val="28"/>
        </w:rPr>
        <w:t>По ст. 34 данного Закона предусматривалось административное наказание</w:t>
      </w:r>
      <w:proofErr w:type="gramEnd"/>
      <w:r w:rsidR="00C0047A" w:rsidRPr="009777E2">
        <w:rPr>
          <w:sz w:val="28"/>
          <w:szCs w:val="28"/>
        </w:rPr>
        <w:t xml:space="preserve"> в виде предупреждения</w:t>
      </w:r>
      <w:r w:rsidR="009777E2">
        <w:rPr>
          <w:sz w:val="28"/>
          <w:szCs w:val="28"/>
        </w:rPr>
        <w:t xml:space="preserve"> </w:t>
      </w:r>
      <w:r w:rsidR="00C0047A" w:rsidRPr="009777E2">
        <w:rPr>
          <w:sz w:val="28"/>
          <w:szCs w:val="28"/>
        </w:rPr>
        <w:t>или наложения административного штрафа</w:t>
      </w:r>
      <w:r w:rsidR="009777E2">
        <w:rPr>
          <w:sz w:val="28"/>
          <w:szCs w:val="28"/>
        </w:rPr>
        <w:t xml:space="preserve"> </w:t>
      </w:r>
      <w:r w:rsidR="00C0047A" w:rsidRPr="009777E2">
        <w:rPr>
          <w:sz w:val="28"/>
          <w:szCs w:val="28"/>
        </w:rPr>
        <w:t>н</w:t>
      </w:r>
      <w:r w:rsidR="00C0047A" w:rsidRPr="009777E2">
        <w:rPr>
          <w:rFonts w:eastAsiaTheme="minorHAnsi"/>
          <w:sz w:val="28"/>
          <w:szCs w:val="28"/>
          <w:lang w:eastAsia="en-US"/>
        </w:rPr>
        <w:t xml:space="preserve">а граждан в размере от ста до одной тысячи рублей; на должностных лиц - от пятисот до двух тысяч пятисот рублей; на юридических лиц - от одной </w:t>
      </w:r>
      <w:proofErr w:type="gramStart"/>
      <w:r w:rsidR="00C0047A" w:rsidRPr="009777E2">
        <w:rPr>
          <w:rFonts w:eastAsiaTheme="minorHAnsi"/>
          <w:sz w:val="28"/>
          <w:szCs w:val="28"/>
          <w:lang w:eastAsia="en-US"/>
        </w:rPr>
        <w:t>тысячи пятисот</w:t>
      </w:r>
      <w:proofErr w:type="gramEnd"/>
      <w:r w:rsidR="00C0047A" w:rsidRPr="009777E2">
        <w:rPr>
          <w:rFonts w:eastAsiaTheme="minorHAnsi"/>
          <w:sz w:val="28"/>
          <w:szCs w:val="28"/>
          <w:lang w:eastAsia="en-US"/>
        </w:rPr>
        <w:t xml:space="preserve"> до двух тысяч пятисот рублей.</w:t>
      </w:r>
    </w:p>
    <w:p w:rsidR="009B3538" w:rsidRPr="009777E2" w:rsidRDefault="006C44F5" w:rsidP="009777E2">
      <w:pPr>
        <w:autoSpaceDE w:val="0"/>
        <w:autoSpaceDN w:val="0"/>
        <w:adjustRightInd w:val="0"/>
        <w:jc w:val="both"/>
        <w:rPr>
          <w:rFonts w:eastAsiaTheme="minorHAnsi"/>
          <w:sz w:val="28"/>
          <w:szCs w:val="28"/>
          <w:lang w:eastAsia="en-US"/>
        </w:rPr>
      </w:pPr>
      <w:r w:rsidRPr="009777E2">
        <w:rPr>
          <w:sz w:val="28"/>
          <w:szCs w:val="28"/>
        </w:rPr>
        <w:t xml:space="preserve">Как показала практика, </w:t>
      </w:r>
      <w:r w:rsidR="00C0047A" w:rsidRPr="009777E2">
        <w:rPr>
          <w:sz w:val="28"/>
          <w:szCs w:val="28"/>
        </w:rPr>
        <w:t>вышеуказанные правонарушения</w:t>
      </w:r>
      <w:r w:rsidRPr="009777E2">
        <w:rPr>
          <w:sz w:val="28"/>
          <w:szCs w:val="28"/>
        </w:rPr>
        <w:t xml:space="preserve"> совершаются в муниципальных образованиях Кемеровской области достаточно часто,</w:t>
      </w:r>
      <w:r w:rsidR="009777E2">
        <w:rPr>
          <w:sz w:val="28"/>
          <w:szCs w:val="28"/>
        </w:rPr>
        <w:t xml:space="preserve"> </w:t>
      </w:r>
      <w:r w:rsidR="009B3538" w:rsidRPr="009777E2">
        <w:rPr>
          <w:sz w:val="28"/>
          <w:szCs w:val="28"/>
        </w:rPr>
        <w:t xml:space="preserve">что негативно сказывается на уровне </w:t>
      </w:r>
      <w:r w:rsidR="00EE4773" w:rsidRPr="009777E2">
        <w:rPr>
          <w:sz w:val="28"/>
          <w:szCs w:val="28"/>
        </w:rPr>
        <w:t xml:space="preserve">их </w:t>
      </w:r>
      <w:r w:rsidR="009B3538" w:rsidRPr="009777E2">
        <w:rPr>
          <w:sz w:val="28"/>
          <w:szCs w:val="28"/>
        </w:rPr>
        <w:t xml:space="preserve">благоустройства и комфортности, </w:t>
      </w:r>
      <w:r w:rsidR="006F268D" w:rsidRPr="009777E2">
        <w:rPr>
          <w:sz w:val="28"/>
          <w:szCs w:val="28"/>
        </w:rPr>
        <w:t>а также</w:t>
      </w:r>
      <w:r w:rsidR="009777E2">
        <w:rPr>
          <w:sz w:val="28"/>
          <w:szCs w:val="28"/>
        </w:rPr>
        <w:t xml:space="preserve"> </w:t>
      </w:r>
      <w:r w:rsidR="009B3538" w:rsidRPr="009777E2">
        <w:rPr>
          <w:sz w:val="28"/>
          <w:szCs w:val="28"/>
        </w:rPr>
        <w:t>эстетическом и санитарном состоянии. При этом</w:t>
      </w:r>
      <w:proofErr w:type="gramStart"/>
      <w:r w:rsidR="0029546B" w:rsidRPr="009777E2">
        <w:rPr>
          <w:sz w:val="28"/>
          <w:szCs w:val="28"/>
        </w:rPr>
        <w:t>,</w:t>
      </w:r>
      <w:proofErr w:type="gramEnd"/>
      <w:r w:rsidR="009B3538" w:rsidRPr="009777E2">
        <w:rPr>
          <w:sz w:val="28"/>
          <w:szCs w:val="28"/>
        </w:rPr>
        <w:t xml:space="preserve"> введенн</w:t>
      </w:r>
      <w:r w:rsidRPr="009777E2">
        <w:rPr>
          <w:sz w:val="28"/>
          <w:szCs w:val="28"/>
        </w:rPr>
        <w:t xml:space="preserve">ые </w:t>
      </w:r>
      <w:r w:rsidR="009B3538" w:rsidRPr="009777E2">
        <w:rPr>
          <w:sz w:val="28"/>
          <w:szCs w:val="28"/>
        </w:rPr>
        <w:t>областным законодателем санкци</w:t>
      </w:r>
      <w:r w:rsidRPr="009777E2">
        <w:rPr>
          <w:sz w:val="28"/>
          <w:szCs w:val="28"/>
        </w:rPr>
        <w:t>и</w:t>
      </w:r>
      <w:r w:rsidR="009B3538" w:rsidRPr="009777E2">
        <w:rPr>
          <w:sz w:val="28"/>
          <w:szCs w:val="28"/>
        </w:rPr>
        <w:t xml:space="preserve"> за нарушение требований ст.</w:t>
      </w:r>
      <w:r w:rsidRPr="009777E2">
        <w:rPr>
          <w:sz w:val="28"/>
          <w:szCs w:val="28"/>
        </w:rPr>
        <w:t>ст.</w:t>
      </w:r>
      <w:r w:rsidR="009B3538" w:rsidRPr="009777E2">
        <w:rPr>
          <w:sz w:val="28"/>
          <w:szCs w:val="28"/>
        </w:rPr>
        <w:t xml:space="preserve"> 14</w:t>
      </w:r>
      <w:r w:rsidRPr="009777E2">
        <w:rPr>
          <w:sz w:val="28"/>
          <w:szCs w:val="28"/>
        </w:rPr>
        <w:t xml:space="preserve"> и 34</w:t>
      </w:r>
      <w:r w:rsidR="009B3538" w:rsidRPr="009777E2">
        <w:rPr>
          <w:sz w:val="28"/>
          <w:szCs w:val="28"/>
        </w:rPr>
        <w:t xml:space="preserve"> Закона Кемеровской области «Об административных правонарушениях» в виде предупреждения и административных штрафов,</w:t>
      </w:r>
      <w:r w:rsidR="009777E2">
        <w:rPr>
          <w:sz w:val="28"/>
          <w:szCs w:val="28"/>
        </w:rPr>
        <w:t xml:space="preserve"> </w:t>
      </w:r>
      <w:r w:rsidR="009B3538" w:rsidRPr="009777E2">
        <w:rPr>
          <w:sz w:val="28"/>
          <w:szCs w:val="28"/>
        </w:rPr>
        <w:t>размеры которых были указаны выше, явля</w:t>
      </w:r>
      <w:r w:rsidRPr="009777E2">
        <w:rPr>
          <w:sz w:val="28"/>
          <w:szCs w:val="28"/>
        </w:rPr>
        <w:t xml:space="preserve">лись </w:t>
      </w:r>
      <w:r w:rsidR="009B3538" w:rsidRPr="009777E2">
        <w:rPr>
          <w:sz w:val="28"/>
          <w:szCs w:val="28"/>
        </w:rPr>
        <w:t>малоэффективн</w:t>
      </w:r>
      <w:r w:rsidRPr="009777E2">
        <w:rPr>
          <w:sz w:val="28"/>
          <w:szCs w:val="28"/>
        </w:rPr>
        <w:t>ыми и</w:t>
      </w:r>
      <w:r w:rsidR="009B3538" w:rsidRPr="009777E2">
        <w:rPr>
          <w:sz w:val="28"/>
          <w:szCs w:val="28"/>
        </w:rPr>
        <w:t xml:space="preserve"> не позволя</w:t>
      </w:r>
      <w:r w:rsidRPr="009777E2">
        <w:rPr>
          <w:sz w:val="28"/>
          <w:szCs w:val="28"/>
        </w:rPr>
        <w:t xml:space="preserve">ли </w:t>
      </w:r>
      <w:r w:rsidR="009B3538" w:rsidRPr="009777E2">
        <w:rPr>
          <w:sz w:val="28"/>
          <w:szCs w:val="28"/>
        </w:rPr>
        <w:t>вести действенную, результативную работу по снижению количества данных</w:t>
      </w:r>
      <w:r w:rsidR="009777E2">
        <w:rPr>
          <w:sz w:val="28"/>
          <w:szCs w:val="28"/>
        </w:rPr>
        <w:t xml:space="preserve"> </w:t>
      </w:r>
      <w:r w:rsidR="009B3538" w:rsidRPr="009777E2">
        <w:rPr>
          <w:sz w:val="28"/>
          <w:szCs w:val="28"/>
        </w:rPr>
        <w:t>правонарушений, совершенных</w:t>
      </w:r>
      <w:r w:rsidR="009777E2">
        <w:rPr>
          <w:sz w:val="28"/>
          <w:szCs w:val="28"/>
        </w:rPr>
        <w:t xml:space="preserve"> </w:t>
      </w:r>
      <w:r w:rsidR="009B3538" w:rsidRPr="009777E2">
        <w:rPr>
          <w:sz w:val="28"/>
          <w:szCs w:val="28"/>
        </w:rPr>
        <w:t>на территории города Новокузнецка, и предупреждению их совершения впредь.</w:t>
      </w:r>
    </w:p>
    <w:p w:rsidR="009B3538" w:rsidRPr="009777E2" w:rsidRDefault="009B3538" w:rsidP="009777E2">
      <w:pPr>
        <w:jc w:val="both"/>
        <w:rPr>
          <w:sz w:val="28"/>
          <w:szCs w:val="28"/>
        </w:rPr>
      </w:pPr>
      <w:r w:rsidRPr="009777E2">
        <w:rPr>
          <w:sz w:val="28"/>
          <w:szCs w:val="28"/>
        </w:rPr>
        <w:t xml:space="preserve">В соответствии с </w:t>
      </w:r>
      <w:r w:rsidR="006C44F5" w:rsidRPr="009777E2">
        <w:rPr>
          <w:sz w:val="28"/>
          <w:szCs w:val="28"/>
        </w:rPr>
        <w:t xml:space="preserve">разработанными </w:t>
      </w:r>
      <w:r w:rsidRPr="009777E2">
        <w:rPr>
          <w:sz w:val="28"/>
          <w:szCs w:val="28"/>
        </w:rPr>
        <w:t>проект</w:t>
      </w:r>
      <w:r w:rsidR="006C44F5" w:rsidRPr="009777E2">
        <w:rPr>
          <w:sz w:val="28"/>
          <w:szCs w:val="28"/>
        </w:rPr>
        <w:t>ами</w:t>
      </w:r>
      <w:r w:rsidRPr="009777E2">
        <w:rPr>
          <w:sz w:val="28"/>
          <w:szCs w:val="28"/>
        </w:rPr>
        <w:t xml:space="preserve"> предлага</w:t>
      </w:r>
      <w:r w:rsidR="006C44F5" w:rsidRPr="009777E2">
        <w:rPr>
          <w:sz w:val="28"/>
          <w:szCs w:val="28"/>
        </w:rPr>
        <w:t xml:space="preserve">лось </w:t>
      </w:r>
      <w:r w:rsidRPr="009777E2">
        <w:rPr>
          <w:sz w:val="28"/>
          <w:szCs w:val="28"/>
        </w:rPr>
        <w:t>увеличить размеры административных штрафов, налагаемых на нарушителей ст.</w:t>
      </w:r>
      <w:r w:rsidR="006C44F5" w:rsidRPr="009777E2">
        <w:rPr>
          <w:sz w:val="28"/>
          <w:szCs w:val="28"/>
        </w:rPr>
        <w:t>ст.</w:t>
      </w:r>
      <w:r w:rsidRPr="009777E2">
        <w:rPr>
          <w:sz w:val="28"/>
          <w:szCs w:val="28"/>
        </w:rPr>
        <w:t xml:space="preserve"> 14</w:t>
      </w:r>
      <w:r w:rsidR="006C44F5" w:rsidRPr="009777E2">
        <w:rPr>
          <w:sz w:val="28"/>
          <w:szCs w:val="28"/>
        </w:rPr>
        <w:t xml:space="preserve"> и 34</w:t>
      </w:r>
      <w:r w:rsidRPr="009777E2">
        <w:rPr>
          <w:sz w:val="28"/>
          <w:szCs w:val="28"/>
        </w:rPr>
        <w:t xml:space="preserve"> Закона Кемеровской области</w:t>
      </w:r>
      <w:r w:rsidR="009777E2">
        <w:rPr>
          <w:sz w:val="28"/>
          <w:szCs w:val="28"/>
        </w:rPr>
        <w:t xml:space="preserve"> </w:t>
      </w:r>
      <w:r w:rsidRPr="009777E2">
        <w:rPr>
          <w:sz w:val="28"/>
          <w:szCs w:val="28"/>
        </w:rPr>
        <w:t>«Об административных правонарушениях».</w:t>
      </w:r>
      <w:r w:rsidR="009777E2">
        <w:rPr>
          <w:sz w:val="28"/>
          <w:szCs w:val="28"/>
        </w:rPr>
        <w:t xml:space="preserve"> </w:t>
      </w:r>
      <w:r w:rsidRPr="009777E2">
        <w:rPr>
          <w:sz w:val="28"/>
          <w:szCs w:val="28"/>
        </w:rPr>
        <w:t>Цель проект</w:t>
      </w:r>
      <w:r w:rsidR="006C44F5" w:rsidRPr="009777E2">
        <w:rPr>
          <w:sz w:val="28"/>
          <w:szCs w:val="28"/>
        </w:rPr>
        <w:t>ов состояла н</w:t>
      </w:r>
      <w:r w:rsidRPr="009777E2">
        <w:rPr>
          <w:sz w:val="28"/>
          <w:szCs w:val="28"/>
        </w:rPr>
        <w:t>е только</w:t>
      </w:r>
      <w:r w:rsidR="006C44F5" w:rsidRPr="009777E2">
        <w:rPr>
          <w:sz w:val="28"/>
          <w:szCs w:val="28"/>
        </w:rPr>
        <w:t xml:space="preserve"> в том, чтобы</w:t>
      </w:r>
      <w:r w:rsidR="009777E2">
        <w:rPr>
          <w:sz w:val="28"/>
          <w:szCs w:val="28"/>
        </w:rPr>
        <w:t xml:space="preserve"> </w:t>
      </w:r>
      <w:r w:rsidRPr="009777E2">
        <w:rPr>
          <w:sz w:val="28"/>
          <w:szCs w:val="28"/>
        </w:rPr>
        <w:t>ужесточить наказани</w:t>
      </w:r>
      <w:r w:rsidR="006C44F5" w:rsidRPr="009777E2">
        <w:rPr>
          <w:sz w:val="28"/>
          <w:szCs w:val="28"/>
        </w:rPr>
        <w:t>я</w:t>
      </w:r>
      <w:r w:rsidRPr="009777E2">
        <w:rPr>
          <w:sz w:val="28"/>
          <w:szCs w:val="28"/>
        </w:rPr>
        <w:t xml:space="preserve"> за данн</w:t>
      </w:r>
      <w:r w:rsidR="006C44F5" w:rsidRPr="009777E2">
        <w:rPr>
          <w:sz w:val="28"/>
          <w:szCs w:val="28"/>
        </w:rPr>
        <w:t>ые</w:t>
      </w:r>
      <w:r w:rsidRPr="009777E2">
        <w:rPr>
          <w:sz w:val="28"/>
          <w:szCs w:val="28"/>
        </w:rPr>
        <w:t xml:space="preserve"> правонарушени</w:t>
      </w:r>
      <w:r w:rsidR="006C44F5" w:rsidRPr="009777E2">
        <w:rPr>
          <w:sz w:val="28"/>
          <w:szCs w:val="28"/>
        </w:rPr>
        <w:t>я</w:t>
      </w:r>
      <w:r w:rsidRPr="009777E2">
        <w:rPr>
          <w:sz w:val="28"/>
          <w:szCs w:val="28"/>
        </w:rPr>
        <w:t>, но и повысить меру ответственности каждого за сво</w:t>
      </w:r>
      <w:r w:rsidR="006C44F5" w:rsidRPr="009777E2">
        <w:rPr>
          <w:sz w:val="28"/>
          <w:szCs w:val="28"/>
        </w:rPr>
        <w:t>е муниципальное образование,</w:t>
      </w:r>
      <w:r w:rsidRPr="009777E2">
        <w:rPr>
          <w:sz w:val="28"/>
          <w:szCs w:val="28"/>
        </w:rPr>
        <w:t xml:space="preserve"> за поддержание</w:t>
      </w:r>
      <w:r w:rsidR="006C44F5" w:rsidRPr="009777E2">
        <w:rPr>
          <w:sz w:val="28"/>
          <w:szCs w:val="28"/>
        </w:rPr>
        <w:t xml:space="preserve"> в нем</w:t>
      </w:r>
      <w:r w:rsidR="009777E2">
        <w:rPr>
          <w:sz w:val="28"/>
          <w:szCs w:val="28"/>
        </w:rPr>
        <w:t xml:space="preserve"> </w:t>
      </w:r>
      <w:r w:rsidRPr="009777E2">
        <w:rPr>
          <w:sz w:val="28"/>
          <w:szCs w:val="28"/>
        </w:rPr>
        <w:t>чистоты и порядка</w:t>
      </w:r>
      <w:r w:rsidR="006C44F5" w:rsidRPr="009777E2">
        <w:rPr>
          <w:sz w:val="28"/>
          <w:szCs w:val="28"/>
        </w:rPr>
        <w:t>.</w:t>
      </w:r>
    </w:p>
    <w:p w:rsidR="00EE4773" w:rsidRPr="009777E2" w:rsidRDefault="006C44F5" w:rsidP="009777E2">
      <w:pPr>
        <w:jc w:val="both"/>
        <w:rPr>
          <w:sz w:val="28"/>
          <w:szCs w:val="28"/>
        </w:rPr>
      </w:pPr>
      <w:proofErr w:type="gramStart"/>
      <w:r w:rsidRPr="009777E2">
        <w:rPr>
          <w:sz w:val="28"/>
          <w:szCs w:val="28"/>
        </w:rPr>
        <w:t>Результатом всей</w:t>
      </w:r>
      <w:r w:rsidR="009777E2">
        <w:rPr>
          <w:sz w:val="28"/>
          <w:szCs w:val="28"/>
        </w:rPr>
        <w:t xml:space="preserve"> </w:t>
      </w:r>
      <w:r w:rsidRPr="009777E2">
        <w:rPr>
          <w:sz w:val="28"/>
          <w:szCs w:val="28"/>
        </w:rPr>
        <w:t>этой работы стало принятие Закона Кемеровской области от 22.12.2014 №130-ОЗ «О внесении изменений в Закон Кемеровской области «Об административных правонарушениях в Кемеровской области», согласно которому размеры административных штрафов по статье 14</w:t>
      </w:r>
      <w:r w:rsidR="00EE4773" w:rsidRPr="009777E2">
        <w:rPr>
          <w:sz w:val="28"/>
          <w:szCs w:val="28"/>
        </w:rPr>
        <w:t xml:space="preserve"> были увеличены и</w:t>
      </w:r>
      <w:r w:rsidR="009777E2">
        <w:rPr>
          <w:sz w:val="28"/>
          <w:szCs w:val="28"/>
        </w:rPr>
        <w:t xml:space="preserve"> </w:t>
      </w:r>
      <w:r w:rsidRPr="009777E2">
        <w:rPr>
          <w:sz w:val="28"/>
          <w:szCs w:val="28"/>
        </w:rPr>
        <w:t>составили для</w:t>
      </w:r>
      <w:r w:rsidR="009777E2">
        <w:rPr>
          <w:sz w:val="28"/>
          <w:szCs w:val="28"/>
        </w:rPr>
        <w:t xml:space="preserve"> </w:t>
      </w:r>
      <w:r w:rsidR="00C41266" w:rsidRPr="009777E2">
        <w:rPr>
          <w:sz w:val="28"/>
          <w:szCs w:val="28"/>
        </w:rPr>
        <w:t xml:space="preserve">граждан от пятисот до двух тысяч рублей; </w:t>
      </w:r>
      <w:r w:rsidR="00EE4773" w:rsidRPr="009777E2">
        <w:rPr>
          <w:sz w:val="28"/>
          <w:szCs w:val="28"/>
        </w:rPr>
        <w:t xml:space="preserve">для </w:t>
      </w:r>
      <w:r w:rsidR="00C41266" w:rsidRPr="009777E2">
        <w:rPr>
          <w:sz w:val="28"/>
          <w:szCs w:val="28"/>
        </w:rPr>
        <w:t>должностных лиц - от трех тысяч до пяти тысяч рублей;</w:t>
      </w:r>
      <w:proofErr w:type="gramEnd"/>
      <w:r w:rsidR="00C41266" w:rsidRPr="009777E2">
        <w:rPr>
          <w:sz w:val="28"/>
          <w:szCs w:val="28"/>
        </w:rPr>
        <w:t xml:space="preserve"> </w:t>
      </w:r>
      <w:r w:rsidR="00EE4773" w:rsidRPr="009777E2">
        <w:rPr>
          <w:sz w:val="28"/>
          <w:szCs w:val="28"/>
        </w:rPr>
        <w:t xml:space="preserve">для </w:t>
      </w:r>
      <w:r w:rsidR="00C41266" w:rsidRPr="009777E2">
        <w:rPr>
          <w:sz w:val="28"/>
          <w:szCs w:val="28"/>
        </w:rPr>
        <w:t>юридических лиц - от пяти тысяч до двадцати тысяч рублей</w:t>
      </w:r>
      <w:r w:rsidR="00EE4773" w:rsidRPr="009777E2">
        <w:rPr>
          <w:sz w:val="28"/>
          <w:szCs w:val="28"/>
        </w:rPr>
        <w:t xml:space="preserve">. </w:t>
      </w:r>
      <w:proofErr w:type="gramStart"/>
      <w:r w:rsidR="00EE4773" w:rsidRPr="009777E2">
        <w:rPr>
          <w:sz w:val="28"/>
          <w:szCs w:val="28"/>
        </w:rPr>
        <w:t>Согласно изменению, внесенному в ст. 34 Закона Кемеровской области, предупреждение, как вид административного наказания за нарушение этой статьи, вообще было из нее исключено, а что касается размеров административных штрафов, то они также были увеличены и составили для граждан</w:t>
      </w:r>
      <w:r w:rsidR="009777E2">
        <w:rPr>
          <w:sz w:val="28"/>
          <w:szCs w:val="28"/>
        </w:rPr>
        <w:t xml:space="preserve"> </w:t>
      </w:r>
      <w:r w:rsidR="00C41266" w:rsidRPr="009777E2">
        <w:rPr>
          <w:sz w:val="28"/>
          <w:szCs w:val="28"/>
        </w:rPr>
        <w:t xml:space="preserve">от одной тысячи до пяти тысяч рублей; </w:t>
      </w:r>
      <w:r w:rsidR="00EE4773" w:rsidRPr="009777E2">
        <w:rPr>
          <w:sz w:val="28"/>
          <w:szCs w:val="28"/>
        </w:rPr>
        <w:t>для</w:t>
      </w:r>
      <w:r w:rsidR="00C41266" w:rsidRPr="009777E2">
        <w:rPr>
          <w:sz w:val="28"/>
          <w:szCs w:val="28"/>
        </w:rPr>
        <w:t xml:space="preserve"> должностных лиц - от двух тысяч пятисот до семи тысяч пятисот рублей;</w:t>
      </w:r>
      <w:proofErr w:type="gramEnd"/>
      <w:r w:rsidR="00C41266" w:rsidRPr="009777E2">
        <w:rPr>
          <w:sz w:val="28"/>
          <w:szCs w:val="28"/>
        </w:rPr>
        <w:t xml:space="preserve"> </w:t>
      </w:r>
      <w:r w:rsidR="00EE4773" w:rsidRPr="009777E2">
        <w:rPr>
          <w:sz w:val="28"/>
          <w:szCs w:val="28"/>
        </w:rPr>
        <w:t xml:space="preserve">для </w:t>
      </w:r>
      <w:r w:rsidR="00C41266" w:rsidRPr="009777E2">
        <w:rPr>
          <w:sz w:val="28"/>
          <w:szCs w:val="28"/>
        </w:rPr>
        <w:t>юридических лиц - от пяти тысяч до пятидесяти тысяч рублей</w:t>
      </w:r>
      <w:r w:rsidR="00EE4773" w:rsidRPr="009777E2">
        <w:rPr>
          <w:sz w:val="28"/>
          <w:szCs w:val="28"/>
        </w:rPr>
        <w:t>.</w:t>
      </w:r>
    </w:p>
    <w:p w:rsidR="0029546B" w:rsidRPr="009777E2" w:rsidRDefault="00EE4773" w:rsidP="009777E2">
      <w:pPr>
        <w:widowControl w:val="0"/>
        <w:jc w:val="both"/>
        <w:rPr>
          <w:sz w:val="28"/>
          <w:szCs w:val="28"/>
        </w:rPr>
      </w:pPr>
      <w:r w:rsidRPr="009777E2">
        <w:rPr>
          <w:sz w:val="28"/>
          <w:szCs w:val="28"/>
        </w:rPr>
        <w:t xml:space="preserve">1.3. </w:t>
      </w:r>
      <w:r w:rsidR="00460D54" w:rsidRPr="009777E2">
        <w:rPr>
          <w:sz w:val="28"/>
          <w:szCs w:val="28"/>
        </w:rPr>
        <w:t>В 2014 году администрацией города</w:t>
      </w:r>
      <w:r w:rsidR="00B06A2D" w:rsidRPr="009777E2">
        <w:rPr>
          <w:sz w:val="28"/>
          <w:szCs w:val="28"/>
        </w:rPr>
        <w:t xml:space="preserve"> Новокузнецка</w:t>
      </w:r>
      <w:r w:rsidR="00460D54" w:rsidRPr="009777E2">
        <w:rPr>
          <w:sz w:val="28"/>
          <w:szCs w:val="28"/>
        </w:rPr>
        <w:t xml:space="preserve"> дважды готовились и вносились на рассмотрение Новокузнецкого городского Совета народных депутатов проекты решений «О внесении изменений и дополнений в Устав Новокузнецкого городского округа». </w:t>
      </w:r>
    </w:p>
    <w:p w:rsidR="00460D54" w:rsidRPr="009777E2" w:rsidRDefault="00460D54" w:rsidP="009777E2">
      <w:pPr>
        <w:widowControl w:val="0"/>
        <w:jc w:val="both"/>
        <w:rPr>
          <w:sz w:val="28"/>
          <w:szCs w:val="28"/>
        </w:rPr>
      </w:pPr>
      <w:r w:rsidRPr="009777E2">
        <w:rPr>
          <w:sz w:val="28"/>
          <w:szCs w:val="28"/>
        </w:rPr>
        <w:lastRenderedPageBreak/>
        <w:t xml:space="preserve">В общей сложности изменения коснулись </w:t>
      </w:r>
      <w:r w:rsidR="00B06A2D" w:rsidRPr="009777E2">
        <w:rPr>
          <w:sz w:val="28"/>
          <w:szCs w:val="28"/>
        </w:rPr>
        <w:t xml:space="preserve">наименования и 24 статей Устава Новокузнецкого городского округа. Целями вносимых в Устав изменений стало приведение его </w:t>
      </w:r>
      <w:r w:rsidRPr="009777E2">
        <w:rPr>
          <w:sz w:val="28"/>
          <w:szCs w:val="28"/>
        </w:rPr>
        <w:t>в соответствие с действующим законодательством</w:t>
      </w:r>
      <w:r w:rsidR="00B06A2D" w:rsidRPr="009777E2">
        <w:rPr>
          <w:sz w:val="28"/>
          <w:szCs w:val="28"/>
        </w:rPr>
        <w:t xml:space="preserve"> Российской Федерации, а также </w:t>
      </w:r>
      <w:r w:rsidRPr="009777E2">
        <w:rPr>
          <w:sz w:val="28"/>
          <w:szCs w:val="28"/>
        </w:rPr>
        <w:t xml:space="preserve">разграничение полномочий органов местного самоуправления </w:t>
      </w:r>
      <w:r w:rsidR="00B06A2D" w:rsidRPr="009777E2">
        <w:rPr>
          <w:sz w:val="28"/>
          <w:szCs w:val="28"/>
        </w:rPr>
        <w:t xml:space="preserve">Новокузнецкого </w:t>
      </w:r>
      <w:r w:rsidRPr="009777E2">
        <w:rPr>
          <w:sz w:val="28"/>
          <w:szCs w:val="28"/>
        </w:rPr>
        <w:t>городского округа по решению вопросов местного значения</w:t>
      </w:r>
      <w:r w:rsidR="00B06A2D" w:rsidRPr="009777E2">
        <w:rPr>
          <w:sz w:val="28"/>
          <w:szCs w:val="28"/>
        </w:rPr>
        <w:t xml:space="preserve">. </w:t>
      </w:r>
    </w:p>
    <w:p w:rsidR="0029546B" w:rsidRPr="009777E2" w:rsidRDefault="00B06A2D" w:rsidP="009777E2">
      <w:pPr>
        <w:autoSpaceDE w:val="0"/>
        <w:autoSpaceDN w:val="0"/>
        <w:adjustRightInd w:val="0"/>
        <w:jc w:val="both"/>
        <w:rPr>
          <w:rFonts w:eastAsiaTheme="minorHAnsi"/>
          <w:sz w:val="28"/>
          <w:szCs w:val="28"/>
          <w:lang w:eastAsia="en-US"/>
        </w:rPr>
      </w:pPr>
      <w:r w:rsidRPr="009777E2">
        <w:rPr>
          <w:sz w:val="28"/>
          <w:szCs w:val="28"/>
        </w:rPr>
        <w:t xml:space="preserve">1.4. </w:t>
      </w:r>
      <w:r w:rsidR="00FE2B5A" w:rsidRPr="009777E2">
        <w:rPr>
          <w:sz w:val="28"/>
          <w:szCs w:val="28"/>
        </w:rPr>
        <w:t xml:space="preserve">Одним из важных вопросов местного значения городского округа является вопрос </w:t>
      </w:r>
      <w:r w:rsidR="00FE2B5A" w:rsidRPr="009777E2">
        <w:rPr>
          <w:rFonts w:eastAsiaTheme="minorHAnsi"/>
          <w:sz w:val="28"/>
          <w:szCs w:val="28"/>
          <w:lang w:eastAsia="en-US"/>
        </w:rPr>
        <w:t>создани</w:t>
      </w:r>
      <w:r w:rsidR="007A420A" w:rsidRPr="009777E2">
        <w:rPr>
          <w:rFonts w:eastAsiaTheme="minorHAnsi"/>
          <w:sz w:val="28"/>
          <w:szCs w:val="28"/>
          <w:lang w:eastAsia="en-US"/>
        </w:rPr>
        <w:t>я</w:t>
      </w:r>
      <w:r w:rsidR="00FE2B5A" w:rsidRPr="009777E2">
        <w:rPr>
          <w:rFonts w:eastAsiaTheme="minorHAnsi"/>
          <w:sz w:val="28"/>
          <w:szCs w:val="28"/>
          <w:lang w:eastAsia="en-US"/>
        </w:rPr>
        <w:t xml:space="preserve"> условий для предоставления транспортных услуг населению и организаци</w:t>
      </w:r>
      <w:r w:rsidR="007A420A" w:rsidRPr="009777E2">
        <w:rPr>
          <w:rFonts w:eastAsiaTheme="minorHAnsi"/>
          <w:sz w:val="28"/>
          <w:szCs w:val="28"/>
          <w:lang w:eastAsia="en-US"/>
        </w:rPr>
        <w:t>и</w:t>
      </w:r>
      <w:r w:rsidR="00FE2B5A" w:rsidRPr="009777E2">
        <w:rPr>
          <w:rFonts w:eastAsiaTheme="minorHAnsi"/>
          <w:sz w:val="28"/>
          <w:szCs w:val="28"/>
          <w:lang w:eastAsia="en-US"/>
        </w:rPr>
        <w:t xml:space="preserve"> транспортного обслуживания населения в границах городского округа.</w:t>
      </w:r>
    </w:p>
    <w:p w:rsidR="0029546B" w:rsidRPr="009777E2" w:rsidRDefault="007A420A" w:rsidP="009777E2">
      <w:pPr>
        <w:autoSpaceDE w:val="0"/>
        <w:autoSpaceDN w:val="0"/>
        <w:adjustRightInd w:val="0"/>
        <w:jc w:val="both"/>
        <w:rPr>
          <w:rFonts w:eastAsiaTheme="minorHAnsi"/>
          <w:sz w:val="28"/>
          <w:szCs w:val="28"/>
          <w:lang w:eastAsia="en-US"/>
        </w:rPr>
      </w:pPr>
      <w:r w:rsidRPr="009777E2">
        <w:rPr>
          <w:rFonts w:eastAsiaTheme="minorHAnsi"/>
          <w:sz w:val="28"/>
          <w:szCs w:val="28"/>
          <w:lang w:eastAsia="en-US"/>
        </w:rPr>
        <w:t>Решению данного вопроса органами местного самоуправления, в том числе принятию муниципальных нормативных правовых актов, регламентирующих его решение на уровне муниципальных образований, уделяется пристальное внимание, как со стороны органов прокуратуры, иных государственных контролирующих органов, так и со стороны хозяйствующих субъектов, желающих принять участие в оказании транспортных услуг населению муниципального образования.</w:t>
      </w:r>
      <w:r w:rsidR="009777E2">
        <w:rPr>
          <w:rFonts w:eastAsiaTheme="minorHAnsi"/>
          <w:sz w:val="28"/>
          <w:szCs w:val="28"/>
          <w:lang w:eastAsia="en-US"/>
        </w:rPr>
        <w:t xml:space="preserve"> </w:t>
      </w:r>
    </w:p>
    <w:p w:rsidR="00EB2884" w:rsidRPr="009777E2" w:rsidRDefault="00171CF1" w:rsidP="009777E2">
      <w:pPr>
        <w:autoSpaceDE w:val="0"/>
        <w:autoSpaceDN w:val="0"/>
        <w:adjustRightInd w:val="0"/>
        <w:jc w:val="both"/>
        <w:rPr>
          <w:rFonts w:eastAsiaTheme="minorHAnsi"/>
          <w:sz w:val="28"/>
          <w:szCs w:val="28"/>
          <w:lang w:eastAsia="en-US"/>
        </w:rPr>
      </w:pPr>
      <w:r w:rsidRPr="009777E2">
        <w:rPr>
          <w:rFonts w:eastAsiaTheme="minorHAnsi"/>
          <w:sz w:val="28"/>
          <w:szCs w:val="28"/>
          <w:lang w:eastAsia="en-US"/>
        </w:rPr>
        <w:t>И как результат</w:t>
      </w:r>
      <w:r w:rsidR="00E1235B" w:rsidRPr="009777E2">
        <w:rPr>
          <w:rFonts w:eastAsiaTheme="minorHAnsi"/>
          <w:sz w:val="28"/>
          <w:szCs w:val="28"/>
          <w:lang w:eastAsia="en-US"/>
        </w:rPr>
        <w:t xml:space="preserve"> этого внимания -</w:t>
      </w:r>
      <w:r w:rsidRPr="009777E2">
        <w:rPr>
          <w:rFonts w:eastAsiaTheme="minorHAnsi"/>
          <w:sz w:val="28"/>
          <w:szCs w:val="28"/>
          <w:lang w:eastAsia="en-US"/>
        </w:rPr>
        <w:t xml:space="preserve"> ряд судебных разбирательств, имевших место в 2014 году</w:t>
      </w:r>
      <w:r w:rsidR="00E1235B" w:rsidRPr="009777E2">
        <w:rPr>
          <w:rFonts w:eastAsiaTheme="minorHAnsi"/>
          <w:sz w:val="28"/>
          <w:szCs w:val="28"/>
          <w:lang w:eastAsia="en-US"/>
        </w:rPr>
        <w:t>.</w:t>
      </w:r>
      <w:r w:rsidRPr="009777E2">
        <w:rPr>
          <w:rFonts w:eastAsiaTheme="minorHAnsi"/>
          <w:sz w:val="28"/>
          <w:szCs w:val="28"/>
          <w:lang w:eastAsia="en-US"/>
        </w:rPr>
        <w:t xml:space="preserve"> </w:t>
      </w:r>
      <w:r w:rsidR="00E1235B" w:rsidRPr="009777E2">
        <w:rPr>
          <w:rFonts w:eastAsiaTheme="minorHAnsi"/>
          <w:sz w:val="28"/>
          <w:szCs w:val="28"/>
          <w:lang w:eastAsia="en-US"/>
        </w:rPr>
        <w:t>Н</w:t>
      </w:r>
      <w:r w:rsidRPr="009777E2">
        <w:rPr>
          <w:rFonts w:eastAsiaTheme="minorHAnsi"/>
          <w:sz w:val="28"/>
          <w:szCs w:val="28"/>
          <w:lang w:eastAsia="en-US"/>
        </w:rPr>
        <w:t>екоторы</w:t>
      </w:r>
      <w:r w:rsidR="00E1235B" w:rsidRPr="009777E2">
        <w:rPr>
          <w:rFonts w:eastAsiaTheme="minorHAnsi"/>
          <w:sz w:val="28"/>
          <w:szCs w:val="28"/>
          <w:lang w:eastAsia="en-US"/>
        </w:rPr>
        <w:t>е</w:t>
      </w:r>
      <w:r w:rsidRPr="009777E2">
        <w:rPr>
          <w:rFonts w:eastAsiaTheme="minorHAnsi"/>
          <w:sz w:val="28"/>
          <w:szCs w:val="28"/>
          <w:lang w:eastAsia="en-US"/>
        </w:rPr>
        <w:t xml:space="preserve"> из </w:t>
      </w:r>
      <w:r w:rsidR="00E1235B" w:rsidRPr="009777E2">
        <w:rPr>
          <w:rFonts w:eastAsiaTheme="minorHAnsi"/>
          <w:sz w:val="28"/>
          <w:szCs w:val="28"/>
          <w:lang w:eastAsia="en-US"/>
        </w:rPr>
        <w:t>них</w:t>
      </w:r>
      <w:r w:rsidRPr="009777E2">
        <w:rPr>
          <w:rFonts w:eastAsiaTheme="minorHAnsi"/>
          <w:sz w:val="28"/>
          <w:szCs w:val="28"/>
          <w:lang w:eastAsia="en-US"/>
        </w:rPr>
        <w:t xml:space="preserve"> хотелось бы</w:t>
      </w:r>
      <w:r w:rsidR="00E1235B" w:rsidRPr="009777E2">
        <w:rPr>
          <w:rFonts w:eastAsiaTheme="minorHAnsi"/>
          <w:sz w:val="28"/>
          <w:szCs w:val="28"/>
          <w:lang w:eastAsia="en-US"/>
        </w:rPr>
        <w:t xml:space="preserve"> привести в качестве примера</w:t>
      </w:r>
      <w:r w:rsidRPr="009777E2">
        <w:rPr>
          <w:rFonts w:eastAsiaTheme="minorHAnsi"/>
          <w:sz w:val="28"/>
          <w:szCs w:val="28"/>
          <w:lang w:eastAsia="en-US"/>
        </w:rPr>
        <w:t>.</w:t>
      </w:r>
      <w:r w:rsidR="009777E2">
        <w:rPr>
          <w:rFonts w:eastAsiaTheme="minorHAnsi"/>
          <w:sz w:val="28"/>
          <w:szCs w:val="28"/>
          <w:lang w:eastAsia="en-US"/>
        </w:rPr>
        <w:t xml:space="preserve"> </w:t>
      </w:r>
    </w:p>
    <w:p w:rsidR="007B00F9" w:rsidRPr="009777E2" w:rsidRDefault="00B965D5" w:rsidP="009777E2">
      <w:pPr>
        <w:autoSpaceDE w:val="0"/>
        <w:autoSpaceDN w:val="0"/>
        <w:adjustRightInd w:val="0"/>
        <w:jc w:val="both"/>
        <w:rPr>
          <w:sz w:val="28"/>
          <w:szCs w:val="28"/>
        </w:rPr>
      </w:pPr>
      <w:r w:rsidRPr="009777E2">
        <w:rPr>
          <w:rFonts w:eastAsiaTheme="minorHAnsi"/>
          <w:sz w:val="28"/>
          <w:szCs w:val="28"/>
          <w:lang w:eastAsia="en-US"/>
        </w:rPr>
        <w:t>П</w:t>
      </w:r>
      <w:r w:rsidR="007A420A" w:rsidRPr="009777E2">
        <w:rPr>
          <w:rFonts w:eastAsiaTheme="minorHAnsi"/>
          <w:sz w:val="28"/>
          <w:szCs w:val="28"/>
          <w:lang w:eastAsia="en-US"/>
        </w:rPr>
        <w:t>остановление</w:t>
      </w:r>
      <w:r w:rsidRPr="009777E2">
        <w:rPr>
          <w:rFonts w:eastAsiaTheme="minorHAnsi"/>
          <w:sz w:val="28"/>
          <w:szCs w:val="28"/>
          <w:lang w:eastAsia="en-US"/>
        </w:rPr>
        <w:t>м</w:t>
      </w:r>
      <w:r w:rsidR="007A420A" w:rsidRPr="009777E2">
        <w:rPr>
          <w:rFonts w:eastAsiaTheme="minorHAnsi"/>
          <w:sz w:val="28"/>
          <w:szCs w:val="28"/>
          <w:lang w:eastAsia="en-US"/>
        </w:rPr>
        <w:t xml:space="preserve"> администрации города Новокузнецка от</w:t>
      </w:r>
      <w:r w:rsidR="00EB2884" w:rsidRPr="009777E2">
        <w:rPr>
          <w:rFonts w:eastAsiaTheme="minorHAnsi"/>
          <w:sz w:val="28"/>
          <w:szCs w:val="28"/>
          <w:lang w:eastAsia="en-US"/>
        </w:rPr>
        <w:t xml:space="preserve"> 18.11.2013 №191 </w:t>
      </w:r>
      <w:r w:rsidRPr="009777E2">
        <w:rPr>
          <w:rFonts w:eastAsiaTheme="minorHAnsi"/>
          <w:sz w:val="28"/>
          <w:szCs w:val="28"/>
          <w:lang w:eastAsia="en-US"/>
        </w:rPr>
        <w:t>было утверждено Положение о</w:t>
      </w:r>
      <w:r w:rsidR="00EB2884" w:rsidRPr="009777E2">
        <w:rPr>
          <w:rFonts w:eastAsiaTheme="minorHAnsi"/>
          <w:sz w:val="28"/>
          <w:szCs w:val="28"/>
          <w:lang w:eastAsia="en-US"/>
        </w:rPr>
        <w:t xml:space="preserve"> порядке организации и проведения конкурса на право осуществления пассажирских перевозок на маршрутах, составляющих маршрутную сеть Новокузнецкого городского округа</w:t>
      </w:r>
      <w:r w:rsidR="007229AB" w:rsidRPr="009777E2">
        <w:rPr>
          <w:rFonts w:eastAsiaTheme="minorHAnsi"/>
          <w:sz w:val="28"/>
          <w:szCs w:val="28"/>
          <w:lang w:eastAsia="en-US"/>
        </w:rPr>
        <w:t xml:space="preserve"> (далее – Положение)</w:t>
      </w:r>
      <w:r w:rsidR="00EB2884" w:rsidRPr="009777E2">
        <w:rPr>
          <w:rFonts w:eastAsiaTheme="minorHAnsi"/>
          <w:sz w:val="28"/>
          <w:szCs w:val="28"/>
          <w:lang w:eastAsia="en-US"/>
        </w:rPr>
        <w:t>.</w:t>
      </w:r>
      <w:r w:rsidRPr="009777E2">
        <w:rPr>
          <w:rFonts w:eastAsiaTheme="minorHAnsi"/>
          <w:sz w:val="28"/>
          <w:szCs w:val="28"/>
          <w:lang w:eastAsia="en-US"/>
        </w:rPr>
        <w:t xml:space="preserve"> Данным Положением</w:t>
      </w:r>
      <w:r w:rsidR="0042467A" w:rsidRPr="009777E2">
        <w:rPr>
          <w:rFonts w:eastAsiaTheme="minorHAnsi"/>
          <w:sz w:val="28"/>
          <w:szCs w:val="28"/>
          <w:lang w:eastAsia="en-US"/>
        </w:rPr>
        <w:t xml:space="preserve"> (п.1.3)</w:t>
      </w:r>
      <w:r w:rsidRPr="009777E2">
        <w:rPr>
          <w:rFonts w:eastAsiaTheme="minorHAnsi"/>
          <w:sz w:val="28"/>
          <w:szCs w:val="28"/>
          <w:lang w:eastAsia="en-US"/>
        </w:rPr>
        <w:t xml:space="preserve"> предусматривался возмездный характер предоставления права осуществления коммерческих маршрутных перевозок. При этом</w:t>
      </w:r>
      <w:r w:rsidR="0042467A" w:rsidRPr="009777E2">
        <w:rPr>
          <w:rFonts w:eastAsiaTheme="minorHAnsi"/>
          <w:sz w:val="28"/>
          <w:szCs w:val="28"/>
          <w:lang w:eastAsia="en-US"/>
        </w:rPr>
        <w:t xml:space="preserve"> было установлено, что</w:t>
      </w:r>
      <w:r w:rsidRPr="009777E2">
        <w:rPr>
          <w:rFonts w:eastAsiaTheme="minorHAnsi"/>
          <w:sz w:val="28"/>
          <w:szCs w:val="28"/>
          <w:lang w:eastAsia="en-US"/>
        </w:rPr>
        <w:t xml:space="preserve"> р</w:t>
      </w:r>
      <w:r w:rsidR="00EB2884" w:rsidRPr="009777E2">
        <w:rPr>
          <w:sz w:val="28"/>
          <w:szCs w:val="28"/>
        </w:rPr>
        <w:t>азмер платы за право осуществления коммерческих маршрутных перевозок и порядок ее взимания определяются администрацией города Новокузнецка.</w:t>
      </w:r>
      <w:r w:rsidR="007B00F9" w:rsidRPr="009777E2">
        <w:rPr>
          <w:sz w:val="28"/>
          <w:szCs w:val="28"/>
        </w:rPr>
        <w:t xml:space="preserve"> Эта норма Положения была оспорена индивидуальным предпринимателем Щ. в судебном порядке. Арбитражный суд Кемеровской области своим решением от</w:t>
      </w:r>
      <w:r w:rsidR="009777E2">
        <w:rPr>
          <w:sz w:val="28"/>
          <w:szCs w:val="28"/>
        </w:rPr>
        <w:t xml:space="preserve"> </w:t>
      </w:r>
      <w:r w:rsidR="007229AB" w:rsidRPr="009777E2">
        <w:rPr>
          <w:sz w:val="28"/>
          <w:szCs w:val="28"/>
        </w:rPr>
        <w:t xml:space="preserve">08.05.2014г. </w:t>
      </w:r>
      <w:r w:rsidR="007B00F9" w:rsidRPr="009777E2">
        <w:rPr>
          <w:sz w:val="28"/>
          <w:szCs w:val="28"/>
        </w:rPr>
        <w:t>(дело №А</w:t>
      </w:r>
      <w:r w:rsidR="007229AB" w:rsidRPr="009777E2">
        <w:rPr>
          <w:sz w:val="28"/>
          <w:szCs w:val="28"/>
        </w:rPr>
        <w:t xml:space="preserve">27-19378/2013) отказал индивидуальному предпринимателю Щ. в удовлетворении заявленных </w:t>
      </w:r>
      <w:r w:rsidR="0017121E" w:rsidRPr="009777E2">
        <w:rPr>
          <w:sz w:val="28"/>
          <w:szCs w:val="28"/>
        </w:rPr>
        <w:t xml:space="preserve">им </w:t>
      </w:r>
      <w:r w:rsidR="007229AB" w:rsidRPr="009777E2">
        <w:rPr>
          <w:sz w:val="28"/>
          <w:szCs w:val="28"/>
        </w:rPr>
        <w:t>требований и признал п. 1.3 Положения</w:t>
      </w:r>
      <w:r w:rsidR="009777E2">
        <w:rPr>
          <w:sz w:val="28"/>
          <w:szCs w:val="28"/>
        </w:rPr>
        <w:t xml:space="preserve"> </w:t>
      </w:r>
      <w:r w:rsidR="007229AB" w:rsidRPr="009777E2">
        <w:rPr>
          <w:sz w:val="28"/>
          <w:szCs w:val="28"/>
        </w:rPr>
        <w:t>соответствующим Федеральным законам «Об общих принципах организации местного самоуправления в Российской Федерации» и «О безопасности дорожного движения</w:t>
      </w:r>
      <w:r w:rsidR="00E1235B" w:rsidRPr="009777E2">
        <w:rPr>
          <w:sz w:val="28"/>
          <w:szCs w:val="28"/>
        </w:rPr>
        <w:t>»</w:t>
      </w:r>
      <w:r w:rsidR="007229AB" w:rsidRPr="009777E2">
        <w:rPr>
          <w:sz w:val="28"/>
          <w:szCs w:val="28"/>
        </w:rPr>
        <w:t>, а также Бюджетному кодекс</w:t>
      </w:r>
      <w:r w:rsidR="0036556C" w:rsidRPr="009777E2">
        <w:rPr>
          <w:sz w:val="28"/>
          <w:szCs w:val="28"/>
        </w:rPr>
        <w:t>у</w:t>
      </w:r>
      <w:r w:rsidR="007229AB" w:rsidRPr="009777E2">
        <w:rPr>
          <w:sz w:val="28"/>
          <w:szCs w:val="28"/>
        </w:rPr>
        <w:t xml:space="preserve"> Российской Федерации. Причем позицию администрации города Новокузнецка, возражавш</w:t>
      </w:r>
      <w:r w:rsidR="00563E1D" w:rsidRPr="009777E2">
        <w:rPr>
          <w:sz w:val="28"/>
          <w:szCs w:val="28"/>
        </w:rPr>
        <w:t>ей</w:t>
      </w:r>
      <w:r w:rsidR="007229AB" w:rsidRPr="009777E2">
        <w:rPr>
          <w:sz w:val="28"/>
          <w:szCs w:val="28"/>
        </w:rPr>
        <w:t xml:space="preserve"> против удовлетворения заявленных требований, поддержал представитель прокуратуры Кемеровской области и допрошенный в качестве специалиста представитель Управления Федеральной антимонопольной службы по Кемеровской области. </w:t>
      </w:r>
    </w:p>
    <w:p w:rsidR="006B4EF6" w:rsidRPr="009777E2" w:rsidRDefault="00555FA0" w:rsidP="009777E2">
      <w:pPr>
        <w:autoSpaceDE w:val="0"/>
        <w:autoSpaceDN w:val="0"/>
        <w:adjustRightInd w:val="0"/>
        <w:jc w:val="both"/>
        <w:rPr>
          <w:sz w:val="28"/>
          <w:szCs w:val="28"/>
        </w:rPr>
      </w:pPr>
      <w:r w:rsidRPr="009777E2">
        <w:rPr>
          <w:sz w:val="28"/>
          <w:szCs w:val="28"/>
        </w:rPr>
        <w:t>Еще одно судебное разбирательство в сфере организации пассажирских перевозок на территории Новокузнецкого городского округа было инициировано Управлением по транспорту и связи администрации города Новокузнецка. Данное Управление обратилось в Арбитражный суд Кемеровской области с иском к индивидуальному предпринимателю Ш. о запрете осуществлять перевозку пассажиров по</w:t>
      </w:r>
      <w:r w:rsidR="00C533A5" w:rsidRPr="009777E2">
        <w:rPr>
          <w:sz w:val="28"/>
          <w:szCs w:val="28"/>
        </w:rPr>
        <w:t xml:space="preserve"> одному из автобусных маршрутов,</w:t>
      </w:r>
      <w:r w:rsidR="009777E2">
        <w:rPr>
          <w:sz w:val="28"/>
          <w:szCs w:val="28"/>
        </w:rPr>
        <w:t xml:space="preserve"> </w:t>
      </w:r>
      <w:r w:rsidR="00C533A5" w:rsidRPr="009777E2">
        <w:rPr>
          <w:sz w:val="28"/>
          <w:szCs w:val="28"/>
        </w:rPr>
        <w:t>составляющих</w:t>
      </w:r>
      <w:r w:rsidRPr="009777E2">
        <w:rPr>
          <w:sz w:val="28"/>
          <w:szCs w:val="28"/>
        </w:rPr>
        <w:t xml:space="preserve"> маршрутн</w:t>
      </w:r>
      <w:r w:rsidR="00C533A5" w:rsidRPr="009777E2">
        <w:rPr>
          <w:sz w:val="28"/>
          <w:szCs w:val="28"/>
        </w:rPr>
        <w:t xml:space="preserve">ую </w:t>
      </w:r>
      <w:r w:rsidRPr="009777E2">
        <w:rPr>
          <w:sz w:val="28"/>
          <w:szCs w:val="28"/>
        </w:rPr>
        <w:t>сет</w:t>
      </w:r>
      <w:r w:rsidR="00C533A5" w:rsidRPr="009777E2">
        <w:rPr>
          <w:sz w:val="28"/>
          <w:szCs w:val="28"/>
        </w:rPr>
        <w:t>ь</w:t>
      </w:r>
      <w:r w:rsidRPr="009777E2">
        <w:rPr>
          <w:sz w:val="28"/>
          <w:szCs w:val="28"/>
        </w:rPr>
        <w:t xml:space="preserve"> Новокузнецкого городского округа</w:t>
      </w:r>
      <w:r w:rsidR="00C533A5" w:rsidRPr="009777E2">
        <w:rPr>
          <w:sz w:val="28"/>
          <w:szCs w:val="28"/>
        </w:rPr>
        <w:t>,</w:t>
      </w:r>
      <w:r w:rsidRPr="009777E2">
        <w:rPr>
          <w:sz w:val="28"/>
          <w:szCs w:val="28"/>
        </w:rPr>
        <w:t xml:space="preserve"> без заключенного с Управлением по транспорту и связи администрации г</w:t>
      </w:r>
      <w:r w:rsidR="00C533A5" w:rsidRPr="009777E2">
        <w:rPr>
          <w:sz w:val="28"/>
          <w:szCs w:val="28"/>
        </w:rPr>
        <w:t>орода</w:t>
      </w:r>
      <w:r w:rsidRPr="009777E2">
        <w:rPr>
          <w:sz w:val="28"/>
          <w:szCs w:val="28"/>
        </w:rPr>
        <w:t xml:space="preserve"> Новокузнецка договора на право осуществления </w:t>
      </w:r>
      <w:r w:rsidRPr="009777E2">
        <w:rPr>
          <w:sz w:val="28"/>
          <w:szCs w:val="28"/>
        </w:rPr>
        <w:lastRenderedPageBreak/>
        <w:t>пассажирских перевозок</w:t>
      </w:r>
      <w:r w:rsidR="00C533A5" w:rsidRPr="009777E2">
        <w:rPr>
          <w:sz w:val="28"/>
          <w:szCs w:val="28"/>
        </w:rPr>
        <w:t>.</w:t>
      </w:r>
      <w:r w:rsidRPr="009777E2">
        <w:rPr>
          <w:sz w:val="28"/>
          <w:szCs w:val="28"/>
        </w:rPr>
        <w:t xml:space="preserve"> </w:t>
      </w:r>
      <w:r w:rsidR="00C533A5" w:rsidRPr="009777E2">
        <w:rPr>
          <w:sz w:val="28"/>
          <w:szCs w:val="28"/>
        </w:rPr>
        <w:t xml:space="preserve">Решением Арбитражного суда Кемеровской области от 23.10.2014г. (дело №А27-4321/2014) иск Управления был удовлетворен. </w:t>
      </w:r>
    </w:p>
    <w:p w:rsidR="0036556C" w:rsidRPr="009777E2" w:rsidRDefault="00C533A5" w:rsidP="009777E2">
      <w:pPr>
        <w:autoSpaceDE w:val="0"/>
        <w:autoSpaceDN w:val="0"/>
        <w:adjustRightInd w:val="0"/>
        <w:jc w:val="both"/>
        <w:rPr>
          <w:sz w:val="28"/>
          <w:szCs w:val="28"/>
        </w:rPr>
      </w:pPr>
      <w:proofErr w:type="gramStart"/>
      <w:r w:rsidRPr="009777E2">
        <w:rPr>
          <w:sz w:val="28"/>
          <w:szCs w:val="28"/>
        </w:rPr>
        <w:t>Ссылаясь на нормы Федеральных законов «Об общих принципах организации местного самоуправления в Российской Федерации»</w:t>
      </w:r>
      <w:r w:rsidR="009777E2">
        <w:rPr>
          <w:sz w:val="28"/>
          <w:szCs w:val="28"/>
        </w:rPr>
        <w:t xml:space="preserve"> </w:t>
      </w:r>
      <w:r w:rsidRPr="009777E2">
        <w:rPr>
          <w:sz w:val="28"/>
          <w:szCs w:val="28"/>
        </w:rPr>
        <w:t>и «О безопасности дорожного</w:t>
      </w:r>
      <w:r w:rsidR="00964BBA" w:rsidRPr="009777E2">
        <w:rPr>
          <w:sz w:val="28"/>
          <w:szCs w:val="28"/>
        </w:rPr>
        <w:t xml:space="preserve"> движения», а также Устава Новокузнецкого городского округа, Положения об </w:t>
      </w:r>
      <w:r w:rsidR="00D069E8" w:rsidRPr="009777E2">
        <w:rPr>
          <w:sz w:val="28"/>
          <w:szCs w:val="28"/>
        </w:rPr>
        <w:t>У</w:t>
      </w:r>
      <w:r w:rsidR="00964BBA" w:rsidRPr="009777E2">
        <w:rPr>
          <w:sz w:val="28"/>
          <w:szCs w:val="28"/>
        </w:rPr>
        <w:t>правлении по транспорту и связи администрации города Новокузнецка, утвержденного решением Новокузнецкого</w:t>
      </w:r>
      <w:r w:rsidR="009777E2">
        <w:rPr>
          <w:sz w:val="28"/>
          <w:szCs w:val="28"/>
        </w:rPr>
        <w:t xml:space="preserve"> </w:t>
      </w:r>
      <w:r w:rsidR="00964BBA" w:rsidRPr="009777E2">
        <w:rPr>
          <w:sz w:val="28"/>
          <w:szCs w:val="28"/>
        </w:rPr>
        <w:t>городского Совета народных депутатов от 08.07.2009 №29, и Положения об организации транспортного обслуживания населения на территории Новокузнецкого городского округа, утвержденного решением Новокузнецкого</w:t>
      </w:r>
      <w:proofErr w:type="gramEnd"/>
      <w:r w:rsidR="00964BBA" w:rsidRPr="009777E2">
        <w:rPr>
          <w:sz w:val="28"/>
          <w:szCs w:val="28"/>
        </w:rPr>
        <w:t xml:space="preserve"> </w:t>
      </w:r>
      <w:proofErr w:type="gramStart"/>
      <w:r w:rsidR="00964BBA" w:rsidRPr="009777E2">
        <w:rPr>
          <w:sz w:val="28"/>
          <w:szCs w:val="28"/>
        </w:rPr>
        <w:t>городского Совета народных депутатов от 23.04.2013 № 4/53, суд пришел к выводу о том, что для осуществлени</w:t>
      </w:r>
      <w:r w:rsidR="00D069E8" w:rsidRPr="009777E2">
        <w:rPr>
          <w:sz w:val="28"/>
          <w:szCs w:val="28"/>
        </w:rPr>
        <w:t>я</w:t>
      </w:r>
      <w:r w:rsidR="00964BBA" w:rsidRPr="009777E2">
        <w:rPr>
          <w:sz w:val="28"/>
          <w:szCs w:val="28"/>
        </w:rPr>
        <w:t xml:space="preserve"> деятельности по перевозке пассажиров на городских маршрутах предпринимателю, осуществляющему такую деятельность, необходимо заключить договор с истцом, обязательным приложением к которому является график движения и схема маршрута, согласованная с ГИБДД и утвержденная Управлением по транспорту и связи </w:t>
      </w:r>
      <w:r w:rsidR="00D069E8" w:rsidRPr="009777E2">
        <w:rPr>
          <w:sz w:val="28"/>
          <w:szCs w:val="28"/>
        </w:rPr>
        <w:t>а</w:t>
      </w:r>
      <w:r w:rsidR="00964BBA" w:rsidRPr="009777E2">
        <w:rPr>
          <w:sz w:val="28"/>
          <w:szCs w:val="28"/>
        </w:rPr>
        <w:t>дминистрации г</w:t>
      </w:r>
      <w:r w:rsidR="00D069E8" w:rsidRPr="009777E2">
        <w:rPr>
          <w:sz w:val="28"/>
          <w:szCs w:val="28"/>
        </w:rPr>
        <w:t>орода</w:t>
      </w:r>
      <w:r w:rsidR="00964BBA" w:rsidRPr="009777E2">
        <w:rPr>
          <w:sz w:val="28"/>
          <w:szCs w:val="28"/>
        </w:rPr>
        <w:t xml:space="preserve"> Новокузнецка, на каждое транспортное средство</w:t>
      </w:r>
      <w:proofErr w:type="gramEnd"/>
      <w:r w:rsidR="00964BBA" w:rsidRPr="009777E2">
        <w:rPr>
          <w:sz w:val="28"/>
          <w:szCs w:val="28"/>
        </w:rPr>
        <w:t>.</w:t>
      </w:r>
      <w:r w:rsidR="009777E2">
        <w:rPr>
          <w:sz w:val="28"/>
          <w:szCs w:val="28"/>
        </w:rPr>
        <w:t xml:space="preserve"> </w:t>
      </w:r>
      <w:proofErr w:type="gramStart"/>
      <w:r w:rsidR="00D069E8" w:rsidRPr="009777E2">
        <w:rPr>
          <w:sz w:val="28"/>
          <w:szCs w:val="28"/>
        </w:rPr>
        <w:t>В связи с этим осуществление индивидуальным предпринимателем Ш. пассажирских перевозок на арендованных транспортных средствах без надлежащим образом оформленного договора на право осуществления пассажирских перевозок на одном из автобусных маршрутов города Новокузнецка, по мнению суда, является</w:t>
      </w:r>
      <w:r w:rsidR="009777E2">
        <w:rPr>
          <w:sz w:val="28"/>
          <w:szCs w:val="28"/>
        </w:rPr>
        <w:t xml:space="preserve"> </w:t>
      </w:r>
      <w:r w:rsidR="00D069E8" w:rsidRPr="009777E2">
        <w:rPr>
          <w:sz w:val="28"/>
          <w:szCs w:val="28"/>
        </w:rPr>
        <w:t>нарушением требований законодательства, устанавливающего в целях обеспечения наиболее безопасных условий перевозок специальные критерии к перевозчикам, угрожает безопасности и может привести к причинению вреда лицам, пользующимся</w:t>
      </w:r>
      <w:proofErr w:type="gramEnd"/>
      <w:r w:rsidR="00D069E8" w:rsidRPr="009777E2">
        <w:rPr>
          <w:sz w:val="28"/>
          <w:szCs w:val="28"/>
        </w:rPr>
        <w:t xml:space="preserve"> этими услугами, а также другим участникам дорожного движения. </w:t>
      </w:r>
    </w:p>
    <w:p w:rsidR="00D16BA4" w:rsidRPr="009777E2" w:rsidRDefault="00D16BA4" w:rsidP="009777E2">
      <w:pPr>
        <w:jc w:val="both"/>
        <w:rPr>
          <w:sz w:val="28"/>
          <w:szCs w:val="28"/>
        </w:rPr>
      </w:pPr>
      <w:r w:rsidRPr="009777E2">
        <w:rPr>
          <w:sz w:val="28"/>
          <w:szCs w:val="28"/>
        </w:rPr>
        <w:t xml:space="preserve">1.5. В решении организационных вопросов работа аппарата администрации города </w:t>
      </w:r>
      <w:r w:rsidR="006B4EF6" w:rsidRPr="009777E2">
        <w:rPr>
          <w:sz w:val="28"/>
          <w:szCs w:val="28"/>
        </w:rPr>
        <w:t xml:space="preserve">Новокузнецка </w:t>
      </w:r>
      <w:r w:rsidRPr="009777E2">
        <w:rPr>
          <w:sz w:val="28"/>
          <w:szCs w:val="28"/>
        </w:rPr>
        <w:t xml:space="preserve">в 2014 году полностью была направлена на подготовку и проведение областного Дня шахтера, который более 15 лет проводится в Кузбассе. Новокузнецк такой масштабный праздник принимал у себя впервые. </w:t>
      </w:r>
    </w:p>
    <w:p w:rsidR="00D16BA4" w:rsidRPr="009777E2" w:rsidRDefault="00D16BA4" w:rsidP="009777E2">
      <w:pPr>
        <w:pStyle w:val="a4"/>
        <w:spacing w:after="0"/>
        <w:jc w:val="both"/>
        <w:rPr>
          <w:sz w:val="28"/>
          <w:szCs w:val="28"/>
        </w:rPr>
      </w:pPr>
      <w:r w:rsidRPr="009777E2">
        <w:rPr>
          <w:sz w:val="28"/>
          <w:szCs w:val="28"/>
        </w:rPr>
        <w:t>За отчетный период организовано и проведено:</w:t>
      </w:r>
    </w:p>
    <w:p w:rsidR="00D16BA4" w:rsidRPr="009777E2" w:rsidRDefault="006B4EF6" w:rsidP="009777E2">
      <w:pPr>
        <w:jc w:val="both"/>
        <w:rPr>
          <w:sz w:val="28"/>
          <w:szCs w:val="28"/>
        </w:rPr>
      </w:pPr>
      <w:r w:rsidRPr="009777E2">
        <w:rPr>
          <w:sz w:val="28"/>
          <w:szCs w:val="28"/>
        </w:rPr>
        <w:t>-</w:t>
      </w:r>
      <w:r w:rsidR="0060505A" w:rsidRPr="009777E2">
        <w:rPr>
          <w:sz w:val="28"/>
          <w:szCs w:val="28"/>
        </w:rPr>
        <w:t>20</w:t>
      </w:r>
      <w:r w:rsidR="00D16BA4" w:rsidRPr="009777E2">
        <w:rPr>
          <w:sz w:val="28"/>
          <w:szCs w:val="28"/>
        </w:rPr>
        <w:t xml:space="preserve"> приемов Главы города по случаю юбилейных дат и календарных праздников;</w:t>
      </w:r>
    </w:p>
    <w:p w:rsidR="00D16BA4" w:rsidRPr="009777E2" w:rsidRDefault="006B4EF6" w:rsidP="009777E2">
      <w:pPr>
        <w:jc w:val="both"/>
        <w:rPr>
          <w:sz w:val="28"/>
          <w:szCs w:val="28"/>
        </w:rPr>
      </w:pPr>
      <w:r w:rsidRPr="009777E2">
        <w:rPr>
          <w:sz w:val="28"/>
          <w:szCs w:val="28"/>
        </w:rPr>
        <w:t>-</w:t>
      </w:r>
      <w:r w:rsidR="0060505A" w:rsidRPr="009777E2">
        <w:rPr>
          <w:sz w:val="28"/>
          <w:szCs w:val="28"/>
        </w:rPr>
        <w:t>450</w:t>
      </w:r>
      <w:r w:rsidR="00D16BA4" w:rsidRPr="009777E2">
        <w:rPr>
          <w:sz w:val="28"/>
          <w:szCs w:val="28"/>
        </w:rPr>
        <w:t xml:space="preserve"> совещаний, встреч, и других мероприятий, проводимых с участием или по поручению Главы города;</w:t>
      </w:r>
    </w:p>
    <w:p w:rsidR="00D16BA4" w:rsidRPr="009777E2" w:rsidRDefault="006B4EF6" w:rsidP="009777E2">
      <w:pPr>
        <w:jc w:val="both"/>
        <w:rPr>
          <w:sz w:val="28"/>
          <w:szCs w:val="28"/>
        </w:rPr>
      </w:pPr>
      <w:r w:rsidRPr="009777E2">
        <w:rPr>
          <w:sz w:val="28"/>
          <w:szCs w:val="28"/>
        </w:rPr>
        <w:t>-</w:t>
      </w:r>
      <w:r w:rsidR="00D16BA4" w:rsidRPr="009777E2">
        <w:rPr>
          <w:sz w:val="28"/>
          <w:szCs w:val="28"/>
        </w:rPr>
        <w:t xml:space="preserve">9 заседаний Коллегии администрации города, в т.ч. </w:t>
      </w:r>
      <w:r w:rsidR="00D16BA4" w:rsidRPr="009777E2">
        <w:rPr>
          <w:b/>
          <w:sz w:val="28"/>
          <w:szCs w:val="28"/>
        </w:rPr>
        <w:t xml:space="preserve">3 </w:t>
      </w:r>
      <w:r w:rsidR="00D16BA4" w:rsidRPr="009777E2">
        <w:rPr>
          <w:sz w:val="28"/>
          <w:szCs w:val="28"/>
        </w:rPr>
        <w:t>проведенных</w:t>
      </w:r>
      <w:r w:rsidR="00D16BA4" w:rsidRPr="009777E2">
        <w:rPr>
          <w:b/>
          <w:sz w:val="28"/>
          <w:szCs w:val="28"/>
        </w:rPr>
        <w:t xml:space="preserve"> </w:t>
      </w:r>
      <w:r w:rsidR="00D16BA4" w:rsidRPr="009777E2">
        <w:rPr>
          <w:sz w:val="28"/>
          <w:szCs w:val="28"/>
        </w:rPr>
        <w:t>совместно с Новокузнецким городским Советом народных депутатов</w:t>
      </w:r>
      <w:r w:rsidR="009777E2">
        <w:rPr>
          <w:sz w:val="28"/>
          <w:szCs w:val="28"/>
        </w:rPr>
        <w:t xml:space="preserve"> </w:t>
      </w:r>
      <w:r w:rsidR="00D16BA4" w:rsidRPr="009777E2">
        <w:rPr>
          <w:sz w:val="28"/>
          <w:szCs w:val="28"/>
        </w:rPr>
        <w:t xml:space="preserve">(рассмотрено 10 масштабных вопросов, касающихся сферы ЖКХ, исполнения бюджета, детской смертности, распространения наркотиков и </w:t>
      </w:r>
      <w:proofErr w:type="spellStart"/>
      <w:r w:rsidR="00D16BA4" w:rsidRPr="009777E2">
        <w:rPr>
          <w:sz w:val="28"/>
          <w:szCs w:val="28"/>
        </w:rPr>
        <w:t>спайсов</w:t>
      </w:r>
      <w:proofErr w:type="spellEnd"/>
      <w:r w:rsidR="00D16BA4" w:rsidRPr="009777E2">
        <w:rPr>
          <w:sz w:val="28"/>
          <w:szCs w:val="28"/>
        </w:rPr>
        <w:t>, благоустройства города, и т.д.);</w:t>
      </w:r>
    </w:p>
    <w:p w:rsidR="00D16BA4" w:rsidRPr="009777E2" w:rsidRDefault="006B4EF6" w:rsidP="009777E2">
      <w:pPr>
        <w:jc w:val="both"/>
        <w:rPr>
          <w:sz w:val="28"/>
          <w:szCs w:val="28"/>
        </w:rPr>
      </w:pPr>
      <w:r w:rsidRPr="009777E2">
        <w:rPr>
          <w:sz w:val="28"/>
          <w:szCs w:val="28"/>
        </w:rPr>
        <w:t>-</w:t>
      </w:r>
      <w:r w:rsidR="00D16BA4" w:rsidRPr="009777E2">
        <w:rPr>
          <w:sz w:val="28"/>
          <w:szCs w:val="28"/>
        </w:rPr>
        <w:t>16 штабов по подготовке к празднованию областного Дня шахтера, с участием представителей администрации Кемеровской области, сотрудников аппарата администрации города Новокузнецка, руководителей крупных промышленных предприятий, предпринимателей, общественности, и т.д.;</w:t>
      </w:r>
    </w:p>
    <w:p w:rsidR="00D16BA4" w:rsidRPr="009777E2" w:rsidRDefault="006B4EF6" w:rsidP="009777E2">
      <w:pPr>
        <w:jc w:val="both"/>
        <w:rPr>
          <w:sz w:val="28"/>
          <w:szCs w:val="28"/>
        </w:rPr>
      </w:pPr>
      <w:r w:rsidRPr="009777E2">
        <w:rPr>
          <w:sz w:val="28"/>
          <w:szCs w:val="28"/>
        </w:rPr>
        <w:t>-</w:t>
      </w:r>
      <w:r w:rsidR="00D16BA4" w:rsidRPr="009777E2">
        <w:rPr>
          <w:sz w:val="28"/>
          <w:szCs w:val="28"/>
        </w:rPr>
        <w:t xml:space="preserve">4 </w:t>
      </w:r>
      <w:proofErr w:type="gramStart"/>
      <w:r w:rsidR="00D16BA4" w:rsidRPr="009777E2">
        <w:rPr>
          <w:sz w:val="28"/>
          <w:szCs w:val="28"/>
        </w:rPr>
        <w:t>Губернаторских</w:t>
      </w:r>
      <w:proofErr w:type="gramEnd"/>
      <w:r w:rsidR="00D16BA4" w:rsidRPr="009777E2">
        <w:rPr>
          <w:sz w:val="28"/>
          <w:szCs w:val="28"/>
        </w:rPr>
        <w:t xml:space="preserve"> приема с участием Губернатора Кемеровской области А.Г.Тулеева.</w:t>
      </w:r>
    </w:p>
    <w:p w:rsidR="00D16BA4" w:rsidRPr="009777E2" w:rsidRDefault="009777E2" w:rsidP="009777E2">
      <w:pPr>
        <w:autoSpaceDE w:val="0"/>
        <w:autoSpaceDN w:val="0"/>
        <w:adjustRightInd w:val="0"/>
        <w:jc w:val="both"/>
        <w:rPr>
          <w:sz w:val="28"/>
          <w:szCs w:val="28"/>
        </w:rPr>
      </w:pPr>
      <w:r>
        <w:rPr>
          <w:sz w:val="28"/>
          <w:szCs w:val="28"/>
        </w:rPr>
        <w:t xml:space="preserve"> </w:t>
      </w:r>
      <w:r w:rsidR="00D16BA4" w:rsidRPr="009777E2">
        <w:rPr>
          <w:sz w:val="28"/>
          <w:szCs w:val="28"/>
        </w:rPr>
        <w:t>14 сентября 2014 года были проведены довыборы</w:t>
      </w:r>
      <w:r>
        <w:rPr>
          <w:sz w:val="28"/>
          <w:szCs w:val="28"/>
        </w:rPr>
        <w:t xml:space="preserve"> </w:t>
      </w:r>
      <w:r w:rsidR="00D16BA4" w:rsidRPr="009777E2">
        <w:rPr>
          <w:sz w:val="28"/>
          <w:szCs w:val="28"/>
        </w:rPr>
        <w:t xml:space="preserve">депутатов в Совет народных депутатов Кемеровской области и Новокузнецкий городской Совет народных </w:t>
      </w:r>
      <w:r w:rsidR="00D16BA4" w:rsidRPr="009777E2">
        <w:rPr>
          <w:sz w:val="28"/>
          <w:szCs w:val="28"/>
        </w:rPr>
        <w:lastRenderedPageBreak/>
        <w:t xml:space="preserve">депутатов, на которых победили представители политических партий «Единая Россия» и «Патриоты России». </w:t>
      </w:r>
    </w:p>
    <w:p w:rsidR="007B00F9" w:rsidRPr="009777E2" w:rsidRDefault="007B00F9" w:rsidP="009777E2">
      <w:pPr>
        <w:autoSpaceDE w:val="0"/>
        <w:autoSpaceDN w:val="0"/>
        <w:adjustRightInd w:val="0"/>
        <w:jc w:val="both"/>
        <w:rPr>
          <w:b/>
          <w:sz w:val="28"/>
          <w:szCs w:val="28"/>
        </w:rPr>
      </w:pPr>
      <w:r w:rsidRPr="009777E2">
        <w:rPr>
          <w:b/>
          <w:sz w:val="28"/>
          <w:szCs w:val="28"/>
        </w:rPr>
        <w:t>2. Какие успехи и достижения Ваших коллег из других городов Вы бы особо отметили?</w:t>
      </w:r>
    </w:p>
    <w:p w:rsidR="007B00F9" w:rsidRPr="009777E2" w:rsidRDefault="007B00F9" w:rsidP="009777E2">
      <w:pPr>
        <w:autoSpaceDE w:val="0"/>
        <w:autoSpaceDN w:val="0"/>
        <w:adjustRightInd w:val="0"/>
        <w:jc w:val="both"/>
        <w:rPr>
          <w:sz w:val="28"/>
          <w:szCs w:val="28"/>
        </w:rPr>
      </w:pPr>
      <w:r w:rsidRPr="009777E2">
        <w:rPr>
          <w:sz w:val="28"/>
          <w:szCs w:val="28"/>
        </w:rPr>
        <w:t>Хотелось бы отметить</w:t>
      </w:r>
      <w:r w:rsidR="009777E2">
        <w:rPr>
          <w:sz w:val="28"/>
          <w:szCs w:val="28"/>
        </w:rPr>
        <w:t xml:space="preserve"> </w:t>
      </w:r>
      <w:r w:rsidRPr="009777E2">
        <w:rPr>
          <w:sz w:val="28"/>
          <w:szCs w:val="28"/>
        </w:rPr>
        <w:t xml:space="preserve">работу коллег администрации города Междуреченска Кемеровской области, которые в июне 2014 году организовали и провели выездное заседание правовой секции Совета муниципальных образований Кемеровской области. На данном заседании они поделились своим опытом по вопросам противодействия коррупции, взаимодействия с органами прокуратуры, оформления в муниципальную собственность выморочного имущества, организации работы по защите прав потребителей, а также судебной практики рассмотрения дел, связанных с организацией и проведением муниципальных выборов. </w:t>
      </w:r>
    </w:p>
    <w:p w:rsidR="007B00F9" w:rsidRPr="009777E2" w:rsidRDefault="007B00F9" w:rsidP="009777E2">
      <w:pPr>
        <w:autoSpaceDE w:val="0"/>
        <w:autoSpaceDN w:val="0"/>
        <w:adjustRightInd w:val="0"/>
        <w:jc w:val="both"/>
        <w:rPr>
          <w:sz w:val="28"/>
          <w:szCs w:val="28"/>
        </w:rPr>
      </w:pPr>
      <w:r w:rsidRPr="009777E2">
        <w:rPr>
          <w:sz w:val="28"/>
          <w:szCs w:val="28"/>
        </w:rPr>
        <w:t>В частности, порадовало то, что при</w:t>
      </w:r>
      <w:r w:rsidR="009777E2">
        <w:rPr>
          <w:sz w:val="28"/>
          <w:szCs w:val="28"/>
        </w:rPr>
        <w:t xml:space="preserve"> </w:t>
      </w:r>
      <w:r w:rsidRPr="009777E2">
        <w:rPr>
          <w:sz w:val="28"/>
          <w:szCs w:val="28"/>
        </w:rPr>
        <w:t>взаимодействии с органами прокуратуры все более заметную роль играет реализация превентивных целей, а именно привлечение органов прокуратуры к нормотворческой, экспертной, информационно-консультативной деятельности. Главой Междуреченского городского округа</w:t>
      </w:r>
      <w:r w:rsidR="009777E2">
        <w:rPr>
          <w:sz w:val="28"/>
          <w:szCs w:val="28"/>
        </w:rPr>
        <w:t xml:space="preserve"> </w:t>
      </w:r>
      <w:r w:rsidRPr="009777E2">
        <w:rPr>
          <w:sz w:val="28"/>
          <w:szCs w:val="28"/>
        </w:rPr>
        <w:t>и прокурором города регулярно проводятся</w:t>
      </w:r>
      <w:r w:rsidR="009777E2">
        <w:rPr>
          <w:sz w:val="28"/>
          <w:szCs w:val="28"/>
        </w:rPr>
        <w:t xml:space="preserve"> </w:t>
      </w:r>
      <w:r w:rsidRPr="009777E2">
        <w:rPr>
          <w:sz w:val="28"/>
          <w:szCs w:val="28"/>
        </w:rPr>
        <w:t>оперативные совещания, где обсуждаются текущие вопросы состояния законности и осуществляется предварительное рассмотрение актов прокурорского реагирования. Кроме того проводятся совместные семинары по наиболее актуальным проблемам правоприменительной деятельности. На сайте администрации Междуреченского городского округа размещаются материалы по правовому просвещению, подготовленные</w:t>
      </w:r>
      <w:r w:rsidR="009777E2">
        <w:rPr>
          <w:sz w:val="28"/>
          <w:szCs w:val="28"/>
        </w:rPr>
        <w:t xml:space="preserve"> </w:t>
      </w:r>
      <w:r w:rsidRPr="009777E2">
        <w:rPr>
          <w:sz w:val="28"/>
          <w:szCs w:val="28"/>
        </w:rPr>
        <w:t>прокуратурой города.</w:t>
      </w:r>
    </w:p>
    <w:p w:rsidR="007B00F9" w:rsidRPr="009777E2" w:rsidRDefault="007B00F9" w:rsidP="009777E2">
      <w:pPr>
        <w:autoSpaceDE w:val="0"/>
        <w:autoSpaceDN w:val="0"/>
        <w:adjustRightInd w:val="0"/>
        <w:jc w:val="both"/>
        <w:rPr>
          <w:sz w:val="28"/>
          <w:szCs w:val="28"/>
        </w:rPr>
      </w:pPr>
      <w:r w:rsidRPr="009777E2">
        <w:rPr>
          <w:sz w:val="28"/>
          <w:szCs w:val="28"/>
        </w:rPr>
        <w:t>Особый интерес вызвала информация по решению муниципалитетом</w:t>
      </w:r>
      <w:r w:rsidR="009777E2">
        <w:rPr>
          <w:sz w:val="28"/>
          <w:szCs w:val="28"/>
        </w:rPr>
        <w:t xml:space="preserve"> </w:t>
      </w:r>
      <w:r w:rsidRPr="009777E2">
        <w:rPr>
          <w:sz w:val="28"/>
          <w:szCs w:val="28"/>
        </w:rPr>
        <w:t>проблем наследования выморочного имущества. Начиная с 2011 года, ведется планомерная, и как показала практика, результативная работа</w:t>
      </w:r>
      <w:r w:rsidR="009777E2">
        <w:rPr>
          <w:sz w:val="28"/>
          <w:szCs w:val="28"/>
        </w:rPr>
        <w:t xml:space="preserve"> </w:t>
      </w:r>
      <w:r w:rsidRPr="009777E2">
        <w:rPr>
          <w:sz w:val="28"/>
          <w:szCs w:val="28"/>
        </w:rPr>
        <w:t>по оформлению</w:t>
      </w:r>
      <w:r w:rsidR="009777E2">
        <w:rPr>
          <w:sz w:val="28"/>
          <w:szCs w:val="28"/>
        </w:rPr>
        <w:t xml:space="preserve"> </w:t>
      </w:r>
      <w:r w:rsidRPr="009777E2">
        <w:rPr>
          <w:sz w:val="28"/>
          <w:szCs w:val="28"/>
        </w:rPr>
        <w:t>и передаче в муниципальную собственность</w:t>
      </w:r>
      <w:r w:rsidR="009777E2">
        <w:rPr>
          <w:sz w:val="28"/>
          <w:szCs w:val="28"/>
        </w:rPr>
        <w:t xml:space="preserve"> </w:t>
      </w:r>
      <w:r w:rsidRPr="009777E2">
        <w:rPr>
          <w:sz w:val="28"/>
          <w:szCs w:val="28"/>
        </w:rPr>
        <w:t xml:space="preserve">выморочного имущества, а именно жилых помещений. Так, за период 2011-2014г.г. </w:t>
      </w:r>
      <w:r w:rsidRPr="009777E2">
        <w:rPr>
          <w:color w:val="000000"/>
          <w:sz w:val="28"/>
          <w:szCs w:val="28"/>
        </w:rPr>
        <w:t>в отношении 9 квартир, расположенных на территории города Междуреченска</w:t>
      </w:r>
      <w:r w:rsidR="00E1235B" w:rsidRPr="009777E2">
        <w:rPr>
          <w:color w:val="000000"/>
          <w:sz w:val="28"/>
          <w:szCs w:val="28"/>
        </w:rPr>
        <w:t>,</w:t>
      </w:r>
      <w:r w:rsidRPr="009777E2">
        <w:rPr>
          <w:color w:val="000000"/>
          <w:sz w:val="28"/>
          <w:szCs w:val="28"/>
        </w:rPr>
        <w:t xml:space="preserve"> были вынесены положительные судебные решения по признанию имущества выморочными и последующему принятию его в муниципальную собственность.</w:t>
      </w:r>
      <w:r w:rsidR="00E1235B" w:rsidRPr="009777E2">
        <w:rPr>
          <w:color w:val="000000"/>
          <w:sz w:val="28"/>
          <w:szCs w:val="28"/>
        </w:rPr>
        <w:t xml:space="preserve"> </w:t>
      </w:r>
      <w:r w:rsidRPr="009777E2">
        <w:rPr>
          <w:color w:val="000000"/>
          <w:sz w:val="28"/>
          <w:szCs w:val="28"/>
        </w:rPr>
        <w:t>Данные жилые помещения поступили в муниципальный жилищный фонд социального использования</w:t>
      </w:r>
      <w:r w:rsidR="009777E2">
        <w:rPr>
          <w:color w:val="000000"/>
          <w:sz w:val="28"/>
          <w:szCs w:val="28"/>
        </w:rPr>
        <w:t xml:space="preserve"> </w:t>
      </w:r>
      <w:r w:rsidRPr="009777E2">
        <w:rPr>
          <w:color w:val="000000"/>
          <w:sz w:val="28"/>
          <w:szCs w:val="28"/>
        </w:rPr>
        <w:t xml:space="preserve">для последующего предоставления в порядке очередности гражданам, признанным малоимущими, либо направления на исполнение судебных решений, обязывающих администрацию городского округа предоставить жилое помещение гражданину. </w:t>
      </w:r>
    </w:p>
    <w:p w:rsidR="007B00F9" w:rsidRPr="009777E2" w:rsidRDefault="007B00F9" w:rsidP="009777E2">
      <w:pPr>
        <w:pStyle w:val="Standard"/>
        <w:jc w:val="both"/>
        <w:rPr>
          <w:rFonts w:cs="Times New Roman"/>
          <w:b/>
          <w:sz w:val="28"/>
          <w:szCs w:val="28"/>
          <w:lang w:val="ru-RU"/>
        </w:rPr>
      </w:pPr>
      <w:r w:rsidRPr="009777E2">
        <w:rPr>
          <w:rFonts w:cs="Times New Roman"/>
          <w:b/>
          <w:sz w:val="28"/>
          <w:szCs w:val="28"/>
          <w:lang w:val="ru-RU"/>
        </w:rPr>
        <w:t>3. Какие наиболее трудные проблемы не удалось решить в прошедшем году?</w:t>
      </w:r>
    </w:p>
    <w:p w:rsidR="002B5DF9" w:rsidRPr="009777E2" w:rsidRDefault="00D069E8" w:rsidP="009777E2">
      <w:pPr>
        <w:autoSpaceDE w:val="0"/>
        <w:autoSpaceDN w:val="0"/>
        <w:adjustRightInd w:val="0"/>
        <w:jc w:val="both"/>
        <w:rPr>
          <w:rFonts w:eastAsiaTheme="minorHAnsi"/>
          <w:sz w:val="28"/>
          <w:szCs w:val="28"/>
          <w:lang w:eastAsia="en-US"/>
        </w:rPr>
      </w:pPr>
      <w:r w:rsidRPr="009777E2">
        <w:rPr>
          <w:rFonts w:eastAsiaTheme="minorHAnsi"/>
          <w:sz w:val="28"/>
          <w:szCs w:val="28"/>
          <w:lang w:eastAsia="en-US"/>
        </w:rPr>
        <w:t xml:space="preserve">3.1. </w:t>
      </w:r>
      <w:proofErr w:type="gramStart"/>
      <w:r w:rsidRPr="009777E2">
        <w:rPr>
          <w:rFonts w:eastAsiaTheme="minorHAnsi"/>
          <w:sz w:val="28"/>
          <w:szCs w:val="28"/>
          <w:lang w:eastAsia="en-US"/>
        </w:rPr>
        <w:t>В 2014 году администрация города Новокузнецка обра</w:t>
      </w:r>
      <w:r w:rsidR="00F34B5C" w:rsidRPr="009777E2">
        <w:rPr>
          <w:rFonts w:eastAsiaTheme="minorHAnsi"/>
          <w:sz w:val="28"/>
          <w:szCs w:val="28"/>
          <w:lang w:eastAsia="en-US"/>
        </w:rPr>
        <w:t xml:space="preserve">щалась </w:t>
      </w:r>
      <w:r w:rsidRPr="009777E2">
        <w:rPr>
          <w:rFonts w:eastAsiaTheme="minorHAnsi"/>
          <w:sz w:val="28"/>
          <w:szCs w:val="28"/>
          <w:lang w:eastAsia="en-US"/>
        </w:rPr>
        <w:t>в Совет народных депутатов Кемеровской области</w:t>
      </w:r>
      <w:r w:rsidR="00F34B5C" w:rsidRPr="009777E2">
        <w:rPr>
          <w:rFonts w:eastAsiaTheme="minorHAnsi"/>
          <w:sz w:val="28"/>
          <w:szCs w:val="28"/>
          <w:lang w:eastAsia="en-US"/>
        </w:rPr>
        <w:t xml:space="preserve"> с законодательным предложением о дополнении Закона Кемеровской области от 16.06.2006г. №89-ОЗ </w:t>
      </w:r>
      <w:r w:rsidR="00307068" w:rsidRPr="009777E2">
        <w:rPr>
          <w:rFonts w:eastAsiaTheme="minorHAnsi"/>
          <w:sz w:val="28"/>
          <w:szCs w:val="28"/>
          <w:lang w:eastAsia="en-US"/>
        </w:rPr>
        <w:t xml:space="preserve">«Об административных правонарушениях в Кемеровской области» рядом новых статей, устанавливающих административную ответственность за административные правонарушения в сфере благоустройства, </w:t>
      </w:r>
      <w:r w:rsidR="002B5DF9" w:rsidRPr="009777E2">
        <w:rPr>
          <w:rFonts w:eastAsiaTheme="minorHAnsi"/>
          <w:sz w:val="28"/>
          <w:szCs w:val="28"/>
          <w:lang w:eastAsia="en-US"/>
        </w:rPr>
        <w:t>организации транспортного обслуживания населения, а также посягающие на общественный порядок и</w:t>
      </w:r>
      <w:r w:rsidR="009777E2">
        <w:rPr>
          <w:rFonts w:eastAsiaTheme="minorHAnsi"/>
          <w:sz w:val="28"/>
          <w:szCs w:val="28"/>
          <w:lang w:eastAsia="en-US"/>
        </w:rPr>
        <w:t xml:space="preserve"> </w:t>
      </w:r>
      <w:r w:rsidR="002B5DF9" w:rsidRPr="009777E2">
        <w:rPr>
          <w:rFonts w:eastAsiaTheme="minorHAnsi"/>
          <w:sz w:val="28"/>
          <w:szCs w:val="28"/>
          <w:lang w:eastAsia="en-US"/>
        </w:rPr>
        <w:t xml:space="preserve">институты местного самоуправления. </w:t>
      </w:r>
      <w:proofErr w:type="gramEnd"/>
    </w:p>
    <w:p w:rsidR="00F34B5C" w:rsidRPr="009777E2" w:rsidRDefault="002B5DF9" w:rsidP="009777E2">
      <w:pPr>
        <w:jc w:val="both"/>
        <w:rPr>
          <w:sz w:val="28"/>
          <w:szCs w:val="28"/>
        </w:rPr>
      </w:pPr>
      <w:proofErr w:type="gramStart"/>
      <w:r w:rsidRPr="009777E2">
        <w:rPr>
          <w:sz w:val="28"/>
          <w:szCs w:val="28"/>
        </w:rPr>
        <w:lastRenderedPageBreak/>
        <w:t>Основанием для данного обращения послужило то, что с</w:t>
      </w:r>
      <w:r w:rsidR="00F34B5C" w:rsidRPr="009777E2">
        <w:rPr>
          <w:sz w:val="28"/>
          <w:szCs w:val="28"/>
        </w:rPr>
        <w:t>огласно решению Кемеровского областного суда от 24.01.2012г. №3-4/12 и определению Судебной коллегии по административным делам Верховного Суда Российской Федерации от 30.05.2012г. №81-АПГ12-1 были</w:t>
      </w:r>
      <w:r w:rsidR="00F34B5C" w:rsidRPr="009777E2">
        <w:rPr>
          <w:rFonts w:asciiTheme="minorHAnsi" w:hAnsiTheme="minorHAnsi"/>
          <w:sz w:val="28"/>
          <w:szCs w:val="28"/>
        </w:rPr>
        <w:t xml:space="preserve"> </w:t>
      </w:r>
      <w:r w:rsidR="00F34B5C" w:rsidRPr="009777E2">
        <w:rPr>
          <w:sz w:val="28"/>
          <w:szCs w:val="28"/>
        </w:rPr>
        <w:t>признаны противоречащими федеральному законодательству, недействующими и не подлежащими применению ряд статей Закона Кемеровской области «Об административных правонарушениях в Кемеровской области».</w:t>
      </w:r>
      <w:proofErr w:type="gramEnd"/>
      <w:r w:rsidR="00F34B5C" w:rsidRPr="009777E2">
        <w:rPr>
          <w:sz w:val="28"/>
          <w:szCs w:val="28"/>
        </w:rPr>
        <w:t xml:space="preserve"> Главным образом это статьи, в соответствии с которыми устанавливалась административная ответственность за нарушение муниципальных нормативных правовых актов в области обращения с отходами производства и потребления, а также в сфере градостроительства, благоустройства и озеленения. Полномочиями по составлению протоколов по данным правонарушениям были наделены соответствующие должностные лица органов местного самоуправления, рассмотрение данной категории дел находилось в компетенции административных комиссий.</w:t>
      </w:r>
      <w:r w:rsidR="009777E2">
        <w:rPr>
          <w:sz w:val="28"/>
          <w:szCs w:val="28"/>
        </w:rPr>
        <w:t xml:space="preserve"> </w:t>
      </w:r>
    </w:p>
    <w:p w:rsidR="00F34B5C" w:rsidRPr="009777E2" w:rsidRDefault="00F34B5C" w:rsidP="009777E2">
      <w:pPr>
        <w:jc w:val="both"/>
        <w:rPr>
          <w:rFonts w:eastAsiaTheme="minorHAnsi"/>
          <w:sz w:val="28"/>
          <w:szCs w:val="28"/>
          <w:lang w:eastAsia="en-US"/>
        </w:rPr>
      </w:pPr>
      <w:proofErr w:type="gramStart"/>
      <w:r w:rsidRPr="009777E2">
        <w:rPr>
          <w:sz w:val="28"/>
          <w:szCs w:val="28"/>
        </w:rPr>
        <w:t>Однако, по мнению</w:t>
      </w:r>
      <w:r w:rsidR="009777E2">
        <w:rPr>
          <w:sz w:val="28"/>
          <w:szCs w:val="28"/>
        </w:rPr>
        <w:t xml:space="preserve"> </w:t>
      </w:r>
      <w:r w:rsidRPr="009777E2">
        <w:rPr>
          <w:sz w:val="28"/>
          <w:szCs w:val="28"/>
        </w:rPr>
        <w:t>судебных органов, областной законодатель</w:t>
      </w:r>
      <w:r w:rsidR="009777E2">
        <w:rPr>
          <w:sz w:val="28"/>
          <w:szCs w:val="28"/>
        </w:rPr>
        <w:t xml:space="preserve"> </w:t>
      </w:r>
      <w:r w:rsidRPr="009777E2">
        <w:rPr>
          <w:sz w:val="28"/>
          <w:szCs w:val="28"/>
        </w:rPr>
        <w:t>превысил свою компетенцию («вторгся</w:t>
      </w:r>
      <w:r w:rsidR="009777E2">
        <w:rPr>
          <w:sz w:val="28"/>
          <w:szCs w:val="28"/>
        </w:rPr>
        <w:t xml:space="preserve"> </w:t>
      </w:r>
      <w:r w:rsidRPr="009777E2">
        <w:rPr>
          <w:sz w:val="28"/>
          <w:szCs w:val="28"/>
        </w:rPr>
        <w:t>в компетенцию Российской Федерации»), поскольку установил административную ответственность по вопросам, имеющим федеральное</w:t>
      </w:r>
      <w:r w:rsidR="009777E2">
        <w:rPr>
          <w:sz w:val="28"/>
          <w:szCs w:val="28"/>
        </w:rPr>
        <w:t xml:space="preserve"> </w:t>
      </w:r>
      <w:r w:rsidRPr="009777E2">
        <w:rPr>
          <w:sz w:val="28"/>
          <w:szCs w:val="28"/>
        </w:rPr>
        <w:t xml:space="preserve">значение, т.е. за те правонарушения, которые по своей сути являются нарушениями федеральных законов и иных нормативных правовых актов Российской Федерации, за которые административная ответственность уже установлена в соответствии с Кодексом Российской Федерации об административных правонарушениях. </w:t>
      </w:r>
      <w:proofErr w:type="gramEnd"/>
    </w:p>
    <w:p w:rsidR="0018382A" w:rsidRPr="009777E2" w:rsidRDefault="002B5DF9" w:rsidP="009777E2">
      <w:pPr>
        <w:widowControl w:val="0"/>
        <w:jc w:val="both"/>
        <w:rPr>
          <w:sz w:val="28"/>
          <w:szCs w:val="28"/>
        </w:rPr>
      </w:pPr>
      <w:r w:rsidRPr="009777E2">
        <w:rPr>
          <w:sz w:val="28"/>
          <w:szCs w:val="28"/>
        </w:rPr>
        <w:t xml:space="preserve">Таким образом, на сегодняшний день </w:t>
      </w:r>
      <w:r w:rsidR="00F34B5C" w:rsidRPr="009777E2">
        <w:rPr>
          <w:sz w:val="28"/>
          <w:szCs w:val="28"/>
        </w:rPr>
        <w:t>Закон Кемеровской области «Об административных правонарушениях в Кемеровской области» в действующей редакции не в полной мере обеспечивает надлежащее соблюдение правил благоустройства, действующих в муниципальных образованиях. Данные правила носят комплексный характер, поскольку регламентируют самые разнообразные вопросы, объединяемые понятием «благоустройство». Однако данная широта и комплексность правовой регламентации только в самой незначительной степени подкреплена возможностью привлечения к административной ответственности лиц, нарушивших действующие в муниципальном образовании правила благоустройства. В настоящее время у должностных лиц органов местного самоуправления арсенал</w:t>
      </w:r>
      <w:r w:rsidR="009777E2">
        <w:rPr>
          <w:sz w:val="28"/>
          <w:szCs w:val="28"/>
        </w:rPr>
        <w:t xml:space="preserve"> </w:t>
      </w:r>
      <w:r w:rsidR="00F34B5C" w:rsidRPr="009777E2">
        <w:rPr>
          <w:sz w:val="28"/>
          <w:szCs w:val="28"/>
        </w:rPr>
        <w:t xml:space="preserve">средств, используемых в рамках осуществления </w:t>
      </w:r>
      <w:proofErr w:type="gramStart"/>
      <w:r w:rsidR="00F34B5C" w:rsidRPr="009777E2">
        <w:rPr>
          <w:sz w:val="28"/>
          <w:szCs w:val="28"/>
        </w:rPr>
        <w:t>контроля за</w:t>
      </w:r>
      <w:proofErr w:type="gramEnd"/>
      <w:r w:rsidR="00F34B5C" w:rsidRPr="009777E2">
        <w:rPr>
          <w:sz w:val="28"/>
          <w:szCs w:val="28"/>
        </w:rPr>
        <w:t xml:space="preserve"> соблюдением правил благоустройства, более чем скромен, рычаги административного воздействия существенно ослаблены после принятия вышеуказанных судебных постановлений. Надеяться на поддержку и активность должностных лиц федеральных органов исполнительной власти в данном вопросе не приходится. </w:t>
      </w:r>
    </w:p>
    <w:p w:rsidR="00F34B5C" w:rsidRPr="009777E2" w:rsidRDefault="0018382A" w:rsidP="009777E2">
      <w:pPr>
        <w:widowControl w:val="0"/>
        <w:jc w:val="both"/>
        <w:rPr>
          <w:sz w:val="28"/>
          <w:szCs w:val="28"/>
        </w:rPr>
      </w:pPr>
      <w:proofErr w:type="gramStart"/>
      <w:r w:rsidRPr="009777E2">
        <w:rPr>
          <w:sz w:val="28"/>
          <w:szCs w:val="28"/>
        </w:rPr>
        <w:t>С</w:t>
      </w:r>
      <w:r w:rsidR="00F34B5C" w:rsidRPr="009777E2">
        <w:rPr>
          <w:sz w:val="28"/>
          <w:szCs w:val="28"/>
        </w:rPr>
        <w:t xml:space="preserve"> учетом изучения практики</w:t>
      </w:r>
      <w:r w:rsidR="00F34B5C" w:rsidRPr="009777E2">
        <w:rPr>
          <w:rFonts w:eastAsiaTheme="minorHAnsi"/>
          <w:sz w:val="28"/>
          <w:szCs w:val="28"/>
          <w:lang w:eastAsia="en-US"/>
        </w:rPr>
        <w:t xml:space="preserve"> действующего регионального законодательства об административных правонарушениях в сфере благоустройства (кодексы и законы Новосибирской, Томской, Тюменской, Костромской, Липецкой областей, Красноярского края, Республики Татарстан, Республики Карелия и других субъектов Российской Федерации), а также материалов судебной практики Верхового Суда Российской Федерации, судов субъектов Российской Федерации по данному вопросу</w:t>
      </w:r>
      <w:r w:rsidR="00F34B5C" w:rsidRPr="009777E2">
        <w:rPr>
          <w:sz w:val="28"/>
          <w:szCs w:val="28"/>
        </w:rPr>
        <w:t xml:space="preserve"> администрация города Новокузнецка с</w:t>
      </w:r>
      <w:r w:rsidRPr="009777E2">
        <w:rPr>
          <w:sz w:val="28"/>
          <w:szCs w:val="28"/>
        </w:rPr>
        <w:t xml:space="preserve">очла необходимым предложить </w:t>
      </w:r>
      <w:r w:rsidR="00F34B5C" w:rsidRPr="009777E2">
        <w:rPr>
          <w:sz w:val="28"/>
          <w:szCs w:val="28"/>
        </w:rPr>
        <w:t>Совет</w:t>
      </w:r>
      <w:r w:rsidRPr="009777E2">
        <w:rPr>
          <w:sz w:val="28"/>
          <w:szCs w:val="28"/>
        </w:rPr>
        <w:t>у</w:t>
      </w:r>
      <w:r w:rsidR="00F34B5C" w:rsidRPr="009777E2">
        <w:rPr>
          <w:sz w:val="28"/>
          <w:szCs w:val="28"/>
        </w:rPr>
        <w:t xml:space="preserve"> народных депутатов Кемеровской</w:t>
      </w:r>
      <w:r w:rsidR="00E1235B" w:rsidRPr="009777E2">
        <w:rPr>
          <w:sz w:val="28"/>
          <w:szCs w:val="28"/>
        </w:rPr>
        <w:t xml:space="preserve"> области</w:t>
      </w:r>
      <w:proofErr w:type="gramEnd"/>
      <w:r w:rsidR="00F34B5C" w:rsidRPr="009777E2">
        <w:rPr>
          <w:sz w:val="28"/>
          <w:szCs w:val="28"/>
        </w:rPr>
        <w:t xml:space="preserve"> </w:t>
      </w:r>
      <w:proofErr w:type="gramStart"/>
      <w:r w:rsidR="00F34B5C" w:rsidRPr="009777E2">
        <w:rPr>
          <w:sz w:val="28"/>
          <w:szCs w:val="28"/>
        </w:rPr>
        <w:t>дополн</w:t>
      </w:r>
      <w:r w:rsidRPr="009777E2">
        <w:rPr>
          <w:sz w:val="28"/>
          <w:szCs w:val="28"/>
        </w:rPr>
        <w:t>ить</w:t>
      </w:r>
      <w:r w:rsidR="00F34B5C" w:rsidRPr="009777E2">
        <w:rPr>
          <w:sz w:val="28"/>
          <w:szCs w:val="28"/>
        </w:rPr>
        <w:t xml:space="preserve"> Закон </w:t>
      </w:r>
      <w:r w:rsidR="00F34B5C" w:rsidRPr="009777E2">
        <w:rPr>
          <w:sz w:val="28"/>
          <w:szCs w:val="28"/>
        </w:rPr>
        <w:lastRenderedPageBreak/>
        <w:t>Кемеровской области от 16.</w:t>
      </w:r>
      <w:r w:rsidR="00F34B5C" w:rsidRPr="009777E2">
        <w:rPr>
          <w:rFonts w:eastAsiaTheme="minorHAnsi"/>
          <w:sz w:val="28"/>
          <w:szCs w:val="28"/>
          <w:lang w:eastAsia="en-US"/>
        </w:rPr>
        <w:t>06.2006 № 89-ОЗ</w:t>
      </w:r>
      <w:r w:rsidR="00F34B5C" w:rsidRPr="009777E2">
        <w:rPr>
          <w:sz w:val="28"/>
          <w:szCs w:val="28"/>
        </w:rPr>
        <w:t xml:space="preserve"> «Об административных правонарушениях в Кемеровской области» рядом новых статей</w:t>
      </w:r>
      <w:r w:rsidRPr="009777E2">
        <w:rPr>
          <w:sz w:val="28"/>
          <w:szCs w:val="28"/>
        </w:rPr>
        <w:t>, в частности устанавливающих административную ответственность</w:t>
      </w:r>
      <w:r w:rsidR="009777E2">
        <w:rPr>
          <w:sz w:val="28"/>
          <w:szCs w:val="28"/>
        </w:rPr>
        <w:t xml:space="preserve"> </w:t>
      </w:r>
      <w:r w:rsidRPr="009777E2">
        <w:rPr>
          <w:sz w:val="28"/>
          <w:szCs w:val="28"/>
        </w:rPr>
        <w:t>за н</w:t>
      </w:r>
      <w:r w:rsidR="00F34B5C" w:rsidRPr="009777E2">
        <w:rPr>
          <w:sz w:val="28"/>
          <w:szCs w:val="28"/>
        </w:rPr>
        <w:t>аличие открытых люков смотровых колодцев и камер на инженерных подземных сооружениях и коммуникациях</w:t>
      </w:r>
      <w:r w:rsidRPr="009777E2">
        <w:rPr>
          <w:sz w:val="28"/>
          <w:szCs w:val="28"/>
        </w:rPr>
        <w:t>; за</w:t>
      </w:r>
      <w:r w:rsidR="009777E2">
        <w:rPr>
          <w:sz w:val="28"/>
          <w:szCs w:val="28"/>
        </w:rPr>
        <w:t xml:space="preserve"> </w:t>
      </w:r>
      <w:r w:rsidRPr="009777E2">
        <w:rPr>
          <w:sz w:val="28"/>
          <w:szCs w:val="28"/>
        </w:rPr>
        <w:t>н</w:t>
      </w:r>
      <w:r w:rsidR="00F34B5C" w:rsidRPr="009777E2">
        <w:rPr>
          <w:rFonts w:eastAsiaTheme="minorHAnsi"/>
          <w:sz w:val="28"/>
          <w:szCs w:val="28"/>
          <w:lang w:eastAsia="en-US"/>
        </w:rPr>
        <w:t>арушение</w:t>
      </w:r>
      <w:r w:rsidR="009777E2">
        <w:rPr>
          <w:rFonts w:eastAsiaTheme="minorHAnsi"/>
          <w:sz w:val="28"/>
          <w:szCs w:val="28"/>
          <w:lang w:eastAsia="en-US"/>
        </w:rPr>
        <w:t xml:space="preserve"> </w:t>
      </w:r>
      <w:r w:rsidR="00F34B5C" w:rsidRPr="009777E2">
        <w:rPr>
          <w:rFonts w:eastAsiaTheme="minorHAnsi"/>
          <w:sz w:val="28"/>
          <w:szCs w:val="28"/>
          <w:lang w:eastAsia="en-US"/>
        </w:rPr>
        <w:t>установленного органами местного самоуправления порядка производства земляных работ</w:t>
      </w:r>
      <w:r w:rsidRPr="009777E2">
        <w:rPr>
          <w:rFonts w:eastAsiaTheme="minorHAnsi"/>
          <w:sz w:val="28"/>
          <w:szCs w:val="28"/>
          <w:lang w:eastAsia="en-US"/>
        </w:rPr>
        <w:t>; за н</w:t>
      </w:r>
      <w:r w:rsidR="00F34B5C" w:rsidRPr="009777E2">
        <w:rPr>
          <w:sz w:val="28"/>
          <w:szCs w:val="28"/>
        </w:rPr>
        <w:t>арушение порядка и периодичности проведения работ по благоустройству территории муниципального образования</w:t>
      </w:r>
      <w:r w:rsidRPr="009777E2">
        <w:rPr>
          <w:sz w:val="28"/>
          <w:szCs w:val="28"/>
        </w:rPr>
        <w:t>;</w:t>
      </w:r>
      <w:proofErr w:type="gramEnd"/>
      <w:r w:rsidRPr="009777E2">
        <w:rPr>
          <w:sz w:val="28"/>
          <w:szCs w:val="28"/>
        </w:rPr>
        <w:t xml:space="preserve"> за</w:t>
      </w:r>
      <w:r w:rsidR="009777E2">
        <w:rPr>
          <w:sz w:val="28"/>
          <w:szCs w:val="28"/>
        </w:rPr>
        <w:t xml:space="preserve"> </w:t>
      </w:r>
      <w:r w:rsidRPr="009777E2">
        <w:rPr>
          <w:sz w:val="28"/>
          <w:szCs w:val="28"/>
        </w:rPr>
        <w:t>н</w:t>
      </w:r>
      <w:r w:rsidR="00F34B5C" w:rsidRPr="009777E2">
        <w:rPr>
          <w:sz w:val="28"/>
          <w:szCs w:val="28"/>
        </w:rPr>
        <w:t>арушение установленного органами местного самоуправления порядка участия собственников зданий (помещений в них) и сооружений в благоустройстве прилегающих территорий</w:t>
      </w:r>
      <w:r w:rsidRPr="009777E2">
        <w:rPr>
          <w:sz w:val="28"/>
          <w:szCs w:val="28"/>
        </w:rPr>
        <w:t>; за о</w:t>
      </w:r>
      <w:r w:rsidR="00F34B5C" w:rsidRPr="009777E2">
        <w:rPr>
          <w:sz w:val="28"/>
          <w:szCs w:val="28"/>
        </w:rPr>
        <w:t>существление пересадки, обрезки и сноса</w:t>
      </w:r>
      <w:r w:rsidR="009777E2">
        <w:rPr>
          <w:sz w:val="28"/>
          <w:szCs w:val="28"/>
        </w:rPr>
        <w:t xml:space="preserve"> </w:t>
      </w:r>
      <w:r w:rsidR="00F34B5C" w:rsidRPr="009777E2">
        <w:rPr>
          <w:sz w:val="28"/>
          <w:szCs w:val="28"/>
        </w:rPr>
        <w:t>зеленых насаждений без разрешения на пересадку, обрезку и</w:t>
      </w:r>
      <w:r w:rsidR="009777E2">
        <w:rPr>
          <w:sz w:val="28"/>
          <w:szCs w:val="28"/>
        </w:rPr>
        <w:t xml:space="preserve"> </w:t>
      </w:r>
      <w:r w:rsidR="00F34B5C" w:rsidRPr="009777E2">
        <w:rPr>
          <w:sz w:val="28"/>
          <w:szCs w:val="28"/>
        </w:rPr>
        <w:t>снос зеленых насаждений либо невыполнение условий разрешения на пересадку, обрезку и снос зеленых насаждений</w:t>
      </w:r>
      <w:r w:rsidRPr="009777E2">
        <w:rPr>
          <w:sz w:val="28"/>
          <w:szCs w:val="28"/>
        </w:rPr>
        <w:t xml:space="preserve"> и др. </w:t>
      </w:r>
    </w:p>
    <w:p w:rsidR="00F34B5C" w:rsidRPr="009777E2" w:rsidRDefault="00F34B5C" w:rsidP="009777E2">
      <w:pPr>
        <w:jc w:val="both"/>
        <w:rPr>
          <w:sz w:val="28"/>
          <w:szCs w:val="28"/>
        </w:rPr>
      </w:pPr>
      <w:r w:rsidRPr="009777E2">
        <w:rPr>
          <w:rFonts w:eastAsiaTheme="minorHAnsi"/>
          <w:sz w:val="28"/>
          <w:szCs w:val="28"/>
          <w:lang w:eastAsia="en-US"/>
        </w:rPr>
        <w:t>Кроме того, в</w:t>
      </w:r>
      <w:r w:rsidR="004C38C7" w:rsidRPr="009777E2">
        <w:rPr>
          <w:rFonts w:eastAsiaTheme="minorHAnsi"/>
          <w:sz w:val="28"/>
          <w:szCs w:val="28"/>
          <w:lang w:eastAsia="en-US"/>
        </w:rPr>
        <w:t xml:space="preserve"> рамках решения вопроса местного значения городского округа по</w:t>
      </w:r>
      <w:r w:rsidR="009777E2">
        <w:rPr>
          <w:rFonts w:eastAsiaTheme="minorHAnsi"/>
          <w:sz w:val="28"/>
          <w:szCs w:val="28"/>
          <w:lang w:eastAsia="en-US"/>
        </w:rPr>
        <w:t xml:space="preserve"> </w:t>
      </w:r>
      <w:r w:rsidRPr="009777E2">
        <w:rPr>
          <w:sz w:val="28"/>
          <w:szCs w:val="28"/>
        </w:rPr>
        <w:t>создани</w:t>
      </w:r>
      <w:r w:rsidR="004C38C7" w:rsidRPr="009777E2">
        <w:rPr>
          <w:sz w:val="28"/>
          <w:szCs w:val="28"/>
        </w:rPr>
        <w:t>ю</w:t>
      </w:r>
      <w:r w:rsidRPr="009777E2">
        <w:rPr>
          <w:sz w:val="28"/>
          <w:szCs w:val="28"/>
        </w:rPr>
        <w:t xml:space="preserve"> условий для предоставления транспортных услуг населению и организаци</w:t>
      </w:r>
      <w:r w:rsidR="004C38C7" w:rsidRPr="009777E2">
        <w:rPr>
          <w:sz w:val="28"/>
          <w:szCs w:val="28"/>
        </w:rPr>
        <w:t>и</w:t>
      </w:r>
      <w:r w:rsidRPr="009777E2">
        <w:rPr>
          <w:sz w:val="28"/>
          <w:szCs w:val="28"/>
        </w:rPr>
        <w:t xml:space="preserve"> транспортного обслуживания населения в границах городского округа органами местного самоуправления</w:t>
      </w:r>
      <w:r w:rsidR="009777E2">
        <w:rPr>
          <w:sz w:val="28"/>
          <w:szCs w:val="28"/>
        </w:rPr>
        <w:t xml:space="preserve"> </w:t>
      </w:r>
      <w:r w:rsidRPr="009777E2">
        <w:rPr>
          <w:sz w:val="28"/>
          <w:szCs w:val="28"/>
        </w:rPr>
        <w:t>принимаются соответствующие нормативные правовые акты, устанавливающие общеобязательные правила организации транспортного обслуживания населения на территории</w:t>
      </w:r>
      <w:r w:rsidR="009777E2">
        <w:rPr>
          <w:sz w:val="28"/>
          <w:szCs w:val="28"/>
        </w:rPr>
        <w:t xml:space="preserve"> </w:t>
      </w:r>
      <w:r w:rsidRPr="009777E2">
        <w:rPr>
          <w:sz w:val="28"/>
          <w:szCs w:val="28"/>
        </w:rPr>
        <w:t>муниципального образования. В городе Новокузнецке таким</w:t>
      </w:r>
      <w:r w:rsidR="009777E2">
        <w:rPr>
          <w:sz w:val="28"/>
          <w:szCs w:val="28"/>
        </w:rPr>
        <w:t xml:space="preserve"> </w:t>
      </w:r>
      <w:r w:rsidRPr="009777E2">
        <w:rPr>
          <w:sz w:val="28"/>
          <w:szCs w:val="28"/>
        </w:rPr>
        <w:t>нормативным правовым актом является решение Новокузнецкого городского Совета народных депутатов от 23.04.2013 №4/53 «Об утверждении Положения об организации транспортного обслуживания населения на территории Новокузнецкого городского округа».</w:t>
      </w:r>
    </w:p>
    <w:p w:rsidR="00F34B5C" w:rsidRPr="009777E2" w:rsidRDefault="00F34B5C" w:rsidP="009777E2">
      <w:pPr>
        <w:jc w:val="both"/>
        <w:rPr>
          <w:sz w:val="28"/>
          <w:szCs w:val="28"/>
        </w:rPr>
      </w:pPr>
      <w:proofErr w:type="gramStart"/>
      <w:r w:rsidRPr="009777E2">
        <w:rPr>
          <w:sz w:val="28"/>
          <w:szCs w:val="28"/>
        </w:rPr>
        <w:t>В целях обеспечения надлежащего исполнения данных муниципальных правовых актов, более дисциплинированного и ответственного отношения перевозчиков к осуществлению регулярных автотранспортных пассажирских перевозок на маршрутах, составляющих маршрутную сеть</w:t>
      </w:r>
      <w:r w:rsidR="009777E2">
        <w:rPr>
          <w:sz w:val="28"/>
          <w:szCs w:val="28"/>
        </w:rPr>
        <w:t xml:space="preserve"> </w:t>
      </w:r>
      <w:r w:rsidRPr="009777E2">
        <w:rPr>
          <w:sz w:val="28"/>
          <w:szCs w:val="28"/>
        </w:rPr>
        <w:t>муниципальных образований, также предлага</w:t>
      </w:r>
      <w:r w:rsidR="004C38C7" w:rsidRPr="009777E2">
        <w:rPr>
          <w:sz w:val="28"/>
          <w:szCs w:val="28"/>
        </w:rPr>
        <w:t xml:space="preserve">лось дополнить </w:t>
      </w:r>
      <w:r w:rsidRPr="009777E2">
        <w:rPr>
          <w:sz w:val="28"/>
          <w:szCs w:val="28"/>
        </w:rPr>
        <w:t>Закон Кемеровской области «Об административных правонарушениях в Кемеровской области» новыми статьями</w:t>
      </w:r>
      <w:r w:rsidR="004C38C7" w:rsidRPr="009777E2">
        <w:rPr>
          <w:sz w:val="28"/>
          <w:szCs w:val="28"/>
        </w:rPr>
        <w:t>, устанавливающими административную ответственность за о</w:t>
      </w:r>
      <w:r w:rsidRPr="009777E2">
        <w:rPr>
          <w:sz w:val="28"/>
          <w:szCs w:val="28"/>
        </w:rPr>
        <w:t>существление регулярных пассажирских перевозок автомобильным транспортом общего пользования без заключения договора на право осуществления</w:t>
      </w:r>
      <w:proofErr w:type="gramEnd"/>
      <w:r w:rsidRPr="009777E2">
        <w:rPr>
          <w:sz w:val="28"/>
          <w:szCs w:val="28"/>
        </w:rPr>
        <w:t xml:space="preserve"> таких перевозок</w:t>
      </w:r>
      <w:r w:rsidR="004C38C7" w:rsidRPr="009777E2">
        <w:rPr>
          <w:sz w:val="28"/>
          <w:szCs w:val="28"/>
        </w:rPr>
        <w:t xml:space="preserve"> и н</w:t>
      </w:r>
      <w:r w:rsidRPr="009777E2">
        <w:rPr>
          <w:sz w:val="28"/>
          <w:szCs w:val="28"/>
        </w:rPr>
        <w:t>арушение утвержденного маршрута или расписания (графика) движения транспорта общего пользования при осуществлении пассажирских перевозок в городском (поселковом) или пригородном сообщении</w:t>
      </w:r>
      <w:r w:rsidR="004C38C7" w:rsidRPr="009777E2">
        <w:rPr>
          <w:sz w:val="28"/>
          <w:szCs w:val="28"/>
        </w:rPr>
        <w:t>.</w:t>
      </w:r>
    </w:p>
    <w:p w:rsidR="004C38C7" w:rsidRPr="009777E2" w:rsidRDefault="004C38C7" w:rsidP="009777E2">
      <w:pPr>
        <w:jc w:val="both"/>
        <w:rPr>
          <w:rFonts w:eastAsiaTheme="minorHAnsi"/>
          <w:sz w:val="28"/>
          <w:szCs w:val="28"/>
          <w:lang w:eastAsia="en-US"/>
        </w:rPr>
      </w:pPr>
      <w:r w:rsidRPr="009777E2">
        <w:rPr>
          <w:sz w:val="28"/>
          <w:szCs w:val="28"/>
        </w:rPr>
        <w:t>Между тем законодательное предложение</w:t>
      </w:r>
      <w:r w:rsidR="00ED7302" w:rsidRPr="009777E2">
        <w:rPr>
          <w:sz w:val="28"/>
          <w:szCs w:val="28"/>
        </w:rPr>
        <w:t xml:space="preserve"> по результатам его рассмотрения</w:t>
      </w:r>
      <w:r w:rsidR="009777E2">
        <w:rPr>
          <w:sz w:val="28"/>
          <w:szCs w:val="28"/>
        </w:rPr>
        <w:t xml:space="preserve"> </w:t>
      </w:r>
      <w:r w:rsidR="00ED7302" w:rsidRPr="009777E2">
        <w:rPr>
          <w:sz w:val="28"/>
          <w:szCs w:val="28"/>
        </w:rPr>
        <w:t>в полном объеме было отклонено с привычной формулировкой – невозможностью превышения компетенции областного законодателя и установления административной ответственности по вопросам, имеющим федеральное</w:t>
      </w:r>
      <w:r w:rsidR="009777E2">
        <w:rPr>
          <w:sz w:val="28"/>
          <w:szCs w:val="28"/>
        </w:rPr>
        <w:t xml:space="preserve"> </w:t>
      </w:r>
      <w:r w:rsidR="00ED7302" w:rsidRPr="009777E2">
        <w:rPr>
          <w:sz w:val="28"/>
          <w:szCs w:val="28"/>
        </w:rPr>
        <w:t xml:space="preserve">значение. </w:t>
      </w:r>
    </w:p>
    <w:p w:rsidR="006B4EF6" w:rsidRPr="009777E2" w:rsidRDefault="00F34B5C" w:rsidP="009777E2">
      <w:pPr>
        <w:jc w:val="both"/>
        <w:rPr>
          <w:sz w:val="28"/>
          <w:szCs w:val="28"/>
        </w:rPr>
      </w:pPr>
      <w:r w:rsidRPr="009777E2">
        <w:rPr>
          <w:sz w:val="28"/>
          <w:szCs w:val="28"/>
        </w:rPr>
        <w:t>3.2.</w:t>
      </w:r>
      <w:r w:rsidR="004C38C7" w:rsidRPr="009777E2">
        <w:rPr>
          <w:sz w:val="28"/>
          <w:szCs w:val="28"/>
        </w:rPr>
        <w:t xml:space="preserve"> </w:t>
      </w:r>
      <w:r w:rsidR="00AE5565" w:rsidRPr="009777E2">
        <w:rPr>
          <w:rFonts w:eastAsiaTheme="minorHAnsi"/>
          <w:sz w:val="28"/>
          <w:szCs w:val="28"/>
          <w:lang w:eastAsia="en-US"/>
        </w:rPr>
        <w:t xml:space="preserve">Определенные </w:t>
      </w:r>
      <w:r w:rsidR="00D13AC5" w:rsidRPr="009777E2">
        <w:rPr>
          <w:rFonts w:eastAsiaTheme="minorHAnsi"/>
          <w:sz w:val="28"/>
          <w:szCs w:val="28"/>
          <w:lang w:eastAsia="en-US"/>
        </w:rPr>
        <w:t>вопросы в</w:t>
      </w:r>
      <w:r w:rsidR="00AE5565" w:rsidRPr="009777E2">
        <w:rPr>
          <w:rFonts w:eastAsiaTheme="minorHAnsi"/>
          <w:sz w:val="28"/>
          <w:szCs w:val="28"/>
          <w:lang w:eastAsia="en-US"/>
        </w:rPr>
        <w:t xml:space="preserve">озникли в связи принятием Закона Кемеровской области </w:t>
      </w:r>
      <w:r w:rsidR="00AE5565" w:rsidRPr="009777E2">
        <w:rPr>
          <w:sz w:val="28"/>
          <w:szCs w:val="28"/>
        </w:rPr>
        <w:t>от 22.12.2014 №130-ОЗ «О внесении изменений в Закон Кемеровской области «Об административных правонарушениях в Кемеровской области»</w:t>
      </w:r>
      <w:r w:rsidR="00D13AC5" w:rsidRPr="009777E2">
        <w:rPr>
          <w:sz w:val="28"/>
          <w:szCs w:val="28"/>
        </w:rPr>
        <w:t xml:space="preserve">. Данным Законом были внесены изменения в ст. 64 Закона Кемеровской области «Об административных правонарушениях в Кемеровской области» (далее – Закон), </w:t>
      </w:r>
      <w:proofErr w:type="gramStart"/>
      <w:r w:rsidR="00D13AC5" w:rsidRPr="009777E2">
        <w:rPr>
          <w:sz w:val="28"/>
          <w:szCs w:val="28"/>
        </w:rPr>
        <w:lastRenderedPageBreak/>
        <w:t>определяющую</w:t>
      </w:r>
      <w:proofErr w:type="gramEnd"/>
      <w:r w:rsidR="00D13AC5" w:rsidRPr="009777E2">
        <w:rPr>
          <w:sz w:val="28"/>
          <w:szCs w:val="28"/>
        </w:rPr>
        <w:t xml:space="preserve"> должностных лиц, уполномоченных составлять протоколы</w:t>
      </w:r>
      <w:r w:rsidR="009777E2">
        <w:rPr>
          <w:sz w:val="28"/>
          <w:szCs w:val="28"/>
        </w:rPr>
        <w:t xml:space="preserve"> </w:t>
      </w:r>
      <w:r w:rsidR="00D13AC5" w:rsidRPr="009777E2">
        <w:rPr>
          <w:sz w:val="28"/>
          <w:szCs w:val="28"/>
        </w:rPr>
        <w:t xml:space="preserve">об административных правонарушениях. </w:t>
      </w:r>
    </w:p>
    <w:p w:rsidR="006D6161" w:rsidRPr="009777E2" w:rsidRDefault="00D13AC5" w:rsidP="009777E2">
      <w:pPr>
        <w:jc w:val="both"/>
        <w:rPr>
          <w:sz w:val="28"/>
          <w:szCs w:val="28"/>
        </w:rPr>
      </w:pPr>
      <w:proofErr w:type="gramStart"/>
      <w:r w:rsidRPr="009777E2">
        <w:rPr>
          <w:sz w:val="28"/>
          <w:szCs w:val="28"/>
        </w:rPr>
        <w:t xml:space="preserve">Согласно ст. 64 Закона в качестве должностных лиц, уполномоченных составлять протоколы об административных правонарушениях, предусмотренных ст. 30 «Нарушение тишины и покоя» Закона, </w:t>
      </w:r>
      <w:r w:rsidR="006D6161" w:rsidRPr="009777E2">
        <w:rPr>
          <w:sz w:val="28"/>
          <w:szCs w:val="28"/>
        </w:rPr>
        <w:t xml:space="preserve">определены </w:t>
      </w:r>
      <w:r w:rsidR="004C38C7" w:rsidRPr="009777E2">
        <w:rPr>
          <w:sz w:val="28"/>
          <w:szCs w:val="28"/>
        </w:rPr>
        <w:t>главы городских (сельских)</w:t>
      </w:r>
      <w:r w:rsidR="009777E2">
        <w:rPr>
          <w:sz w:val="28"/>
          <w:szCs w:val="28"/>
        </w:rPr>
        <w:t xml:space="preserve"> </w:t>
      </w:r>
      <w:r w:rsidR="004C38C7" w:rsidRPr="009777E2">
        <w:rPr>
          <w:sz w:val="28"/>
          <w:szCs w:val="28"/>
        </w:rPr>
        <w:t>поселений, на территориях которых они избраны главой, а также сотрудники полиции в соответствии с Федеральным законом «О полиции», но только при наличии соглашения, предусмотренного абзацем вторым ч. 6 ст. 28.3 Ко</w:t>
      </w:r>
      <w:r w:rsidR="006D6161" w:rsidRPr="009777E2">
        <w:rPr>
          <w:sz w:val="28"/>
          <w:szCs w:val="28"/>
        </w:rPr>
        <w:t>декса Российской Федерации об</w:t>
      </w:r>
      <w:proofErr w:type="gramEnd"/>
      <w:r w:rsidR="006D6161" w:rsidRPr="009777E2">
        <w:rPr>
          <w:sz w:val="28"/>
          <w:szCs w:val="28"/>
        </w:rPr>
        <w:t xml:space="preserve"> административных </w:t>
      </w:r>
      <w:proofErr w:type="gramStart"/>
      <w:r w:rsidR="006D6161" w:rsidRPr="009777E2">
        <w:rPr>
          <w:sz w:val="28"/>
          <w:szCs w:val="28"/>
        </w:rPr>
        <w:t>правонарушениях</w:t>
      </w:r>
      <w:proofErr w:type="gramEnd"/>
      <w:r w:rsidR="004C38C7" w:rsidRPr="009777E2">
        <w:rPr>
          <w:sz w:val="28"/>
          <w:szCs w:val="28"/>
        </w:rPr>
        <w:t xml:space="preserve">. </w:t>
      </w:r>
    </w:p>
    <w:p w:rsidR="004C38C7" w:rsidRPr="009777E2" w:rsidRDefault="006D6161" w:rsidP="009777E2">
      <w:pPr>
        <w:jc w:val="both"/>
        <w:rPr>
          <w:sz w:val="28"/>
          <w:szCs w:val="28"/>
        </w:rPr>
      </w:pPr>
      <w:proofErr w:type="gramStart"/>
      <w:r w:rsidRPr="009777E2">
        <w:rPr>
          <w:sz w:val="28"/>
          <w:szCs w:val="28"/>
        </w:rPr>
        <w:t xml:space="preserve">Правоохранительные органы города Новокузнецка полагают, что </w:t>
      </w:r>
      <w:r w:rsidR="001B35A3" w:rsidRPr="009777E2">
        <w:rPr>
          <w:sz w:val="28"/>
          <w:szCs w:val="28"/>
        </w:rPr>
        <w:t>понятия «глава городского поселения» и «глава городского округа» являются тождественными и соответственно в городе Новокузнецке, население которого составляет свыше 550 тысяч человек, единственным должностным лицом (до заключения соглашения между Администрацией Кемеровской области и МИД РФ), уполномоченным составлять протоколы об административных правонарушениях по ст. 30 Закона, является Глава города Новокузнецка.</w:t>
      </w:r>
      <w:proofErr w:type="gramEnd"/>
      <w:r w:rsidR="001B35A3" w:rsidRPr="009777E2">
        <w:rPr>
          <w:sz w:val="28"/>
          <w:szCs w:val="28"/>
        </w:rPr>
        <w:t xml:space="preserve"> </w:t>
      </w:r>
      <w:proofErr w:type="gramStart"/>
      <w:r w:rsidR="001B35A3" w:rsidRPr="009777E2">
        <w:rPr>
          <w:sz w:val="28"/>
          <w:szCs w:val="28"/>
        </w:rPr>
        <w:t>Между тем администрация города Новокузнецка придерживается другой точки зрения и, руководствуясь нормами Федерального закона «Об общих принципах организации местного самоуправления в Российской Федерации», Законов Кемеровской области «О статусе и границах муниципальных образовани</w:t>
      </w:r>
      <w:r w:rsidR="00E74DEB" w:rsidRPr="009777E2">
        <w:rPr>
          <w:sz w:val="28"/>
          <w:szCs w:val="28"/>
        </w:rPr>
        <w:t>й</w:t>
      </w:r>
      <w:r w:rsidR="001B35A3" w:rsidRPr="009777E2">
        <w:rPr>
          <w:sz w:val="28"/>
          <w:szCs w:val="28"/>
        </w:rPr>
        <w:t>» и «О наименованиях органов местного самоуправления», а также Устава Новокузнецкого городского округа, счит</w:t>
      </w:r>
      <w:r w:rsidR="0079046F" w:rsidRPr="009777E2">
        <w:rPr>
          <w:sz w:val="28"/>
          <w:szCs w:val="28"/>
        </w:rPr>
        <w:t>а</w:t>
      </w:r>
      <w:r w:rsidR="001B35A3" w:rsidRPr="009777E2">
        <w:rPr>
          <w:sz w:val="28"/>
          <w:szCs w:val="28"/>
        </w:rPr>
        <w:t>ет</w:t>
      </w:r>
      <w:r w:rsidR="0079046F" w:rsidRPr="009777E2">
        <w:rPr>
          <w:sz w:val="28"/>
          <w:szCs w:val="28"/>
        </w:rPr>
        <w:t xml:space="preserve">, что </w:t>
      </w:r>
      <w:r w:rsidR="004C38C7" w:rsidRPr="009777E2">
        <w:rPr>
          <w:sz w:val="28"/>
          <w:szCs w:val="28"/>
        </w:rPr>
        <w:t>Закон Кемеровской области «Об административных правонарушениях в Кемеровской области»</w:t>
      </w:r>
      <w:r w:rsidR="0079046F" w:rsidRPr="009777E2">
        <w:rPr>
          <w:sz w:val="28"/>
          <w:szCs w:val="28"/>
        </w:rPr>
        <w:t xml:space="preserve"> в действующей редакции</w:t>
      </w:r>
      <w:r w:rsidR="004C38C7" w:rsidRPr="009777E2">
        <w:rPr>
          <w:sz w:val="28"/>
          <w:szCs w:val="28"/>
        </w:rPr>
        <w:t xml:space="preserve"> не наделяет</w:t>
      </w:r>
      <w:proofErr w:type="gramEnd"/>
      <w:r w:rsidR="004C38C7" w:rsidRPr="009777E2">
        <w:rPr>
          <w:sz w:val="28"/>
          <w:szCs w:val="28"/>
        </w:rPr>
        <w:t xml:space="preserve"> глав городских округов полномочием по составлению протоколов</w:t>
      </w:r>
      <w:r w:rsidR="004C38C7" w:rsidRPr="009777E2">
        <w:rPr>
          <w:rFonts w:asciiTheme="minorHAnsi" w:hAnsiTheme="minorHAnsi"/>
          <w:sz w:val="28"/>
          <w:szCs w:val="28"/>
        </w:rPr>
        <w:t xml:space="preserve"> </w:t>
      </w:r>
      <w:r w:rsidR="004C38C7" w:rsidRPr="009777E2">
        <w:rPr>
          <w:sz w:val="28"/>
          <w:szCs w:val="28"/>
        </w:rPr>
        <w:t xml:space="preserve">об административных правонарушениях, предусмотренных статьями, перечисленными в </w:t>
      </w:r>
      <w:proofErr w:type="gramStart"/>
      <w:r w:rsidR="004C38C7" w:rsidRPr="009777E2">
        <w:rPr>
          <w:sz w:val="28"/>
          <w:szCs w:val="28"/>
        </w:rPr>
        <w:t>ч</w:t>
      </w:r>
      <w:proofErr w:type="gramEnd"/>
      <w:r w:rsidR="004C38C7" w:rsidRPr="009777E2">
        <w:rPr>
          <w:sz w:val="28"/>
          <w:szCs w:val="28"/>
        </w:rPr>
        <w:t>. 2 ст. 64 данного Закона, в том числе об административных правонарушениях по ст. 30 этого Закона. Таким образом,</w:t>
      </w:r>
      <w:r w:rsidR="00B87503" w:rsidRPr="009777E2">
        <w:rPr>
          <w:sz w:val="28"/>
          <w:szCs w:val="28"/>
        </w:rPr>
        <w:t xml:space="preserve"> по мнению администрации город</w:t>
      </w:r>
      <w:r w:rsidR="00E1235B" w:rsidRPr="009777E2">
        <w:rPr>
          <w:sz w:val="28"/>
          <w:szCs w:val="28"/>
        </w:rPr>
        <w:t>а</w:t>
      </w:r>
      <w:r w:rsidR="00B87503" w:rsidRPr="009777E2">
        <w:rPr>
          <w:sz w:val="28"/>
          <w:szCs w:val="28"/>
        </w:rPr>
        <w:t xml:space="preserve"> Новокузнецка,</w:t>
      </w:r>
      <w:r w:rsidR="009777E2">
        <w:rPr>
          <w:sz w:val="28"/>
          <w:szCs w:val="28"/>
        </w:rPr>
        <w:t xml:space="preserve"> </w:t>
      </w:r>
      <w:r w:rsidR="004C38C7" w:rsidRPr="009777E2">
        <w:rPr>
          <w:sz w:val="28"/>
          <w:szCs w:val="28"/>
        </w:rPr>
        <w:t>только заключение Администрацией Кемеровской области соответствующего соглашения с МВД РФ позволит сотрудникам полиции, в условиях отсутствия иных должностных лиц, наделенных данным полномочием на территории городского округа,</w:t>
      </w:r>
      <w:r w:rsidR="009777E2">
        <w:rPr>
          <w:sz w:val="28"/>
          <w:szCs w:val="28"/>
        </w:rPr>
        <w:t xml:space="preserve"> </w:t>
      </w:r>
      <w:r w:rsidR="004C38C7" w:rsidRPr="009777E2">
        <w:rPr>
          <w:sz w:val="28"/>
          <w:szCs w:val="28"/>
        </w:rPr>
        <w:t xml:space="preserve">реализовать его на законных основаниях. </w:t>
      </w:r>
      <w:r w:rsidR="00E1235B" w:rsidRPr="009777E2">
        <w:rPr>
          <w:sz w:val="28"/>
          <w:szCs w:val="28"/>
        </w:rPr>
        <w:t xml:space="preserve">Данная позиция </w:t>
      </w:r>
      <w:r w:rsidR="0079046F" w:rsidRPr="009777E2">
        <w:rPr>
          <w:sz w:val="28"/>
          <w:szCs w:val="28"/>
        </w:rPr>
        <w:t>администраци</w:t>
      </w:r>
      <w:r w:rsidR="00E1235B" w:rsidRPr="009777E2">
        <w:rPr>
          <w:sz w:val="28"/>
          <w:szCs w:val="28"/>
        </w:rPr>
        <w:t>ей</w:t>
      </w:r>
      <w:r w:rsidR="0079046F" w:rsidRPr="009777E2">
        <w:rPr>
          <w:sz w:val="28"/>
          <w:szCs w:val="28"/>
        </w:rPr>
        <w:t xml:space="preserve"> города Новокузнецка </w:t>
      </w:r>
      <w:r w:rsidR="00E1235B" w:rsidRPr="009777E2">
        <w:rPr>
          <w:sz w:val="28"/>
          <w:szCs w:val="28"/>
        </w:rPr>
        <w:t>согласована с органами прокуратуры.</w:t>
      </w:r>
      <w:r w:rsidR="009777E2">
        <w:rPr>
          <w:sz w:val="28"/>
          <w:szCs w:val="28"/>
        </w:rPr>
        <w:t xml:space="preserve"> </w:t>
      </w:r>
    </w:p>
    <w:p w:rsidR="00C22297" w:rsidRPr="009777E2" w:rsidRDefault="0079046F" w:rsidP="009777E2">
      <w:pPr>
        <w:autoSpaceDE w:val="0"/>
        <w:autoSpaceDN w:val="0"/>
        <w:adjustRightInd w:val="0"/>
        <w:jc w:val="both"/>
        <w:rPr>
          <w:sz w:val="28"/>
          <w:szCs w:val="28"/>
        </w:rPr>
      </w:pPr>
      <w:r w:rsidRPr="009777E2">
        <w:rPr>
          <w:sz w:val="28"/>
          <w:szCs w:val="28"/>
        </w:rPr>
        <w:t xml:space="preserve">3.3. </w:t>
      </w:r>
      <w:proofErr w:type="gramStart"/>
      <w:r w:rsidR="00B87503" w:rsidRPr="009777E2">
        <w:rPr>
          <w:sz w:val="28"/>
          <w:szCs w:val="28"/>
        </w:rPr>
        <w:t>Одной из проблем, возникшей в 2014 году, стали претензии Управления Федеральной антимонопольной службы по Кемеровской области к правовым актам администрации города Новокузнецка, устанавливающим</w:t>
      </w:r>
      <w:r w:rsidR="00C22297" w:rsidRPr="009777E2">
        <w:rPr>
          <w:sz w:val="28"/>
          <w:szCs w:val="28"/>
        </w:rPr>
        <w:t xml:space="preserve"> правила предоставления субсидий </w:t>
      </w:r>
      <w:r w:rsidR="00C22297" w:rsidRPr="009777E2">
        <w:rPr>
          <w:rFonts w:eastAsiaTheme="minorHAnsi"/>
          <w:sz w:val="28"/>
          <w:szCs w:val="28"/>
          <w:lang w:eastAsia="en-US"/>
        </w:rPr>
        <w:t>юридическим лицам в целях возмещения недополученных доходов и (или) финансового обеспечения (возмещения) затрат в связи с производством (реализацией) товаров,</w:t>
      </w:r>
      <w:r w:rsidR="009777E2">
        <w:rPr>
          <w:rFonts w:eastAsiaTheme="minorHAnsi"/>
          <w:sz w:val="28"/>
          <w:szCs w:val="28"/>
          <w:lang w:eastAsia="en-US"/>
        </w:rPr>
        <w:t xml:space="preserve"> </w:t>
      </w:r>
      <w:r w:rsidR="00C22297" w:rsidRPr="009777E2">
        <w:rPr>
          <w:rFonts w:eastAsiaTheme="minorHAnsi"/>
          <w:sz w:val="28"/>
          <w:szCs w:val="28"/>
          <w:lang w:eastAsia="en-US"/>
        </w:rPr>
        <w:t>выполнением работ, оказанием услуг</w:t>
      </w:r>
      <w:r w:rsidR="00C22297" w:rsidRPr="009777E2">
        <w:rPr>
          <w:sz w:val="28"/>
          <w:szCs w:val="28"/>
        </w:rPr>
        <w:t xml:space="preserve"> в порядке ст. 78 Бюджетного кодекса Российской Федерации, а также к</w:t>
      </w:r>
      <w:proofErr w:type="gramEnd"/>
      <w:r w:rsidR="00C22297" w:rsidRPr="009777E2">
        <w:rPr>
          <w:sz w:val="28"/>
          <w:szCs w:val="28"/>
        </w:rPr>
        <w:t xml:space="preserve"> соглашениям о предоставлении субсидий, заключаемым органами администрации города Новокузнецка в соответствии с данными правилами. Усматривая в </w:t>
      </w:r>
      <w:r w:rsidR="009334BA" w:rsidRPr="009777E2">
        <w:rPr>
          <w:sz w:val="28"/>
          <w:szCs w:val="28"/>
        </w:rPr>
        <w:t xml:space="preserve">принятии </w:t>
      </w:r>
      <w:r w:rsidR="00C22297" w:rsidRPr="009777E2">
        <w:rPr>
          <w:sz w:val="28"/>
          <w:szCs w:val="28"/>
        </w:rPr>
        <w:t>этих актах</w:t>
      </w:r>
      <w:r w:rsidR="009777E2">
        <w:rPr>
          <w:sz w:val="28"/>
          <w:szCs w:val="28"/>
        </w:rPr>
        <w:t xml:space="preserve"> </w:t>
      </w:r>
      <w:r w:rsidR="00C22297" w:rsidRPr="009777E2">
        <w:rPr>
          <w:sz w:val="28"/>
          <w:szCs w:val="28"/>
        </w:rPr>
        <w:t xml:space="preserve">и </w:t>
      </w:r>
      <w:r w:rsidR="009334BA" w:rsidRPr="009777E2">
        <w:rPr>
          <w:sz w:val="28"/>
          <w:szCs w:val="28"/>
        </w:rPr>
        <w:t xml:space="preserve">заключении данных </w:t>
      </w:r>
      <w:r w:rsidR="00C22297" w:rsidRPr="009777E2">
        <w:rPr>
          <w:sz w:val="28"/>
          <w:szCs w:val="28"/>
        </w:rPr>
        <w:t>соглашениях нарушени</w:t>
      </w:r>
      <w:r w:rsidR="009334BA" w:rsidRPr="009777E2">
        <w:rPr>
          <w:sz w:val="28"/>
          <w:szCs w:val="28"/>
        </w:rPr>
        <w:t>е</w:t>
      </w:r>
      <w:r w:rsidR="00C22297" w:rsidRPr="009777E2">
        <w:rPr>
          <w:sz w:val="28"/>
          <w:szCs w:val="28"/>
        </w:rPr>
        <w:t xml:space="preserve"> Федерального закона «О защите конкуренции», антимонопольный орган принимал решения</w:t>
      </w:r>
      <w:r w:rsidR="009334BA" w:rsidRPr="009777E2">
        <w:rPr>
          <w:sz w:val="28"/>
          <w:szCs w:val="28"/>
        </w:rPr>
        <w:t xml:space="preserve">, согласно которым признавал администрацию города Новокузнецка и ее органы </w:t>
      </w:r>
      <w:r w:rsidR="009334BA" w:rsidRPr="009777E2">
        <w:rPr>
          <w:sz w:val="28"/>
          <w:szCs w:val="28"/>
        </w:rPr>
        <w:lastRenderedPageBreak/>
        <w:t xml:space="preserve">нарушившими нормы этого Федерального закона, </w:t>
      </w:r>
      <w:r w:rsidR="00C22297" w:rsidRPr="009777E2">
        <w:rPr>
          <w:sz w:val="28"/>
          <w:szCs w:val="28"/>
        </w:rPr>
        <w:t>и выносил предписания</w:t>
      </w:r>
      <w:r w:rsidR="009334BA" w:rsidRPr="009777E2">
        <w:rPr>
          <w:sz w:val="28"/>
          <w:szCs w:val="28"/>
        </w:rPr>
        <w:t xml:space="preserve"> соответственно об их отмене и расторжении.</w:t>
      </w:r>
      <w:r w:rsidR="009777E2">
        <w:rPr>
          <w:sz w:val="28"/>
          <w:szCs w:val="28"/>
        </w:rPr>
        <w:t xml:space="preserve"> </w:t>
      </w:r>
      <w:r w:rsidR="009334BA" w:rsidRPr="009777E2">
        <w:rPr>
          <w:sz w:val="28"/>
          <w:szCs w:val="28"/>
        </w:rPr>
        <w:t>Попытки администрации города Новокузнецка и ее</w:t>
      </w:r>
      <w:r w:rsidR="009777E2">
        <w:rPr>
          <w:sz w:val="28"/>
          <w:szCs w:val="28"/>
        </w:rPr>
        <w:t xml:space="preserve"> </w:t>
      </w:r>
      <w:r w:rsidR="009334BA" w:rsidRPr="009777E2">
        <w:rPr>
          <w:sz w:val="28"/>
          <w:szCs w:val="28"/>
        </w:rPr>
        <w:t>органов оспорит</w:t>
      </w:r>
      <w:r w:rsidR="00850EB6" w:rsidRPr="009777E2">
        <w:rPr>
          <w:sz w:val="28"/>
          <w:szCs w:val="28"/>
        </w:rPr>
        <w:t xml:space="preserve">ь в судебном порядке </w:t>
      </w:r>
      <w:r w:rsidR="009334BA" w:rsidRPr="009777E2">
        <w:rPr>
          <w:sz w:val="28"/>
          <w:szCs w:val="28"/>
        </w:rPr>
        <w:t>решения и предписания антимонопольного органа успехом не увенчались</w:t>
      </w:r>
      <w:r w:rsidR="009777E2">
        <w:rPr>
          <w:sz w:val="28"/>
          <w:szCs w:val="28"/>
        </w:rPr>
        <w:t xml:space="preserve"> </w:t>
      </w:r>
      <w:r w:rsidR="009334BA" w:rsidRPr="009777E2">
        <w:rPr>
          <w:sz w:val="28"/>
          <w:szCs w:val="28"/>
        </w:rPr>
        <w:t>(решения Арбитражного суда Кемеровской области</w:t>
      </w:r>
      <w:r w:rsidR="009777E2">
        <w:rPr>
          <w:sz w:val="28"/>
          <w:szCs w:val="28"/>
        </w:rPr>
        <w:t xml:space="preserve"> </w:t>
      </w:r>
      <w:r w:rsidR="009334BA" w:rsidRPr="009777E2">
        <w:rPr>
          <w:sz w:val="28"/>
          <w:szCs w:val="28"/>
        </w:rPr>
        <w:t xml:space="preserve">от </w:t>
      </w:r>
      <w:r w:rsidR="004451CD" w:rsidRPr="009777E2">
        <w:rPr>
          <w:sz w:val="28"/>
          <w:szCs w:val="28"/>
        </w:rPr>
        <w:t xml:space="preserve">21.05.2014 по делу №А27-4594/2014 </w:t>
      </w:r>
      <w:r w:rsidR="009334BA" w:rsidRPr="009777E2">
        <w:rPr>
          <w:sz w:val="28"/>
          <w:szCs w:val="28"/>
        </w:rPr>
        <w:t>и от 30.12.2014 по делу №А27-15309/2014).</w:t>
      </w:r>
      <w:r w:rsidR="009777E2">
        <w:rPr>
          <w:sz w:val="28"/>
          <w:szCs w:val="28"/>
        </w:rPr>
        <w:t xml:space="preserve"> </w:t>
      </w:r>
    </w:p>
    <w:p w:rsidR="005B2568" w:rsidRPr="009777E2" w:rsidRDefault="008202E4" w:rsidP="009777E2">
      <w:pPr>
        <w:jc w:val="both"/>
        <w:rPr>
          <w:b/>
          <w:sz w:val="28"/>
          <w:szCs w:val="28"/>
        </w:rPr>
      </w:pPr>
      <w:r w:rsidRPr="009777E2">
        <w:rPr>
          <w:b/>
          <w:sz w:val="28"/>
          <w:szCs w:val="28"/>
        </w:rPr>
        <w:t>4. Какие задачи стоят в 2015</w:t>
      </w:r>
      <w:r w:rsidR="00530E9A" w:rsidRPr="009777E2">
        <w:rPr>
          <w:b/>
          <w:sz w:val="28"/>
          <w:szCs w:val="28"/>
        </w:rPr>
        <w:t xml:space="preserve"> году?</w:t>
      </w:r>
    </w:p>
    <w:p w:rsidR="009834E7" w:rsidRPr="009777E2" w:rsidRDefault="009834E7" w:rsidP="009777E2">
      <w:pPr>
        <w:jc w:val="both"/>
        <w:rPr>
          <w:sz w:val="28"/>
          <w:szCs w:val="28"/>
        </w:rPr>
      </w:pPr>
      <w:r w:rsidRPr="009777E2">
        <w:rPr>
          <w:sz w:val="28"/>
          <w:szCs w:val="28"/>
        </w:rPr>
        <w:t>4.1.</w:t>
      </w:r>
      <w:r w:rsidR="001461B8" w:rsidRPr="009777E2">
        <w:rPr>
          <w:sz w:val="28"/>
          <w:szCs w:val="28"/>
        </w:rPr>
        <w:t>Деятельность администрации города Новокузнецка в 2015 году будет организована</w:t>
      </w:r>
      <w:r w:rsidR="009777E2">
        <w:rPr>
          <w:sz w:val="28"/>
          <w:szCs w:val="28"/>
        </w:rPr>
        <w:t xml:space="preserve"> </w:t>
      </w:r>
      <w:r w:rsidR="001461B8" w:rsidRPr="009777E2">
        <w:rPr>
          <w:sz w:val="28"/>
          <w:szCs w:val="28"/>
        </w:rPr>
        <w:t>в соответствии с Планом мероприятий по реализации послания Президента Российской Федерации, бюджетных посланий Губернатора Кемеровской области и Главы города Новокузнецка.</w:t>
      </w:r>
      <w:r w:rsidRPr="009777E2">
        <w:rPr>
          <w:sz w:val="28"/>
          <w:szCs w:val="28"/>
        </w:rPr>
        <w:t xml:space="preserve"> </w:t>
      </w:r>
    </w:p>
    <w:p w:rsidR="009834E7" w:rsidRPr="009777E2" w:rsidRDefault="009834E7" w:rsidP="009777E2">
      <w:pPr>
        <w:jc w:val="both"/>
        <w:rPr>
          <w:sz w:val="28"/>
          <w:szCs w:val="28"/>
        </w:rPr>
      </w:pPr>
      <w:r w:rsidRPr="009777E2">
        <w:rPr>
          <w:sz w:val="28"/>
          <w:szCs w:val="28"/>
        </w:rPr>
        <w:t>Основополагающей миссией планов по обеспечению устойчивого развития экономики, или так называемых антикризисных планов, принятых на уровне Правительства РФ и Кемеровской области, является</w:t>
      </w:r>
      <w:r w:rsidR="009777E2">
        <w:rPr>
          <w:sz w:val="28"/>
          <w:szCs w:val="28"/>
        </w:rPr>
        <w:t xml:space="preserve"> </w:t>
      </w:r>
      <w:r w:rsidRPr="009777E2">
        <w:rPr>
          <w:sz w:val="28"/>
          <w:szCs w:val="28"/>
        </w:rPr>
        <w:t>сохранение и поддержка предприятий реального сектора экономики,</w:t>
      </w:r>
      <w:r w:rsidR="009777E2">
        <w:rPr>
          <w:sz w:val="28"/>
          <w:szCs w:val="28"/>
        </w:rPr>
        <w:t xml:space="preserve"> </w:t>
      </w:r>
      <w:r w:rsidRPr="009777E2">
        <w:rPr>
          <w:sz w:val="28"/>
          <w:szCs w:val="28"/>
        </w:rPr>
        <w:t>обеспечение социальной стабильности в России в период наиболее сильного влияния неблагоприятной внешнеэкономической и внешнеполитической конъюнктуры.</w:t>
      </w:r>
    </w:p>
    <w:p w:rsidR="00716DEB" w:rsidRPr="009777E2" w:rsidRDefault="001461B8" w:rsidP="009777E2">
      <w:pPr>
        <w:jc w:val="both"/>
        <w:rPr>
          <w:sz w:val="28"/>
          <w:szCs w:val="28"/>
        </w:rPr>
      </w:pPr>
      <w:proofErr w:type="gramStart"/>
      <w:r w:rsidRPr="009777E2">
        <w:rPr>
          <w:sz w:val="28"/>
          <w:szCs w:val="28"/>
        </w:rPr>
        <w:t>В</w:t>
      </w:r>
      <w:r w:rsidR="00716DEB" w:rsidRPr="009777E2">
        <w:rPr>
          <w:sz w:val="28"/>
          <w:szCs w:val="28"/>
        </w:rPr>
        <w:t xml:space="preserve"> целях исполнения распоряжения Правительства Российской Федерации от 27.01.2015 № 98-р «Об утверждении плана первоочередных мероприятий по обеспечению устойчивого развития экономики и социальной стабильности в 2015 году», распоряжения Коллегии Администрации Кемеровской области от 13.02.2015 № 73-р «Об утверждении плана мероприятий по обеспечению устойчивого развития экономики и социальной стабильности в Кемеровской области в 2015 году и на 2016-2017 годы»</w:t>
      </w:r>
      <w:r w:rsidRPr="009777E2">
        <w:rPr>
          <w:sz w:val="28"/>
          <w:szCs w:val="28"/>
        </w:rPr>
        <w:t xml:space="preserve"> сформирован План мероприятий по</w:t>
      </w:r>
      <w:proofErr w:type="gramEnd"/>
      <w:r w:rsidRPr="009777E2">
        <w:rPr>
          <w:sz w:val="28"/>
          <w:szCs w:val="28"/>
        </w:rPr>
        <w:t xml:space="preserve"> обеспечению устойчивого развития экономики и социальной стабильности в городе Новокузнецке</w:t>
      </w:r>
      <w:r w:rsidR="00716DEB" w:rsidRPr="009777E2">
        <w:rPr>
          <w:sz w:val="28"/>
          <w:szCs w:val="28"/>
        </w:rPr>
        <w:t xml:space="preserve">. </w:t>
      </w:r>
    </w:p>
    <w:p w:rsidR="009834E7" w:rsidRPr="009777E2" w:rsidRDefault="009834E7" w:rsidP="009777E2">
      <w:pPr>
        <w:jc w:val="both"/>
        <w:rPr>
          <w:sz w:val="28"/>
          <w:szCs w:val="28"/>
        </w:rPr>
      </w:pPr>
      <w:r w:rsidRPr="009777E2">
        <w:rPr>
          <w:sz w:val="28"/>
          <w:szCs w:val="28"/>
        </w:rPr>
        <w:t>План мероприятий предусматривает группировку мероприятий по следующим основным блокам:</w:t>
      </w:r>
    </w:p>
    <w:p w:rsidR="009834E7" w:rsidRPr="009777E2" w:rsidRDefault="009834E7" w:rsidP="009777E2">
      <w:pPr>
        <w:pStyle w:val="ae"/>
        <w:ind w:left="0"/>
        <w:jc w:val="both"/>
        <w:rPr>
          <w:sz w:val="28"/>
          <w:szCs w:val="28"/>
        </w:rPr>
      </w:pPr>
      <w:r w:rsidRPr="009777E2">
        <w:rPr>
          <w:sz w:val="28"/>
          <w:szCs w:val="28"/>
        </w:rPr>
        <w:t>-поддержание сбалансированности бюджетной системы Новокузнецкого городского округа;</w:t>
      </w:r>
    </w:p>
    <w:p w:rsidR="009834E7" w:rsidRPr="009777E2" w:rsidRDefault="009834E7" w:rsidP="009777E2">
      <w:pPr>
        <w:jc w:val="both"/>
        <w:rPr>
          <w:sz w:val="28"/>
          <w:szCs w:val="28"/>
        </w:rPr>
      </w:pPr>
      <w:r w:rsidRPr="009777E2">
        <w:rPr>
          <w:sz w:val="28"/>
          <w:szCs w:val="28"/>
        </w:rPr>
        <w:t xml:space="preserve">-меры по </w:t>
      </w:r>
      <w:proofErr w:type="spellStart"/>
      <w:r w:rsidRPr="009777E2">
        <w:rPr>
          <w:sz w:val="28"/>
          <w:szCs w:val="28"/>
        </w:rPr>
        <w:t>импортозамещению</w:t>
      </w:r>
      <w:proofErr w:type="spellEnd"/>
      <w:r w:rsidRPr="009777E2">
        <w:rPr>
          <w:sz w:val="28"/>
          <w:szCs w:val="28"/>
        </w:rPr>
        <w:t>, по поддержке местных товаропроизводителей;</w:t>
      </w:r>
    </w:p>
    <w:p w:rsidR="009834E7" w:rsidRPr="009777E2" w:rsidRDefault="009834E7" w:rsidP="009777E2">
      <w:pPr>
        <w:jc w:val="both"/>
        <w:rPr>
          <w:sz w:val="28"/>
          <w:szCs w:val="28"/>
        </w:rPr>
      </w:pPr>
      <w:r w:rsidRPr="009777E2">
        <w:rPr>
          <w:sz w:val="28"/>
          <w:szCs w:val="28"/>
        </w:rPr>
        <w:t>-стимулирование инвестиционной, инновационной деятельности;</w:t>
      </w:r>
    </w:p>
    <w:p w:rsidR="009834E7" w:rsidRPr="009777E2" w:rsidRDefault="009834E7" w:rsidP="009777E2">
      <w:pPr>
        <w:jc w:val="both"/>
        <w:rPr>
          <w:sz w:val="28"/>
          <w:szCs w:val="28"/>
        </w:rPr>
      </w:pPr>
      <w:r w:rsidRPr="009777E2">
        <w:rPr>
          <w:bCs/>
          <w:sz w:val="28"/>
          <w:szCs w:val="28"/>
        </w:rPr>
        <w:t>-снижение издержек бизнеса, поддержка малого и среднего предпринимательства;</w:t>
      </w:r>
    </w:p>
    <w:p w:rsidR="009834E7" w:rsidRPr="009777E2" w:rsidRDefault="009834E7" w:rsidP="009777E2">
      <w:pPr>
        <w:jc w:val="both"/>
        <w:rPr>
          <w:sz w:val="28"/>
          <w:szCs w:val="28"/>
        </w:rPr>
      </w:pPr>
      <w:r w:rsidRPr="009777E2">
        <w:rPr>
          <w:sz w:val="28"/>
          <w:szCs w:val="28"/>
        </w:rPr>
        <w:t>-обеспечение социальной стабильности.</w:t>
      </w:r>
    </w:p>
    <w:p w:rsidR="00716DEB" w:rsidRPr="009777E2" w:rsidRDefault="00716DEB" w:rsidP="009777E2">
      <w:pPr>
        <w:jc w:val="both"/>
        <w:rPr>
          <w:b/>
          <w:sz w:val="28"/>
          <w:szCs w:val="28"/>
        </w:rPr>
      </w:pPr>
      <w:r w:rsidRPr="009777E2">
        <w:rPr>
          <w:rStyle w:val="apple-style-span"/>
          <w:sz w:val="28"/>
          <w:szCs w:val="28"/>
        </w:rPr>
        <w:t>По каждому из мероприятий плана определены сроки исполнения, ответственные лица за исполнение и ожидаемый эффект от проведения мероприятий.</w:t>
      </w:r>
    </w:p>
    <w:p w:rsidR="00850EB6" w:rsidRPr="009777E2" w:rsidRDefault="009834E7" w:rsidP="009777E2">
      <w:pPr>
        <w:jc w:val="both"/>
        <w:rPr>
          <w:sz w:val="28"/>
          <w:szCs w:val="28"/>
        </w:rPr>
      </w:pPr>
      <w:r w:rsidRPr="009777E2">
        <w:rPr>
          <w:sz w:val="28"/>
          <w:szCs w:val="28"/>
        </w:rPr>
        <w:t>4.2</w:t>
      </w:r>
      <w:r w:rsidR="003C5BA0" w:rsidRPr="009777E2">
        <w:rPr>
          <w:sz w:val="28"/>
          <w:szCs w:val="28"/>
        </w:rPr>
        <w:t>.</w:t>
      </w:r>
      <w:r w:rsidR="00850EB6" w:rsidRPr="009777E2">
        <w:rPr>
          <w:sz w:val="28"/>
          <w:szCs w:val="28"/>
        </w:rPr>
        <w:t xml:space="preserve">Согласно </w:t>
      </w:r>
      <w:r w:rsidR="004451CD" w:rsidRPr="009777E2">
        <w:rPr>
          <w:sz w:val="28"/>
          <w:szCs w:val="28"/>
        </w:rPr>
        <w:t>нормам Градостроительного кодекса Российской Федерации</w:t>
      </w:r>
      <w:r w:rsidR="009777E2">
        <w:rPr>
          <w:sz w:val="28"/>
          <w:szCs w:val="28"/>
        </w:rPr>
        <w:t xml:space="preserve"> </w:t>
      </w:r>
      <w:r w:rsidR="004451CD" w:rsidRPr="009777E2">
        <w:rPr>
          <w:sz w:val="28"/>
          <w:szCs w:val="28"/>
        </w:rPr>
        <w:t>в городе Новокузнецка в 2015 году начата работа по заключению договоров</w:t>
      </w:r>
      <w:r w:rsidR="009777E2">
        <w:rPr>
          <w:sz w:val="28"/>
          <w:szCs w:val="28"/>
        </w:rPr>
        <w:t xml:space="preserve"> </w:t>
      </w:r>
      <w:r w:rsidR="00850EB6" w:rsidRPr="009777E2">
        <w:rPr>
          <w:rFonts w:eastAsiaTheme="minorHAnsi"/>
          <w:bCs/>
          <w:sz w:val="28"/>
          <w:szCs w:val="28"/>
          <w:lang w:eastAsia="en-US"/>
        </w:rPr>
        <w:t>о комплексном освоении территории в целях строительства жилья экономического класса.</w:t>
      </w:r>
    </w:p>
    <w:p w:rsidR="00CD18CD" w:rsidRPr="009777E2" w:rsidRDefault="00850EB6" w:rsidP="009777E2">
      <w:pPr>
        <w:autoSpaceDE w:val="0"/>
        <w:autoSpaceDN w:val="0"/>
        <w:adjustRightInd w:val="0"/>
        <w:jc w:val="both"/>
        <w:rPr>
          <w:rFonts w:eastAsiaTheme="minorHAnsi"/>
          <w:sz w:val="28"/>
          <w:szCs w:val="28"/>
          <w:lang w:eastAsia="en-US"/>
        </w:rPr>
      </w:pPr>
      <w:proofErr w:type="gramStart"/>
      <w:r w:rsidRPr="009777E2">
        <w:rPr>
          <w:rFonts w:eastAsiaTheme="minorHAnsi"/>
          <w:bCs/>
          <w:sz w:val="28"/>
          <w:szCs w:val="28"/>
          <w:lang w:eastAsia="en-US"/>
        </w:rPr>
        <w:t>4.</w:t>
      </w:r>
      <w:r w:rsidR="009834E7" w:rsidRPr="009777E2">
        <w:rPr>
          <w:rFonts w:eastAsiaTheme="minorHAnsi"/>
          <w:bCs/>
          <w:sz w:val="28"/>
          <w:szCs w:val="28"/>
          <w:lang w:eastAsia="en-US"/>
        </w:rPr>
        <w:t>3</w:t>
      </w:r>
      <w:r w:rsidR="003C5BA0" w:rsidRPr="009777E2">
        <w:rPr>
          <w:rFonts w:eastAsiaTheme="minorHAnsi"/>
          <w:bCs/>
          <w:sz w:val="28"/>
          <w:szCs w:val="28"/>
          <w:lang w:eastAsia="en-US"/>
        </w:rPr>
        <w:t>.</w:t>
      </w:r>
      <w:r w:rsidRPr="009777E2">
        <w:rPr>
          <w:rFonts w:eastAsiaTheme="minorHAnsi"/>
          <w:bCs/>
          <w:sz w:val="28"/>
          <w:szCs w:val="28"/>
          <w:lang w:eastAsia="en-US"/>
        </w:rPr>
        <w:t xml:space="preserve">В </w:t>
      </w:r>
      <w:r w:rsidRPr="009777E2">
        <w:rPr>
          <w:rFonts w:eastAsiaTheme="minorHAnsi"/>
          <w:sz w:val="28"/>
          <w:szCs w:val="28"/>
          <w:lang w:eastAsia="en-US"/>
        </w:rPr>
        <w:t xml:space="preserve">соответствии с </w:t>
      </w:r>
      <w:hyperlink r:id="rId8" w:history="1">
        <w:r w:rsidRPr="009777E2">
          <w:rPr>
            <w:rFonts w:eastAsiaTheme="minorHAnsi"/>
            <w:sz w:val="28"/>
            <w:szCs w:val="28"/>
            <w:lang w:eastAsia="en-US"/>
          </w:rPr>
          <w:t>Законом</w:t>
        </w:r>
      </w:hyperlink>
      <w:r w:rsidRPr="009777E2">
        <w:rPr>
          <w:rFonts w:eastAsiaTheme="minorHAnsi"/>
          <w:sz w:val="28"/>
          <w:szCs w:val="28"/>
          <w:lang w:eastAsia="en-US"/>
        </w:rPr>
        <w:t xml:space="preserve"> Кемеровской области от 08.07.2010 №87-ОЗ «О зонах экономического благоприятствования»</w:t>
      </w:r>
      <w:r w:rsidR="00E012E0" w:rsidRPr="009777E2">
        <w:rPr>
          <w:rFonts w:eastAsiaTheme="minorHAnsi"/>
          <w:sz w:val="28"/>
          <w:szCs w:val="28"/>
          <w:lang w:eastAsia="en-US"/>
        </w:rPr>
        <w:t xml:space="preserve"> и</w:t>
      </w:r>
      <w:r w:rsidRPr="009777E2">
        <w:rPr>
          <w:rFonts w:eastAsiaTheme="minorHAnsi"/>
          <w:sz w:val="28"/>
          <w:szCs w:val="28"/>
          <w:lang w:eastAsia="en-US"/>
        </w:rPr>
        <w:t xml:space="preserve"> </w:t>
      </w:r>
      <w:hyperlink r:id="rId9" w:history="1">
        <w:r w:rsidRPr="009777E2">
          <w:rPr>
            <w:rFonts w:eastAsiaTheme="minorHAnsi"/>
            <w:sz w:val="28"/>
            <w:szCs w:val="28"/>
            <w:lang w:eastAsia="en-US"/>
          </w:rPr>
          <w:t>постановлением</w:t>
        </w:r>
      </w:hyperlink>
      <w:r w:rsidRPr="009777E2">
        <w:rPr>
          <w:rFonts w:eastAsiaTheme="minorHAnsi"/>
          <w:sz w:val="28"/>
          <w:szCs w:val="28"/>
          <w:lang w:eastAsia="en-US"/>
        </w:rPr>
        <w:t xml:space="preserve"> Коллегии Администрации Кемеровской области от 19.10.2010 №451 «О мерах по реализации Закона Кемеровской области от 08.07.2010 №87-ОЗ «О зонах экономического благоприятствования» распоряжени</w:t>
      </w:r>
      <w:r w:rsidR="00E74DEB" w:rsidRPr="009777E2">
        <w:rPr>
          <w:rFonts w:eastAsiaTheme="minorHAnsi"/>
          <w:sz w:val="28"/>
          <w:szCs w:val="28"/>
          <w:lang w:eastAsia="en-US"/>
        </w:rPr>
        <w:t>ем</w:t>
      </w:r>
      <w:r w:rsidRPr="009777E2">
        <w:rPr>
          <w:rFonts w:eastAsiaTheme="minorHAnsi"/>
          <w:sz w:val="28"/>
          <w:szCs w:val="28"/>
          <w:lang w:eastAsia="en-US"/>
        </w:rPr>
        <w:t xml:space="preserve"> Коллегии Администрации Кемеровской </w:t>
      </w:r>
      <w:r w:rsidRPr="009777E2">
        <w:rPr>
          <w:rFonts w:eastAsiaTheme="minorHAnsi"/>
          <w:sz w:val="28"/>
          <w:szCs w:val="28"/>
          <w:lang w:eastAsia="en-US"/>
        </w:rPr>
        <w:lastRenderedPageBreak/>
        <w:t>области от 25.12.2014 №853-р на территории Новокузнецкого городского округа</w:t>
      </w:r>
      <w:r w:rsidR="00CD18CD" w:rsidRPr="009777E2">
        <w:rPr>
          <w:rFonts w:eastAsiaTheme="minorHAnsi"/>
          <w:sz w:val="28"/>
          <w:szCs w:val="28"/>
          <w:lang w:eastAsia="en-US"/>
        </w:rPr>
        <w:t xml:space="preserve"> сроком на 5 лет создана зона экономического благоприятствования промышленно-производственного типа</w:t>
      </w:r>
      <w:proofErr w:type="gramEnd"/>
      <w:r w:rsidR="00CD18CD" w:rsidRPr="009777E2">
        <w:rPr>
          <w:rFonts w:eastAsiaTheme="minorHAnsi"/>
          <w:sz w:val="28"/>
          <w:szCs w:val="28"/>
          <w:lang w:eastAsia="en-US"/>
        </w:rPr>
        <w:t xml:space="preserve"> «Кузнецкая слобода». В связи с этим</w:t>
      </w:r>
      <w:r w:rsidR="009777E2">
        <w:rPr>
          <w:rFonts w:eastAsiaTheme="minorHAnsi"/>
          <w:sz w:val="28"/>
          <w:szCs w:val="28"/>
          <w:lang w:eastAsia="en-US"/>
        </w:rPr>
        <w:t xml:space="preserve"> </w:t>
      </w:r>
      <w:r w:rsidR="00CD18CD" w:rsidRPr="009777E2">
        <w:rPr>
          <w:rFonts w:eastAsiaTheme="minorHAnsi"/>
          <w:sz w:val="28"/>
          <w:szCs w:val="28"/>
          <w:lang w:eastAsia="en-US"/>
        </w:rPr>
        <w:t>в 2015 году будет продолжена работа, связанная с реализацией вышеуказанных законодательных и иных правовых актов Кемеровской области.</w:t>
      </w:r>
      <w:r w:rsidR="009777E2">
        <w:rPr>
          <w:rFonts w:eastAsiaTheme="minorHAnsi"/>
          <w:sz w:val="28"/>
          <w:szCs w:val="28"/>
          <w:lang w:eastAsia="en-US"/>
        </w:rPr>
        <w:t xml:space="preserve"> </w:t>
      </w:r>
    </w:p>
    <w:p w:rsidR="00D16BA4" w:rsidRPr="009777E2" w:rsidRDefault="009834E7" w:rsidP="009777E2">
      <w:pPr>
        <w:autoSpaceDE w:val="0"/>
        <w:autoSpaceDN w:val="0"/>
        <w:adjustRightInd w:val="0"/>
        <w:jc w:val="both"/>
        <w:rPr>
          <w:rFonts w:eastAsiaTheme="minorHAnsi"/>
          <w:sz w:val="28"/>
          <w:szCs w:val="28"/>
          <w:lang w:eastAsia="en-US"/>
        </w:rPr>
      </w:pPr>
      <w:r w:rsidRPr="009777E2">
        <w:rPr>
          <w:rFonts w:eastAsiaTheme="minorHAnsi"/>
          <w:sz w:val="28"/>
          <w:szCs w:val="28"/>
          <w:lang w:eastAsia="en-US"/>
        </w:rPr>
        <w:t>4.4</w:t>
      </w:r>
      <w:r w:rsidR="00D16BA4" w:rsidRPr="009777E2">
        <w:rPr>
          <w:rFonts w:eastAsiaTheme="minorHAnsi"/>
          <w:sz w:val="28"/>
          <w:szCs w:val="28"/>
          <w:lang w:eastAsia="en-US"/>
        </w:rPr>
        <w:t xml:space="preserve">. 2015 год посвящен празднованию 70-летия победы в Великой Отечественной войне. Огромное количество мероприятий будет проведено в рамках празднования этой знаменательной даты: это и вручение специальной награды Кемеровской области ветеранам ВОВ, </w:t>
      </w:r>
      <w:r w:rsidR="00191476" w:rsidRPr="009777E2">
        <w:rPr>
          <w:rFonts w:eastAsiaTheme="minorHAnsi"/>
          <w:sz w:val="28"/>
          <w:szCs w:val="28"/>
          <w:lang w:eastAsia="en-US"/>
        </w:rPr>
        <w:t>оказание им различной помощи, решение жилищно-бытовых проблем, привлечение к участию в данных мероприятиях всех жителей города.</w:t>
      </w:r>
    </w:p>
    <w:p w:rsidR="00191476" w:rsidRPr="009777E2" w:rsidRDefault="009834E7" w:rsidP="009777E2">
      <w:pPr>
        <w:autoSpaceDE w:val="0"/>
        <w:autoSpaceDN w:val="0"/>
        <w:adjustRightInd w:val="0"/>
        <w:jc w:val="both"/>
        <w:rPr>
          <w:rFonts w:eastAsiaTheme="minorHAnsi"/>
          <w:bCs/>
          <w:sz w:val="28"/>
          <w:szCs w:val="28"/>
          <w:lang w:eastAsia="en-US"/>
        </w:rPr>
      </w:pPr>
      <w:r w:rsidRPr="009777E2">
        <w:rPr>
          <w:rFonts w:eastAsiaTheme="minorHAnsi"/>
          <w:sz w:val="28"/>
          <w:szCs w:val="28"/>
          <w:lang w:eastAsia="en-US"/>
        </w:rPr>
        <w:t>4.5</w:t>
      </w:r>
      <w:r w:rsidR="003C5BA0" w:rsidRPr="009777E2">
        <w:rPr>
          <w:rFonts w:eastAsiaTheme="minorHAnsi"/>
          <w:sz w:val="28"/>
          <w:szCs w:val="28"/>
          <w:lang w:eastAsia="en-US"/>
        </w:rPr>
        <w:t>.</w:t>
      </w:r>
      <w:r w:rsidR="00191476" w:rsidRPr="009777E2">
        <w:rPr>
          <w:rFonts w:eastAsiaTheme="minorHAnsi"/>
          <w:sz w:val="28"/>
          <w:szCs w:val="28"/>
          <w:lang w:eastAsia="en-US"/>
        </w:rPr>
        <w:t>Подготовка и проведение выборов Губернатора Кемеровской области 13 сентября 2015 года.</w:t>
      </w:r>
    </w:p>
    <w:p w:rsidR="005B2568" w:rsidRPr="009777E2" w:rsidRDefault="00530E9A" w:rsidP="009777E2">
      <w:pPr>
        <w:pStyle w:val="Standard"/>
        <w:jc w:val="both"/>
        <w:rPr>
          <w:rFonts w:cs="Times New Roman"/>
          <w:b/>
          <w:sz w:val="28"/>
          <w:szCs w:val="28"/>
          <w:lang w:val="ru-RU"/>
        </w:rPr>
      </w:pPr>
      <w:r w:rsidRPr="009777E2">
        <w:rPr>
          <w:rFonts w:cs="Times New Roman"/>
          <w:b/>
          <w:sz w:val="28"/>
          <w:szCs w:val="28"/>
          <w:lang w:val="ru-RU"/>
        </w:rPr>
        <w:t>5. Какую помощь и содействие, на Ваш взгляд, может оказать АСДГ в решении стоящих проблем?</w:t>
      </w:r>
    </w:p>
    <w:p w:rsidR="006F268D" w:rsidRPr="009777E2" w:rsidRDefault="003C5BA0" w:rsidP="009777E2">
      <w:pPr>
        <w:autoSpaceDE w:val="0"/>
        <w:autoSpaceDN w:val="0"/>
        <w:adjustRightInd w:val="0"/>
        <w:jc w:val="both"/>
        <w:rPr>
          <w:sz w:val="28"/>
          <w:szCs w:val="28"/>
        </w:rPr>
      </w:pPr>
      <w:proofErr w:type="gramStart"/>
      <w:r w:rsidRPr="009777E2">
        <w:rPr>
          <w:sz w:val="28"/>
          <w:szCs w:val="28"/>
        </w:rPr>
        <w:t>1.</w:t>
      </w:r>
      <w:r w:rsidR="00CD18CD" w:rsidRPr="009777E2">
        <w:rPr>
          <w:sz w:val="28"/>
          <w:szCs w:val="28"/>
        </w:rPr>
        <w:t>Помощь АСДГ в решении вопросов, возникающих в деятельности органов местного самоуправления, может заключаться в анализе и обобщении той информации, которая поступает в Ассоциацию из муниципальных образований, подготовке аналитических материалов</w:t>
      </w:r>
      <w:r w:rsidR="009777E2">
        <w:rPr>
          <w:sz w:val="28"/>
          <w:szCs w:val="28"/>
        </w:rPr>
        <w:t xml:space="preserve"> </w:t>
      </w:r>
      <w:r w:rsidR="00CD18CD" w:rsidRPr="009777E2">
        <w:rPr>
          <w:sz w:val="28"/>
          <w:szCs w:val="28"/>
        </w:rPr>
        <w:t>и выработке рекомендаций в решении тех или иных проблем</w:t>
      </w:r>
      <w:r w:rsidR="006F268D" w:rsidRPr="009777E2">
        <w:rPr>
          <w:sz w:val="28"/>
          <w:szCs w:val="28"/>
        </w:rPr>
        <w:t xml:space="preserve">, а также </w:t>
      </w:r>
      <w:r w:rsidR="005A57E3" w:rsidRPr="009777E2">
        <w:rPr>
          <w:sz w:val="28"/>
          <w:szCs w:val="28"/>
        </w:rPr>
        <w:t>в организации тематических семинаров и конференций в целях обмена опытом</w:t>
      </w:r>
      <w:r w:rsidR="006F268D" w:rsidRPr="009777E2">
        <w:rPr>
          <w:sz w:val="28"/>
          <w:szCs w:val="28"/>
        </w:rPr>
        <w:t>, возможности поделиться проблемами и узнать об успехах и достижениях</w:t>
      </w:r>
      <w:proofErr w:type="gramEnd"/>
      <w:r w:rsidR="006F268D" w:rsidRPr="009777E2">
        <w:rPr>
          <w:sz w:val="28"/>
          <w:szCs w:val="28"/>
        </w:rPr>
        <w:t xml:space="preserve"> своих коллег.</w:t>
      </w:r>
    </w:p>
    <w:p w:rsidR="00191476" w:rsidRPr="009777E2" w:rsidRDefault="00191476" w:rsidP="009777E2">
      <w:pPr>
        <w:autoSpaceDE w:val="0"/>
        <w:autoSpaceDN w:val="0"/>
        <w:adjustRightInd w:val="0"/>
        <w:jc w:val="both"/>
        <w:rPr>
          <w:sz w:val="28"/>
          <w:szCs w:val="28"/>
        </w:rPr>
      </w:pPr>
      <w:r w:rsidRPr="009777E2">
        <w:rPr>
          <w:sz w:val="28"/>
          <w:szCs w:val="28"/>
        </w:rPr>
        <w:t xml:space="preserve">2.Подготовка информационно-методических справочников, касающихся новых форм и методов проведения крупных торжественных мероприятий. </w:t>
      </w:r>
    </w:p>
    <w:p w:rsidR="004451CD" w:rsidRPr="009777E2" w:rsidRDefault="004451CD" w:rsidP="009777E2">
      <w:pPr>
        <w:autoSpaceDE w:val="0"/>
        <w:autoSpaceDN w:val="0"/>
        <w:adjustRightInd w:val="0"/>
        <w:jc w:val="both"/>
        <w:rPr>
          <w:b/>
          <w:sz w:val="28"/>
          <w:szCs w:val="28"/>
        </w:rPr>
      </w:pPr>
      <w:r w:rsidRPr="009777E2">
        <w:rPr>
          <w:b/>
          <w:sz w:val="28"/>
          <w:szCs w:val="28"/>
        </w:rPr>
        <w:t>6. Считаете ли Вы целесообразным проведение конференции (совещания и пр.) по обсуждению наиболее актуальных вопросов и решению проблем отрасли?</w:t>
      </w:r>
    </w:p>
    <w:p w:rsidR="005B2568" w:rsidRPr="009777E2" w:rsidRDefault="00CD18CD" w:rsidP="009777E2">
      <w:pPr>
        <w:pStyle w:val="Standard"/>
        <w:jc w:val="both"/>
        <w:rPr>
          <w:sz w:val="28"/>
          <w:szCs w:val="28"/>
        </w:rPr>
      </w:pPr>
      <w:r w:rsidRPr="009777E2">
        <w:rPr>
          <w:sz w:val="28"/>
          <w:szCs w:val="28"/>
          <w:lang w:val="ru-RU"/>
        </w:rPr>
        <w:t>Администрация города Новокузнецка с</w:t>
      </w:r>
      <w:proofErr w:type="spellStart"/>
      <w:r w:rsidR="0079046F" w:rsidRPr="009777E2">
        <w:rPr>
          <w:sz w:val="28"/>
          <w:szCs w:val="28"/>
        </w:rPr>
        <w:t>чита</w:t>
      </w:r>
      <w:r w:rsidRPr="009777E2">
        <w:rPr>
          <w:sz w:val="28"/>
          <w:szCs w:val="28"/>
          <w:lang w:val="ru-RU"/>
        </w:rPr>
        <w:t>ет</w:t>
      </w:r>
      <w:proofErr w:type="spellEnd"/>
      <w:r w:rsidRPr="009777E2">
        <w:rPr>
          <w:sz w:val="28"/>
          <w:szCs w:val="28"/>
          <w:lang w:val="ru-RU"/>
        </w:rPr>
        <w:t xml:space="preserve"> </w:t>
      </w:r>
      <w:proofErr w:type="spellStart"/>
      <w:r w:rsidR="0079046F" w:rsidRPr="009777E2">
        <w:rPr>
          <w:sz w:val="28"/>
          <w:szCs w:val="28"/>
        </w:rPr>
        <w:t>целесообразным</w:t>
      </w:r>
      <w:proofErr w:type="spellEnd"/>
      <w:r w:rsidR="009777E2">
        <w:rPr>
          <w:sz w:val="28"/>
          <w:szCs w:val="28"/>
        </w:rPr>
        <w:t xml:space="preserve"> </w:t>
      </w:r>
      <w:proofErr w:type="spellStart"/>
      <w:r w:rsidR="0079046F" w:rsidRPr="009777E2">
        <w:rPr>
          <w:sz w:val="28"/>
          <w:szCs w:val="28"/>
        </w:rPr>
        <w:t>проведение</w:t>
      </w:r>
      <w:proofErr w:type="spellEnd"/>
      <w:r w:rsidR="0079046F" w:rsidRPr="009777E2">
        <w:rPr>
          <w:sz w:val="28"/>
          <w:szCs w:val="28"/>
        </w:rPr>
        <w:t xml:space="preserve"> </w:t>
      </w:r>
      <w:r w:rsidR="006F268D" w:rsidRPr="009777E2">
        <w:rPr>
          <w:sz w:val="28"/>
          <w:szCs w:val="28"/>
          <w:lang w:val="ru-RU"/>
        </w:rPr>
        <w:t xml:space="preserve">таких </w:t>
      </w:r>
      <w:proofErr w:type="spellStart"/>
      <w:r w:rsidR="0079046F" w:rsidRPr="009777E2">
        <w:rPr>
          <w:sz w:val="28"/>
          <w:szCs w:val="28"/>
        </w:rPr>
        <w:t>конференций</w:t>
      </w:r>
      <w:proofErr w:type="spellEnd"/>
      <w:r w:rsidR="0079046F" w:rsidRPr="009777E2">
        <w:rPr>
          <w:sz w:val="28"/>
          <w:szCs w:val="28"/>
        </w:rPr>
        <w:t xml:space="preserve"> и </w:t>
      </w:r>
      <w:proofErr w:type="spellStart"/>
      <w:r w:rsidR="0079046F" w:rsidRPr="009777E2">
        <w:rPr>
          <w:sz w:val="28"/>
          <w:szCs w:val="28"/>
        </w:rPr>
        <w:t>совещаний</w:t>
      </w:r>
      <w:proofErr w:type="spellEnd"/>
      <w:r w:rsidR="006F268D" w:rsidRPr="009777E2">
        <w:rPr>
          <w:sz w:val="28"/>
          <w:szCs w:val="28"/>
          <w:lang w:val="ru-RU"/>
        </w:rPr>
        <w:t>.</w:t>
      </w:r>
      <w:r w:rsidR="0079046F" w:rsidRPr="009777E2">
        <w:rPr>
          <w:sz w:val="28"/>
          <w:szCs w:val="28"/>
        </w:rPr>
        <w:t xml:space="preserve"> </w:t>
      </w:r>
    </w:p>
    <w:p w:rsidR="00CD18CD" w:rsidRPr="009777E2" w:rsidRDefault="00CD18CD" w:rsidP="009777E2">
      <w:pPr>
        <w:pStyle w:val="Standard"/>
        <w:jc w:val="both"/>
        <w:rPr>
          <w:rFonts w:cs="Times New Roman"/>
          <w:b/>
          <w:sz w:val="28"/>
          <w:szCs w:val="28"/>
          <w:lang w:val="ru-RU"/>
        </w:rPr>
      </w:pPr>
      <w:r w:rsidRPr="009777E2">
        <w:rPr>
          <w:rFonts w:cs="Times New Roman"/>
          <w:b/>
          <w:sz w:val="28"/>
          <w:szCs w:val="28"/>
          <w:lang w:val="ru-RU"/>
        </w:rPr>
        <w:t>7. Если считаете проведение такого мероприятия полезным, то укажите, пожалуйста, наиболее важные и актуальные, с Вашей точки зрения, вопросы для обсуждения.</w:t>
      </w:r>
    </w:p>
    <w:p w:rsidR="0079046F" w:rsidRPr="009777E2" w:rsidRDefault="0079046F" w:rsidP="009777E2">
      <w:pPr>
        <w:autoSpaceDE w:val="0"/>
        <w:autoSpaceDN w:val="0"/>
        <w:adjustRightInd w:val="0"/>
        <w:jc w:val="both"/>
        <w:rPr>
          <w:sz w:val="28"/>
          <w:szCs w:val="28"/>
        </w:rPr>
      </w:pPr>
      <w:r w:rsidRPr="009777E2">
        <w:rPr>
          <w:sz w:val="28"/>
          <w:szCs w:val="28"/>
        </w:rPr>
        <w:t>В числе наиболее актуальных вопросов для обсуждения с коллегами из других муниципальных образований следует назвать:</w:t>
      </w:r>
    </w:p>
    <w:p w:rsidR="0079046F" w:rsidRPr="009777E2" w:rsidRDefault="003C5BA0" w:rsidP="009777E2">
      <w:pPr>
        <w:autoSpaceDE w:val="0"/>
        <w:autoSpaceDN w:val="0"/>
        <w:adjustRightInd w:val="0"/>
        <w:jc w:val="both"/>
        <w:rPr>
          <w:sz w:val="28"/>
          <w:szCs w:val="28"/>
        </w:rPr>
      </w:pPr>
      <w:r w:rsidRPr="009777E2">
        <w:rPr>
          <w:sz w:val="28"/>
          <w:szCs w:val="28"/>
        </w:rPr>
        <w:t>-</w:t>
      </w:r>
      <w:r w:rsidR="0079046F" w:rsidRPr="009777E2">
        <w:rPr>
          <w:sz w:val="28"/>
          <w:szCs w:val="28"/>
        </w:rPr>
        <w:t>муниципальный жилищный контроль;</w:t>
      </w:r>
    </w:p>
    <w:p w:rsidR="005A57E3" w:rsidRPr="009777E2" w:rsidRDefault="0079046F" w:rsidP="009777E2">
      <w:pPr>
        <w:autoSpaceDE w:val="0"/>
        <w:autoSpaceDN w:val="0"/>
        <w:adjustRightInd w:val="0"/>
        <w:jc w:val="both"/>
        <w:rPr>
          <w:sz w:val="28"/>
          <w:szCs w:val="28"/>
        </w:rPr>
      </w:pPr>
      <w:r w:rsidRPr="009777E2">
        <w:rPr>
          <w:sz w:val="28"/>
          <w:szCs w:val="28"/>
        </w:rPr>
        <w:t xml:space="preserve">- </w:t>
      </w:r>
      <w:r w:rsidR="005A57E3" w:rsidRPr="009777E2">
        <w:rPr>
          <w:sz w:val="28"/>
          <w:szCs w:val="28"/>
        </w:rPr>
        <w:t>опросы административной ответственности по законодательству субъектов Российской Федерации;</w:t>
      </w:r>
    </w:p>
    <w:p w:rsidR="005A57E3" w:rsidRPr="009777E2" w:rsidRDefault="003C5BA0" w:rsidP="009777E2">
      <w:pPr>
        <w:autoSpaceDE w:val="0"/>
        <w:autoSpaceDN w:val="0"/>
        <w:adjustRightInd w:val="0"/>
        <w:jc w:val="both"/>
        <w:rPr>
          <w:sz w:val="28"/>
          <w:szCs w:val="28"/>
        </w:rPr>
      </w:pPr>
      <w:r w:rsidRPr="009777E2">
        <w:rPr>
          <w:sz w:val="28"/>
          <w:szCs w:val="28"/>
        </w:rPr>
        <w:t>-</w:t>
      </w:r>
      <w:r w:rsidR="005A57E3" w:rsidRPr="009777E2">
        <w:rPr>
          <w:sz w:val="28"/>
          <w:szCs w:val="28"/>
        </w:rPr>
        <w:t>анализ судебной практики по рассмотрению дел с участием антимонопольного органа;</w:t>
      </w:r>
    </w:p>
    <w:p w:rsidR="005A57E3" w:rsidRPr="009777E2" w:rsidRDefault="003C5BA0" w:rsidP="009777E2">
      <w:pPr>
        <w:autoSpaceDE w:val="0"/>
        <w:autoSpaceDN w:val="0"/>
        <w:adjustRightInd w:val="0"/>
        <w:jc w:val="both"/>
        <w:rPr>
          <w:sz w:val="28"/>
          <w:szCs w:val="28"/>
        </w:rPr>
      </w:pPr>
      <w:r w:rsidRPr="009777E2">
        <w:rPr>
          <w:sz w:val="28"/>
          <w:szCs w:val="28"/>
        </w:rPr>
        <w:t>-</w:t>
      </w:r>
      <w:r w:rsidR="009777E2">
        <w:rPr>
          <w:sz w:val="28"/>
          <w:szCs w:val="28"/>
        </w:rPr>
        <w:t xml:space="preserve"> </w:t>
      </w:r>
      <w:r w:rsidR="005A57E3" w:rsidRPr="009777E2">
        <w:rPr>
          <w:sz w:val="28"/>
          <w:szCs w:val="28"/>
        </w:rPr>
        <w:t>обсуждение изменений, внесенных в Жилищный и Земельный кодексы Российской Федерации</w:t>
      </w:r>
      <w:r w:rsidR="00191476" w:rsidRPr="009777E2">
        <w:rPr>
          <w:sz w:val="28"/>
          <w:szCs w:val="28"/>
        </w:rPr>
        <w:t>,</w:t>
      </w:r>
    </w:p>
    <w:p w:rsidR="00191476" w:rsidRPr="009777E2" w:rsidRDefault="003C5BA0" w:rsidP="009777E2">
      <w:pPr>
        <w:autoSpaceDE w:val="0"/>
        <w:autoSpaceDN w:val="0"/>
        <w:adjustRightInd w:val="0"/>
        <w:jc w:val="both"/>
        <w:rPr>
          <w:sz w:val="28"/>
          <w:szCs w:val="28"/>
        </w:rPr>
      </w:pPr>
      <w:r w:rsidRPr="009777E2">
        <w:rPr>
          <w:sz w:val="28"/>
          <w:szCs w:val="28"/>
        </w:rPr>
        <w:t>-</w:t>
      </w:r>
      <w:r w:rsidR="009777E2">
        <w:rPr>
          <w:sz w:val="28"/>
          <w:szCs w:val="28"/>
        </w:rPr>
        <w:t xml:space="preserve"> </w:t>
      </w:r>
      <w:r w:rsidR="00191476" w:rsidRPr="009777E2">
        <w:rPr>
          <w:sz w:val="28"/>
          <w:szCs w:val="28"/>
        </w:rPr>
        <w:t>организационно-контрольная работа в органах власти,</w:t>
      </w:r>
    </w:p>
    <w:p w:rsidR="00191476" w:rsidRPr="009777E2" w:rsidRDefault="003C5BA0" w:rsidP="009777E2">
      <w:pPr>
        <w:autoSpaceDE w:val="0"/>
        <w:autoSpaceDN w:val="0"/>
        <w:adjustRightInd w:val="0"/>
        <w:jc w:val="both"/>
        <w:rPr>
          <w:sz w:val="28"/>
          <w:szCs w:val="28"/>
        </w:rPr>
      </w:pPr>
      <w:r w:rsidRPr="009777E2">
        <w:rPr>
          <w:sz w:val="28"/>
          <w:szCs w:val="28"/>
        </w:rPr>
        <w:t>-</w:t>
      </w:r>
      <w:r w:rsidR="009777E2">
        <w:rPr>
          <w:sz w:val="28"/>
          <w:szCs w:val="28"/>
        </w:rPr>
        <w:t xml:space="preserve"> </w:t>
      </w:r>
      <w:r w:rsidR="00191476" w:rsidRPr="009777E2">
        <w:rPr>
          <w:sz w:val="28"/>
          <w:szCs w:val="28"/>
        </w:rPr>
        <w:t>подготовка и проведение выборов.</w:t>
      </w:r>
    </w:p>
    <w:sectPr w:rsidR="00191476" w:rsidRPr="009777E2" w:rsidSect="009777E2">
      <w:footerReference w:type="first" r:id="rId10"/>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1DF" w:rsidRDefault="000B51DF" w:rsidP="00CA7CC5">
      <w:r>
        <w:separator/>
      </w:r>
    </w:p>
  </w:endnote>
  <w:endnote w:type="continuationSeparator" w:id="0">
    <w:p w:rsidR="000B51DF" w:rsidRDefault="000B51DF" w:rsidP="00CA7CC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1"/>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476" w:rsidRPr="00ED1679" w:rsidRDefault="00191476">
    <w:pPr>
      <w:pStyle w:val="ab"/>
      <w:jc w:val="right"/>
      <w:rPr>
        <w:rFonts w:ascii="Times New Roman" w:hAnsi="Times New Roman"/>
        <w:i/>
        <w:sz w:val="20"/>
      </w:rPr>
    </w:pPr>
    <w:r w:rsidRPr="00ED1679">
      <w:rPr>
        <w:rFonts w:ascii="Times New Roman" w:hAnsi="Times New Roman"/>
        <w:i/>
        <w:sz w:val="20"/>
      </w:rPr>
      <w:t xml:space="preserve">Страница </w:t>
    </w:r>
    <w:r w:rsidR="009555B6" w:rsidRPr="00ED1679">
      <w:rPr>
        <w:rFonts w:ascii="Times New Roman" w:hAnsi="Times New Roman"/>
        <w:bCs/>
        <w:i/>
        <w:sz w:val="20"/>
        <w:szCs w:val="24"/>
      </w:rPr>
      <w:fldChar w:fldCharType="begin"/>
    </w:r>
    <w:r w:rsidRPr="00ED1679">
      <w:rPr>
        <w:rFonts w:ascii="Times New Roman" w:hAnsi="Times New Roman"/>
        <w:bCs/>
        <w:i/>
        <w:sz w:val="20"/>
      </w:rPr>
      <w:instrText>PAGE</w:instrText>
    </w:r>
    <w:r w:rsidR="009555B6" w:rsidRPr="00ED1679">
      <w:rPr>
        <w:rFonts w:ascii="Times New Roman" w:hAnsi="Times New Roman"/>
        <w:bCs/>
        <w:i/>
        <w:sz w:val="20"/>
        <w:szCs w:val="24"/>
      </w:rPr>
      <w:fldChar w:fldCharType="separate"/>
    </w:r>
    <w:r>
      <w:rPr>
        <w:rFonts w:ascii="Times New Roman" w:hAnsi="Times New Roman"/>
        <w:bCs/>
        <w:i/>
        <w:noProof/>
        <w:sz w:val="20"/>
      </w:rPr>
      <w:t>4</w:t>
    </w:r>
    <w:r w:rsidR="009555B6" w:rsidRPr="00ED1679">
      <w:rPr>
        <w:rFonts w:ascii="Times New Roman" w:hAnsi="Times New Roman"/>
        <w:bCs/>
        <w:i/>
        <w:sz w:val="20"/>
        <w:szCs w:val="24"/>
      </w:rPr>
      <w:fldChar w:fldCharType="end"/>
    </w:r>
    <w:r w:rsidRPr="00ED1679">
      <w:rPr>
        <w:rFonts w:ascii="Times New Roman" w:hAnsi="Times New Roman"/>
        <w:i/>
        <w:sz w:val="20"/>
      </w:rPr>
      <w:t xml:space="preserve"> из </w:t>
    </w:r>
    <w:r w:rsidR="009555B6" w:rsidRPr="00ED1679">
      <w:rPr>
        <w:rFonts w:ascii="Times New Roman" w:hAnsi="Times New Roman"/>
        <w:bCs/>
        <w:i/>
        <w:sz w:val="20"/>
        <w:szCs w:val="24"/>
      </w:rPr>
      <w:fldChar w:fldCharType="begin"/>
    </w:r>
    <w:r w:rsidRPr="00ED1679">
      <w:rPr>
        <w:rFonts w:ascii="Times New Roman" w:hAnsi="Times New Roman"/>
        <w:bCs/>
        <w:i/>
        <w:sz w:val="20"/>
      </w:rPr>
      <w:instrText>NUMPAGES</w:instrText>
    </w:r>
    <w:r w:rsidR="009555B6" w:rsidRPr="00ED1679">
      <w:rPr>
        <w:rFonts w:ascii="Times New Roman" w:hAnsi="Times New Roman"/>
        <w:bCs/>
        <w:i/>
        <w:sz w:val="20"/>
        <w:szCs w:val="24"/>
      </w:rPr>
      <w:fldChar w:fldCharType="separate"/>
    </w:r>
    <w:r w:rsidR="00645771">
      <w:rPr>
        <w:rFonts w:ascii="Times New Roman" w:hAnsi="Times New Roman"/>
        <w:bCs/>
        <w:i/>
        <w:noProof/>
        <w:sz w:val="20"/>
      </w:rPr>
      <w:t>11</w:t>
    </w:r>
    <w:r w:rsidR="009555B6" w:rsidRPr="00ED1679">
      <w:rPr>
        <w:rFonts w:ascii="Times New Roman" w:hAnsi="Times New Roman"/>
        <w:bCs/>
        <w:i/>
        <w:sz w:val="20"/>
        <w:szCs w:val="24"/>
      </w:rPr>
      <w:fldChar w:fldCharType="end"/>
    </w:r>
  </w:p>
  <w:p w:rsidR="00191476" w:rsidRDefault="0019147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1DF" w:rsidRDefault="000B51DF" w:rsidP="00CA7CC5">
      <w:r>
        <w:separator/>
      </w:r>
    </w:p>
  </w:footnote>
  <w:footnote w:type="continuationSeparator" w:id="0">
    <w:p w:rsidR="000B51DF" w:rsidRDefault="000B51DF" w:rsidP="00CA7C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nsid w:val="306608EC"/>
    <w:multiLevelType w:val="multilevel"/>
    <w:tmpl w:val="018823CA"/>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40D91608"/>
    <w:multiLevelType w:val="hybridMultilevel"/>
    <w:tmpl w:val="F762F694"/>
    <w:lvl w:ilvl="0" w:tplc="260C143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15F712C"/>
    <w:multiLevelType w:val="hybridMultilevel"/>
    <w:tmpl w:val="412C8B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00029BB"/>
    <w:multiLevelType w:val="hybridMultilevel"/>
    <w:tmpl w:val="BE22C0D6"/>
    <w:lvl w:ilvl="0" w:tplc="1004CB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94804D5"/>
    <w:multiLevelType w:val="hybridMultilevel"/>
    <w:tmpl w:val="3B06CC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7DED3F70"/>
    <w:multiLevelType w:val="multilevel"/>
    <w:tmpl w:val="F7C87858"/>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6"/>
  </w:num>
  <w:num w:numId="3">
    <w:abstractNumId w:val="1"/>
  </w:num>
  <w:num w:numId="4">
    <w:abstractNumId w:val="6"/>
    <w:lvlOverride w:ilvl="0">
      <w:startOverride w:val="1"/>
    </w:lvlOverride>
  </w:num>
  <w:num w:numId="5">
    <w:abstractNumId w:val="1"/>
    <w:lvlOverride w:ilvl="0">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003B0"/>
    <w:rsid w:val="000017D0"/>
    <w:rsid w:val="00006799"/>
    <w:rsid w:val="00014652"/>
    <w:rsid w:val="000157AA"/>
    <w:rsid w:val="00016ECA"/>
    <w:rsid w:val="000202BC"/>
    <w:rsid w:val="000244CD"/>
    <w:rsid w:val="00024CD1"/>
    <w:rsid w:val="00030E09"/>
    <w:rsid w:val="0003348A"/>
    <w:rsid w:val="000342B3"/>
    <w:rsid w:val="000412FC"/>
    <w:rsid w:val="00042B6B"/>
    <w:rsid w:val="00050548"/>
    <w:rsid w:val="000518DF"/>
    <w:rsid w:val="000538B0"/>
    <w:rsid w:val="00057671"/>
    <w:rsid w:val="0006533B"/>
    <w:rsid w:val="00071296"/>
    <w:rsid w:val="00073512"/>
    <w:rsid w:val="000750D7"/>
    <w:rsid w:val="00075F04"/>
    <w:rsid w:val="00076363"/>
    <w:rsid w:val="00080D81"/>
    <w:rsid w:val="00082C47"/>
    <w:rsid w:val="0008364D"/>
    <w:rsid w:val="00084EE3"/>
    <w:rsid w:val="000853AD"/>
    <w:rsid w:val="0008689B"/>
    <w:rsid w:val="000A20C2"/>
    <w:rsid w:val="000A44C1"/>
    <w:rsid w:val="000A6240"/>
    <w:rsid w:val="000B0B47"/>
    <w:rsid w:val="000B208A"/>
    <w:rsid w:val="000B51DF"/>
    <w:rsid w:val="000B7E8D"/>
    <w:rsid w:val="000C5925"/>
    <w:rsid w:val="000D1EB8"/>
    <w:rsid w:val="000D2A3F"/>
    <w:rsid w:val="000E1271"/>
    <w:rsid w:val="000E4717"/>
    <w:rsid w:val="000E581A"/>
    <w:rsid w:val="000F5D24"/>
    <w:rsid w:val="000F766A"/>
    <w:rsid w:val="0010469A"/>
    <w:rsid w:val="00104C88"/>
    <w:rsid w:val="001107AF"/>
    <w:rsid w:val="00111746"/>
    <w:rsid w:val="00121355"/>
    <w:rsid w:val="00126246"/>
    <w:rsid w:val="0012768A"/>
    <w:rsid w:val="001311D2"/>
    <w:rsid w:val="001315BC"/>
    <w:rsid w:val="001327B5"/>
    <w:rsid w:val="00135493"/>
    <w:rsid w:val="00137090"/>
    <w:rsid w:val="0013735D"/>
    <w:rsid w:val="00141795"/>
    <w:rsid w:val="001418A8"/>
    <w:rsid w:val="001461B8"/>
    <w:rsid w:val="001528F6"/>
    <w:rsid w:val="001537B4"/>
    <w:rsid w:val="001568B2"/>
    <w:rsid w:val="00156AAF"/>
    <w:rsid w:val="00162722"/>
    <w:rsid w:val="0016731B"/>
    <w:rsid w:val="0017121E"/>
    <w:rsid w:val="00171CF1"/>
    <w:rsid w:val="00176DDB"/>
    <w:rsid w:val="001774DF"/>
    <w:rsid w:val="001801F9"/>
    <w:rsid w:val="0018382A"/>
    <w:rsid w:val="00184ABF"/>
    <w:rsid w:val="00184F14"/>
    <w:rsid w:val="00191273"/>
    <w:rsid w:val="00191476"/>
    <w:rsid w:val="001966EE"/>
    <w:rsid w:val="00196CFB"/>
    <w:rsid w:val="001A2AC1"/>
    <w:rsid w:val="001A5A54"/>
    <w:rsid w:val="001B2673"/>
    <w:rsid w:val="001B35A3"/>
    <w:rsid w:val="001C0EDE"/>
    <w:rsid w:val="001C2215"/>
    <w:rsid w:val="001C3BAE"/>
    <w:rsid w:val="001C55EF"/>
    <w:rsid w:val="001C6166"/>
    <w:rsid w:val="001C771D"/>
    <w:rsid w:val="001D31D9"/>
    <w:rsid w:val="001E10E2"/>
    <w:rsid w:val="001E201B"/>
    <w:rsid w:val="001E4942"/>
    <w:rsid w:val="001E638A"/>
    <w:rsid w:val="001F0C5D"/>
    <w:rsid w:val="001F16B4"/>
    <w:rsid w:val="001F448F"/>
    <w:rsid w:val="001F46AC"/>
    <w:rsid w:val="00202196"/>
    <w:rsid w:val="00203632"/>
    <w:rsid w:val="002073D8"/>
    <w:rsid w:val="002160E9"/>
    <w:rsid w:val="00217BC5"/>
    <w:rsid w:val="002309C4"/>
    <w:rsid w:val="00234C15"/>
    <w:rsid w:val="00257B70"/>
    <w:rsid w:val="00260F8A"/>
    <w:rsid w:val="00261846"/>
    <w:rsid w:val="002627D5"/>
    <w:rsid w:val="00272047"/>
    <w:rsid w:val="0027279B"/>
    <w:rsid w:val="00282255"/>
    <w:rsid w:val="002838C2"/>
    <w:rsid w:val="00283CAF"/>
    <w:rsid w:val="00285C0F"/>
    <w:rsid w:val="002866FC"/>
    <w:rsid w:val="00290EB7"/>
    <w:rsid w:val="00291530"/>
    <w:rsid w:val="00293679"/>
    <w:rsid w:val="0029546B"/>
    <w:rsid w:val="002A2BDE"/>
    <w:rsid w:val="002A5FE5"/>
    <w:rsid w:val="002B5942"/>
    <w:rsid w:val="002B5DF9"/>
    <w:rsid w:val="002B6C0A"/>
    <w:rsid w:val="002C1F1C"/>
    <w:rsid w:val="002C76EA"/>
    <w:rsid w:val="002D3C6B"/>
    <w:rsid w:val="002D673A"/>
    <w:rsid w:val="002E0235"/>
    <w:rsid w:val="002F049F"/>
    <w:rsid w:val="00304A21"/>
    <w:rsid w:val="00307068"/>
    <w:rsid w:val="0031523F"/>
    <w:rsid w:val="003166C6"/>
    <w:rsid w:val="00322DB7"/>
    <w:rsid w:val="00323121"/>
    <w:rsid w:val="00334A59"/>
    <w:rsid w:val="003364FC"/>
    <w:rsid w:val="003422A5"/>
    <w:rsid w:val="003509D9"/>
    <w:rsid w:val="003547D0"/>
    <w:rsid w:val="0036556C"/>
    <w:rsid w:val="00372B6C"/>
    <w:rsid w:val="00375ED4"/>
    <w:rsid w:val="00386F62"/>
    <w:rsid w:val="0039445D"/>
    <w:rsid w:val="003A31B3"/>
    <w:rsid w:val="003B4813"/>
    <w:rsid w:val="003C3EF4"/>
    <w:rsid w:val="003C5082"/>
    <w:rsid w:val="003C5BA0"/>
    <w:rsid w:val="003C5D7E"/>
    <w:rsid w:val="003C6F1E"/>
    <w:rsid w:val="003D1CC6"/>
    <w:rsid w:val="003D41C0"/>
    <w:rsid w:val="003D4AFF"/>
    <w:rsid w:val="003E0AFB"/>
    <w:rsid w:val="003E338C"/>
    <w:rsid w:val="003E3B7C"/>
    <w:rsid w:val="003F1572"/>
    <w:rsid w:val="003F4DC7"/>
    <w:rsid w:val="0040767C"/>
    <w:rsid w:val="004077CA"/>
    <w:rsid w:val="00422704"/>
    <w:rsid w:val="00423F44"/>
    <w:rsid w:val="0042467A"/>
    <w:rsid w:val="004249A9"/>
    <w:rsid w:val="00424ABA"/>
    <w:rsid w:val="00424FF1"/>
    <w:rsid w:val="00425735"/>
    <w:rsid w:val="00427F0D"/>
    <w:rsid w:val="00430C04"/>
    <w:rsid w:val="00432349"/>
    <w:rsid w:val="00433E06"/>
    <w:rsid w:val="00436A88"/>
    <w:rsid w:val="004451CD"/>
    <w:rsid w:val="004457ED"/>
    <w:rsid w:val="004460E7"/>
    <w:rsid w:val="00450A84"/>
    <w:rsid w:val="0045116B"/>
    <w:rsid w:val="00454BF4"/>
    <w:rsid w:val="00460D54"/>
    <w:rsid w:val="00464FDC"/>
    <w:rsid w:val="0046519B"/>
    <w:rsid w:val="004707CF"/>
    <w:rsid w:val="00474A28"/>
    <w:rsid w:val="00481A1A"/>
    <w:rsid w:val="00486F83"/>
    <w:rsid w:val="004A2C14"/>
    <w:rsid w:val="004A662B"/>
    <w:rsid w:val="004A6A6D"/>
    <w:rsid w:val="004C38C7"/>
    <w:rsid w:val="004C4CB7"/>
    <w:rsid w:val="004C7C73"/>
    <w:rsid w:val="004D698D"/>
    <w:rsid w:val="004D719D"/>
    <w:rsid w:val="004E4482"/>
    <w:rsid w:val="004F1BD9"/>
    <w:rsid w:val="00503360"/>
    <w:rsid w:val="00510D0E"/>
    <w:rsid w:val="005144EA"/>
    <w:rsid w:val="00527232"/>
    <w:rsid w:val="00527B92"/>
    <w:rsid w:val="00530E9A"/>
    <w:rsid w:val="005360B3"/>
    <w:rsid w:val="00537B0A"/>
    <w:rsid w:val="0054076D"/>
    <w:rsid w:val="00545E2B"/>
    <w:rsid w:val="00547478"/>
    <w:rsid w:val="00554152"/>
    <w:rsid w:val="005543A7"/>
    <w:rsid w:val="00555FA0"/>
    <w:rsid w:val="00560D48"/>
    <w:rsid w:val="00562B94"/>
    <w:rsid w:val="0056354B"/>
    <w:rsid w:val="00563BBA"/>
    <w:rsid w:val="00563E1D"/>
    <w:rsid w:val="005703EF"/>
    <w:rsid w:val="00570D38"/>
    <w:rsid w:val="00575A96"/>
    <w:rsid w:val="005760FA"/>
    <w:rsid w:val="0057692B"/>
    <w:rsid w:val="00582DC0"/>
    <w:rsid w:val="0058375C"/>
    <w:rsid w:val="00585A6A"/>
    <w:rsid w:val="00586E66"/>
    <w:rsid w:val="00590E1B"/>
    <w:rsid w:val="005911C7"/>
    <w:rsid w:val="00597703"/>
    <w:rsid w:val="005A436B"/>
    <w:rsid w:val="005A57E3"/>
    <w:rsid w:val="005A6306"/>
    <w:rsid w:val="005A63D3"/>
    <w:rsid w:val="005A7DAE"/>
    <w:rsid w:val="005B113E"/>
    <w:rsid w:val="005B173A"/>
    <w:rsid w:val="005B23A4"/>
    <w:rsid w:val="005B2568"/>
    <w:rsid w:val="005D2F28"/>
    <w:rsid w:val="005D3601"/>
    <w:rsid w:val="005D7CE6"/>
    <w:rsid w:val="005E0439"/>
    <w:rsid w:val="005E16E4"/>
    <w:rsid w:val="0060505A"/>
    <w:rsid w:val="006276FD"/>
    <w:rsid w:val="00636819"/>
    <w:rsid w:val="006375FF"/>
    <w:rsid w:val="00641646"/>
    <w:rsid w:val="00642ED7"/>
    <w:rsid w:val="006440BD"/>
    <w:rsid w:val="00645771"/>
    <w:rsid w:val="006513DF"/>
    <w:rsid w:val="00665F04"/>
    <w:rsid w:val="00671A99"/>
    <w:rsid w:val="00681FC5"/>
    <w:rsid w:val="00683021"/>
    <w:rsid w:val="006830E4"/>
    <w:rsid w:val="006910FE"/>
    <w:rsid w:val="00691D5B"/>
    <w:rsid w:val="006A098C"/>
    <w:rsid w:val="006B4EF6"/>
    <w:rsid w:val="006C1AAB"/>
    <w:rsid w:val="006C44F5"/>
    <w:rsid w:val="006C53A9"/>
    <w:rsid w:val="006C72FC"/>
    <w:rsid w:val="006D3914"/>
    <w:rsid w:val="006D6161"/>
    <w:rsid w:val="006D6360"/>
    <w:rsid w:val="006E1AFB"/>
    <w:rsid w:val="006E5F83"/>
    <w:rsid w:val="006F024D"/>
    <w:rsid w:val="006F268D"/>
    <w:rsid w:val="006F2A1D"/>
    <w:rsid w:val="00700C16"/>
    <w:rsid w:val="00701A06"/>
    <w:rsid w:val="0070303A"/>
    <w:rsid w:val="007037E9"/>
    <w:rsid w:val="00716DEB"/>
    <w:rsid w:val="00721EA4"/>
    <w:rsid w:val="007229AB"/>
    <w:rsid w:val="00724EE6"/>
    <w:rsid w:val="00727356"/>
    <w:rsid w:val="00730323"/>
    <w:rsid w:val="007319E5"/>
    <w:rsid w:val="00733699"/>
    <w:rsid w:val="00736712"/>
    <w:rsid w:val="00737806"/>
    <w:rsid w:val="00742C79"/>
    <w:rsid w:val="00764CB5"/>
    <w:rsid w:val="00772656"/>
    <w:rsid w:val="007732BC"/>
    <w:rsid w:val="00775F7C"/>
    <w:rsid w:val="00776B35"/>
    <w:rsid w:val="00777824"/>
    <w:rsid w:val="00780A3D"/>
    <w:rsid w:val="00782BFB"/>
    <w:rsid w:val="00784C97"/>
    <w:rsid w:val="007867F6"/>
    <w:rsid w:val="0079046F"/>
    <w:rsid w:val="007905C8"/>
    <w:rsid w:val="007911E2"/>
    <w:rsid w:val="00795164"/>
    <w:rsid w:val="00797947"/>
    <w:rsid w:val="007A420A"/>
    <w:rsid w:val="007A594D"/>
    <w:rsid w:val="007A5B82"/>
    <w:rsid w:val="007B00F9"/>
    <w:rsid w:val="007B2DE8"/>
    <w:rsid w:val="007B31AB"/>
    <w:rsid w:val="007B6194"/>
    <w:rsid w:val="007C2C0B"/>
    <w:rsid w:val="007C3A14"/>
    <w:rsid w:val="007C6024"/>
    <w:rsid w:val="007D3D28"/>
    <w:rsid w:val="007D4FD3"/>
    <w:rsid w:val="007D5C34"/>
    <w:rsid w:val="007E11FB"/>
    <w:rsid w:val="007F4ABE"/>
    <w:rsid w:val="00804E58"/>
    <w:rsid w:val="00813DDE"/>
    <w:rsid w:val="00815B95"/>
    <w:rsid w:val="008202E4"/>
    <w:rsid w:val="00824015"/>
    <w:rsid w:val="008265D7"/>
    <w:rsid w:val="008308CA"/>
    <w:rsid w:val="00835D01"/>
    <w:rsid w:val="00840647"/>
    <w:rsid w:val="00841417"/>
    <w:rsid w:val="00841A35"/>
    <w:rsid w:val="008425DE"/>
    <w:rsid w:val="0084414B"/>
    <w:rsid w:val="00844245"/>
    <w:rsid w:val="00845BA7"/>
    <w:rsid w:val="00850EB6"/>
    <w:rsid w:val="008619F8"/>
    <w:rsid w:val="0086709F"/>
    <w:rsid w:val="00872355"/>
    <w:rsid w:val="00876616"/>
    <w:rsid w:val="00877B23"/>
    <w:rsid w:val="00883E84"/>
    <w:rsid w:val="00891DC7"/>
    <w:rsid w:val="00893338"/>
    <w:rsid w:val="00893E82"/>
    <w:rsid w:val="008963DC"/>
    <w:rsid w:val="008A5E8B"/>
    <w:rsid w:val="008A5F45"/>
    <w:rsid w:val="008A6049"/>
    <w:rsid w:val="008B1661"/>
    <w:rsid w:val="008B24B1"/>
    <w:rsid w:val="008B4F32"/>
    <w:rsid w:val="008B5E46"/>
    <w:rsid w:val="008C14DF"/>
    <w:rsid w:val="008C39DD"/>
    <w:rsid w:val="008C4EE6"/>
    <w:rsid w:val="008C6198"/>
    <w:rsid w:val="008E7940"/>
    <w:rsid w:val="008F244B"/>
    <w:rsid w:val="008F3577"/>
    <w:rsid w:val="008F4995"/>
    <w:rsid w:val="008F7D38"/>
    <w:rsid w:val="0090414D"/>
    <w:rsid w:val="009058E7"/>
    <w:rsid w:val="009103BB"/>
    <w:rsid w:val="00911B04"/>
    <w:rsid w:val="00917582"/>
    <w:rsid w:val="00920B2B"/>
    <w:rsid w:val="009324F9"/>
    <w:rsid w:val="0093288B"/>
    <w:rsid w:val="009334BA"/>
    <w:rsid w:val="009368B7"/>
    <w:rsid w:val="009370D1"/>
    <w:rsid w:val="00943778"/>
    <w:rsid w:val="00944D99"/>
    <w:rsid w:val="009473D3"/>
    <w:rsid w:val="009555B6"/>
    <w:rsid w:val="0096444C"/>
    <w:rsid w:val="00964BBA"/>
    <w:rsid w:val="009652DC"/>
    <w:rsid w:val="00970A6C"/>
    <w:rsid w:val="00973180"/>
    <w:rsid w:val="009777E2"/>
    <w:rsid w:val="00982A01"/>
    <w:rsid w:val="009834E7"/>
    <w:rsid w:val="009910F7"/>
    <w:rsid w:val="00997E53"/>
    <w:rsid w:val="009A5E85"/>
    <w:rsid w:val="009B09E0"/>
    <w:rsid w:val="009B0F20"/>
    <w:rsid w:val="009B3538"/>
    <w:rsid w:val="009B4779"/>
    <w:rsid w:val="009B6362"/>
    <w:rsid w:val="009C15B7"/>
    <w:rsid w:val="009C46FD"/>
    <w:rsid w:val="009C7B1A"/>
    <w:rsid w:val="009D243C"/>
    <w:rsid w:val="009D5B57"/>
    <w:rsid w:val="009D707E"/>
    <w:rsid w:val="009E020E"/>
    <w:rsid w:val="009E0B37"/>
    <w:rsid w:val="009E116A"/>
    <w:rsid w:val="009E2BB8"/>
    <w:rsid w:val="009E5DAF"/>
    <w:rsid w:val="009F08D4"/>
    <w:rsid w:val="009F4319"/>
    <w:rsid w:val="00A10B7B"/>
    <w:rsid w:val="00A13853"/>
    <w:rsid w:val="00A15A31"/>
    <w:rsid w:val="00A21AA0"/>
    <w:rsid w:val="00A231D3"/>
    <w:rsid w:val="00A2455A"/>
    <w:rsid w:val="00A30161"/>
    <w:rsid w:val="00A317D3"/>
    <w:rsid w:val="00A40DD6"/>
    <w:rsid w:val="00A456CB"/>
    <w:rsid w:val="00A52C6A"/>
    <w:rsid w:val="00A53C06"/>
    <w:rsid w:val="00A575B0"/>
    <w:rsid w:val="00A6671A"/>
    <w:rsid w:val="00A75BE4"/>
    <w:rsid w:val="00A8155F"/>
    <w:rsid w:val="00A83973"/>
    <w:rsid w:val="00A84A17"/>
    <w:rsid w:val="00A96297"/>
    <w:rsid w:val="00AA1542"/>
    <w:rsid w:val="00AA4E21"/>
    <w:rsid w:val="00AA5274"/>
    <w:rsid w:val="00AA7C47"/>
    <w:rsid w:val="00AB76F3"/>
    <w:rsid w:val="00AC10DE"/>
    <w:rsid w:val="00AC5D9E"/>
    <w:rsid w:val="00AD1323"/>
    <w:rsid w:val="00AD3D0F"/>
    <w:rsid w:val="00AD616F"/>
    <w:rsid w:val="00AE2220"/>
    <w:rsid w:val="00AE5565"/>
    <w:rsid w:val="00AF1AAA"/>
    <w:rsid w:val="00B003B0"/>
    <w:rsid w:val="00B06A2D"/>
    <w:rsid w:val="00B13968"/>
    <w:rsid w:val="00B16A8F"/>
    <w:rsid w:val="00B16AE0"/>
    <w:rsid w:val="00B22F85"/>
    <w:rsid w:val="00B23963"/>
    <w:rsid w:val="00B31731"/>
    <w:rsid w:val="00B3208F"/>
    <w:rsid w:val="00B32382"/>
    <w:rsid w:val="00B33CC9"/>
    <w:rsid w:val="00B40DC0"/>
    <w:rsid w:val="00B43788"/>
    <w:rsid w:val="00B45541"/>
    <w:rsid w:val="00B56DC1"/>
    <w:rsid w:val="00B57A41"/>
    <w:rsid w:val="00B60DC7"/>
    <w:rsid w:val="00B65074"/>
    <w:rsid w:val="00B67E45"/>
    <w:rsid w:val="00B73E80"/>
    <w:rsid w:val="00B76C47"/>
    <w:rsid w:val="00B80D1A"/>
    <w:rsid w:val="00B820B3"/>
    <w:rsid w:val="00B84F42"/>
    <w:rsid w:val="00B860F4"/>
    <w:rsid w:val="00B870B6"/>
    <w:rsid w:val="00B87503"/>
    <w:rsid w:val="00B91A06"/>
    <w:rsid w:val="00B93531"/>
    <w:rsid w:val="00B94F71"/>
    <w:rsid w:val="00B965D5"/>
    <w:rsid w:val="00BA3DDA"/>
    <w:rsid w:val="00BB0239"/>
    <w:rsid w:val="00BB03B5"/>
    <w:rsid w:val="00BB3214"/>
    <w:rsid w:val="00BD5B70"/>
    <w:rsid w:val="00BD606C"/>
    <w:rsid w:val="00BE1064"/>
    <w:rsid w:val="00BE288B"/>
    <w:rsid w:val="00BE563E"/>
    <w:rsid w:val="00BF02B5"/>
    <w:rsid w:val="00C0047A"/>
    <w:rsid w:val="00C01245"/>
    <w:rsid w:val="00C034F7"/>
    <w:rsid w:val="00C04642"/>
    <w:rsid w:val="00C05570"/>
    <w:rsid w:val="00C20C74"/>
    <w:rsid w:val="00C22297"/>
    <w:rsid w:val="00C23726"/>
    <w:rsid w:val="00C27FD3"/>
    <w:rsid w:val="00C33B2D"/>
    <w:rsid w:val="00C356DA"/>
    <w:rsid w:val="00C41266"/>
    <w:rsid w:val="00C43D88"/>
    <w:rsid w:val="00C47B32"/>
    <w:rsid w:val="00C533A5"/>
    <w:rsid w:val="00C54492"/>
    <w:rsid w:val="00C60DC6"/>
    <w:rsid w:val="00C751A7"/>
    <w:rsid w:val="00C86C67"/>
    <w:rsid w:val="00C87A0F"/>
    <w:rsid w:val="00C90A78"/>
    <w:rsid w:val="00C95885"/>
    <w:rsid w:val="00CA0A26"/>
    <w:rsid w:val="00CA1015"/>
    <w:rsid w:val="00CA1F5C"/>
    <w:rsid w:val="00CA3509"/>
    <w:rsid w:val="00CA7CC5"/>
    <w:rsid w:val="00CB0713"/>
    <w:rsid w:val="00CB2064"/>
    <w:rsid w:val="00CB4965"/>
    <w:rsid w:val="00CB690C"/>
    <w:rsid w:val="00CC4FFF"/>
    <w:rsid w:val="00CC512E"/>
    <w:rsid w:val="00CC6BF9"/>
    <w:rsid w:val="00CD04CF"/>
    <w:rsid w:val="00CD18CD"/>
    <w:rsid w:val="00CD4FC4"/>
    <w:rsid w:val="00CE2733"/>
    <w:rsid w:val="00CE5627"/>
    <w:rsid w:val="00CE5C84"/>
    <w:rsid w:val="00CF1373"/>
    <w:rsid w:val="00CF13D0"/>
    <w:rsid w:val="00CF2CCB"/>
    <w:rsid w:val="00D001D1"/>
    <w:rsid w:val="00D03635"/>
    <w:rsid w:val="00D06748"/>
    <w:rsid w:val="00D069E8"/>
    <w:rsid w:val="00D1064C"/>
    <w:rsid w:val="00D11E3F"/>
    <w:rsid w:val="00D12185"/>
    <w:rsid w:val="00D13AC5"/>
    <w:rsid w:val="00D14AA7"/>
    <w:rsid w:val="00D14D4B"/>
    <w:rsid w:val="00D158BE"/>
    <w:rsid w:val="00D16BA4"/>
    <w:rsid w:val="00D2161C"/>
    <w:rsid w:val="00D217CA"/>
    <w:rsid w:val="00D359E9"/>
    <w:rsid w:val="00D37093"/>
    <w:rsid w:val="00D40613"/>
    <w:rsid w:val="00D46F35"/>
    <w:rsid w:val="00D4705C"/>
    <w:rsid w:val="00D571F9"/>
    <w:rsid w:val="00D614D9"/>
    <w:rsid w:val="00D64D93"/>
    <w:rsid w:val="00D77B18"/>
    <w:rsid w:val="00D80A4C"/>
    <w:rsid w:val="00D8189E"/>
    <w:rsid w:val="00D82ABF"/>
    <w:rsid w:val="00D86EC8"/>
    <w:rsid w:val="00D93064"/>
    <w:rsid w:val="00DA0AEE"/>
    <w:rsid w:val="00DA2F3C"/>
    <w:rsid w:val="00DA44EB"/>
    <w:rsid w:val="00DA4B74"/>
    <w:rsid w:val="00DC01F9"/>
    <w:rsid w:val="00DC1E19"/>
    <w:rsid w:val="00DC3EAA"/>
    <w:rsid w:val="00DD5D48"/>
    <w:rsid w:val="00DE1E28"/>
    <w:rsid w:val="00E012E0"/>
    <w:rsid w:val="00E0143D"/>
    <w:rsid w:val="00E02119"/>
    <w:rsid w:val="00E02423"/>
    <w:rsid w:val="00E06358"/>
    <w:rsid w:val="00E1235B"/>
    <w:rsid w:val="00E16DBD"/>
    <w:rsid w:val="00E16F07"/>
    <w:rsid w:val="00E20D0A"/>
    <w:rsid w:val="00E23F67"/>
    <w:rsid w:val="00E30E53"/>
    <w:rsid w:val="00E33158"/>
    <w:rsid w:val="00E33619"/>
    <w:rsid w:val="00E35591"/>
    <w:rsid w:val="00E36094"/>
    <w:rsid w:val="00E40290"/>
    <w:rsid w:val="00E42A6B"/>
    <w:rsid w:val="00E45150"/>
    <w:rsid w:val="00E466BC"/>
    <w:rsid w:val="00E4750F"/>
    <w:rsid w:val="00E531BC"/>
    <w:rsid w:val="00E53A7D"/>
    <w:rsid w:val="00E54CA8"/>
    <w:rsid w:val="00E551AF"/>
    <w:rsid w:val="00E578B2"/>
    <w:rsid w:val="00E60771"/>
    <w:rsid w:val="00E609DF"/>
    <w:rsid w:val="00E61823"/>
    <w:rsid w:val="00E64FDA"/>
    <w:rsid w:val="00E701D5"/>
    <w:rsid w:val="00E748CF"/>
    <w:rsid w:val="00E74DEB"/>
    <w:rsid w:val="00E75788"/>
    <w:rsid w:val="00E848C3"/>
    <w:rsid w:val="00E90460"/>
    <w:rsid w:val="00E92054"/>
    <w:rsid w:val="00E954C1"/>
    <w:rsid w:val="00E9769F"/>
    <w:rsid w:val="00EA11A5"/>
    <w:rsid w:val="00EA19A7"/>
    <w:rsid w:val="00EA2C78"/>
    <w:rsid w:val="00EA310A"/>
    <w:rsid w:val="00EA70D4"/>
    <w:rsid w:val="00EA7BEA"/>
    <w:rsid w:val="00EB2884"/>
    <w:rsid w:val="00EB55A8"/>
    <w:rsid w:val="00EB6779"/>
    <w:rsid w:val="00EC38B0"/>
    <w:rsid w:val="00EC512A"/>
    <w:rsid w:val="00ED2C32"/>
    <w:rsid w:val="00ED389D"/>
    <w:rsid w:val="00ED3ECD"/>
    <w:rsid w:val="00ED7302"/>
    <w:rsid w:val="00EE0496"/>
    <w:rsid w:val="00EE1ACC"/>
    <w:rsid w:val="00EE2694"/>
    <w:rsid w:val="00EE4773"/>
    <w:rsid w:val="00EF09FC"/>
    <w:rsid w:val="00EF7CDB"/>
    <w:rsid w:val="00F00F9D"/>
    <w:rsid w:val="00F06012"/>
    <w:rsid w:val="00F13598"/>
    <w:rsid w:val="00F13FD6"/>
    <w:rsid w:val="00F15E66"/>
    <w:rsid w:val="00F2206A"/>
    <w:rsid w:val="00F2229B"/>
    <w:rsid w:val="00F26D44"/>
    <w:rsid w:val="00F30BC7"/>
    <w:rsid w:val="00F330D8"/>
    <w:rsid w:val="00F33DDC"/>
    <w:rsid w:val="00F34B5C"/>
    <w:rsid w:val="00F36057"/>
    <w:rsid w:val="00F47C06"/>
    <w:rsid w:val="00F51BA6"/>
    <w:rsid w:val="00F61A81"/>
    <w:rsid w:val="00F62E96"/>
    <w:rsid w:val="00F63A44"/>
    <w:rsid w:val="00F72F8D"/>
    <w:rsid w:val="00F74E31"/>
    <w:rsid w:val="00F84FE7"/>
    <w:rsid w:val="00F86447"/>
    <w:rsid w:val="00F90716"/>
    <w:rsid w:val="00F9652C"/>
    <w:rsid w:val="00F97C59"/>
    <w:rsid w:val="00FA1D6E"/>
    <w:rsid w:val="00FA4594"/>
    <w:rsid w:val="00FA4AF0"/>
    <w:rsid w:val="00FA4CCA"/>
    <w:rsid w:val="00FB00DD"/>
    <w:rsid w:val="00FB34AC"/>
    <w:rsid w:val="00FB4715"/>
    <w:rsid w:val="00FB4CED"/>
    <w:rsid w:val="00FB51A2"/>
    <w:rsid w:val="00FB5C5B"/>
    <w:rsid w:val="00FB732F"/>
    <w:rsid w:val="00FC50D5"/>
    <w:rsid w:val="00FD3B61"/>
    <w:rsid w:val="00FD5D59"/>
    <w:rsid w:val="00FE2209"/>
    <w:rsid w:val="00FE28B4"/>
    <w:rsid w:val="00FE2B5A"/>
    <w:rsid w:val="00FF6C93"/>
    <w:rsid w:val="00FF71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3B0"/>
    <w:pPr>
      <w:spacing w:after="0" w:afterAutospacing="0"/>
      <w:jc w:val="left"/>
    </w:pPr>
    <w:rPr>
      <w:rFonts w:eastAsia="Times New Roman"/>
      <w:lang w:eastAsia="ru-RU"/>
    </w:rPr>
  </w:style>
  <w:style w:type="paragraph" w:styleId="1">
    <w:name w:val="heading 1"/>
    <w:basedOn w:val="a"/>
    <w:next w:val="a"/>
    <w:link w:val="10"/>
    <w:uiPriority w:val="9"/>
    <w:qFormat/>
    <w:rsid w:val="00B003B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03B0"/>
    <w:rPr>
      <w:rFonts w:ascii="Cambria" w:eastAsia="Times New Roman" w:hAnsi="Cambria"/>
      <w:b/>
      <w:bCs/>
      <w:kern w:val="32"/>
      <w:sz w:val="32"/>
      <w:szCs w:val="32"/>
    </w:rPr>
  </w:style>
  <w:style w:type="character" w:styleId="a3">
    <w:name w:val="Strong"/>
    <w:qFormat/>
    <w:rsid w:val="00B003B0"/>
    <w:rPr>
      <w:b/>
      <w:bCs/>
    </w:rPr>
  </w:style>
  <w:style w:type="paragraph" w:styleId="a4">
    <w:name w:val="Body Text"/>
    <w:basedOn w:val="a"/>
    <w:link w:val="a5"/>
    <w:rsid w:val="00B003B0"/>
    <w:pPr>
      <w:suppressAutoHyphens/>
      <w:spacing w:after="120"/>
    </w:pPr>
    <w:rPr>
      <w:lang w:eastAsia="ar-SA"/>
    </w:rPr>
  </w:style>
  <w:style w:type="character" w:customStyle="1" w:styleId="a5">
    <w:name w:val="Основной текст Знак"/>
    <w:basedOn w:val="a0"/>
    <w:link w:val="a4"/>
    <w:rsid w:val="00B003B0"/>
    <w:rPr>
      <w:rFonts w:eastAsia="Times New Roman"/>
      <w:lang w:eastAsia="ar-SA"/>
    </w:rPr>
  </w:style>
  <w:style w:type="paragraph" w:customStyle="1" w:styleId="Standard">
    <w:name w:val="Standard"/>
    <w:rsid w:val="00B003B0"/>
    <w:pPr>
      <w:widowControl w:val="0"/>
      <w:suppressAutoHyphens/>
      <w:autoSpaceDN w:val="0"/>
      <w:spacing w:after="0" w:afterAutospacing="0"/>
      <w:jc w:val="left"/>
      <w:textAlignment w:val="baseline"/>
    </w:pPr>
    <w:rPr>
      <w:rFonts w:eastAsia="Andale Sans UI" w:cs="Tahoma"/>
      <w:kern w:val="3"/>
      <w:lang w:val="de-DE" w:eastAsia="ja-JP" w:bidi="fa-IR"/>
    </w:rPr>
  </w:style>
  <w:style w:type="numbering" w:customStyle="1" w:styleId="WW8Num1">
    <w:name w:val="WW8Num1"/>
    <w:basedOn w:val="a2"/>
    <w:rsid w:val="00B003B0"/>
    <w:pPr>
      <w:numPr>
        <w:numId w:val="2"/>
      </w:numPr>
    </w:pPr>
  </w:style>
  <w:style w:type="numbering" w:customStyle="1" w:styleId="WW8Num2">
    <w:name w:val="WW8Num2"/>
    <w:basedOn w:val="a2"/>
    <w:rsid w:val="00B003B0"/>
    <w:pPr>
      <w:numPr>
        <w:numId w:val="3"/>
      </w:numPr>
    </w:pPr>
  </w:style>
  <w:style w:type="paragraph" w:styleId="a6">
    <w:name w:val="caption"/>
    <w:basedOn w:val="a"/>
    <w:next w:val="a"/>
    <w:qFormat/>
    <w:rsid w:val="002309C4"/>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styleId="a7">
    <w:name w:val="Balloon Text"/>
    <w:basedOn w:val="a"/>
    <w:link w:val="a8"/>
    <w:uiPriority w:val="99"/>
    <w:semiHidden/>
    <w:unhideWhenUsed/>
    <w:rsid w:val="002309C4"/>
    <w:rPr>
      <w:rFonts w:ascii="Tahoma" w:hAnsi="Tahoma" w:cs="Tahoma"/>
      <w:sz w:val="16"/>
      <w:szCs w:val="16"/>
    </w:rPr>
  </w:style>
  <w:style w:type="character" w:customStyle="1" w:styleId="a8">
    <w:name w:val="Текст выноски Знак"/>
    <w:basedOn w:val="a0"/>
    <w:link w:val="a7"/>
    <w:uiPriority w:val="99"/>
    <w:semiHidden/>
    <w:rsid w:val="002309C4"/>
    <w:rPr>
      <w:rFonts w:ascii="Tahoma" w:eastAsia="Times New Roman" w:hAnsi="Tahoma" w:cs="Tahoma"/>
      <w:sz w:val="16"/>
      <w:szCs w:val="16"/>
      <w:lang w:eastAsia="ru-RU"/>
    </w:rPr>
  </w:style>
  <w:style w:type="paragraph" w:styleId="a9">
    <w:name w:val="header"/>
    <w:basedOn w:val="a"/>
    <w:link w:val="aa"/>
    <w:uiPriority w:val="99"/>
    <w:rsid w:val="004D698D"/>
    <w:pPr>
      <w:tabs>
        <w:tab w:val="center" w:pos="4677"/>
        <w:tab w:val="right" w:pos="9355"/>
      </w:tabs>
    </w:pPr>
    <w:rPr>
      <w:rFonts w:ascii="SchoolBook" w:hAnsi="SchoolBook"/>
      <w:szCs w:val="20"/>
    </w:rPr>
  </w:style>
  <w:style w:type="character" w:customStyle="1" w:styleId="aa">
    <w:name w:val="Верхний колонтитул Знак"/>
    <w:basedOn w:val="a0"/>
    <w:link w:val="a9"/>
    <w:uiPriority w:val="99"/>
    <w:rsid w:val="004D698D"/>
    <w:rPr>
      <w:rFonts w:ascii="SchoolBook" w:eastAsia="Times New Roman" w:hAnsi="SchoolBook"/>
      <w:szCs w:val="20"/>
      <w:lang w:eastAsia="ru-RU"/>
    </w:rPr>
  </w:style>
  <w:style w:type="paragraph" w:styleId="ab">
    <w:name w:val="footer"/>
    <w:basedOn w:val="a"/>
    <w:link w:val="ac"/>
    <w:uiPriority w:val="99"/>
    <w:rsid w:val="004D698D"/>
    <w:pPr>
      <w:tabs>
        <w:tab w:val="center" w:pos="4677"/>
        <w:tab w:val="right" w:pos="9355"/>
      </w:tabs>
    </w:pPr>
    <w:rPr>
      <w:rFonts w:ascii="SchoolBook" w:hAnsi="SchoolBook"/>
      <w:szCs w:val="20"/>
    </w:rPr>
  </w:style>
  <w:style w:type="character" w:customStyle="1" w:styleId="ac">
    <w:name w:val="Нижний колонтитул Знак"/>
    <w:basedOn w:val="a0"/>
    <w:link w:val="ab"/>
    <w:uiPriority w:val="99"/>
    <w:rsid w:val="004D698D"/>
    <w:rPr>
      <w:rFonts w:ascii="SchoolBook" w:eastAsia="Times New Roman" w:hAnsi="SchoolBook"/>
      <w:szCs w:val="20"/>
      <w:lang w:eastAsia="ru-RU"/>
    </w:rPr>
  </w:style>
  <w:style w:type="table" w:styleId="ad">
    <w:name w:val="Table Grid"/>
    <w:basedOn w:val="a1"/>
    <w:rsid w:val="004D698D"/>
    <w:pPr>
      <w:spacing w:after="0" w:afterAutospacing="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semiHidden/>
    <w:unhideWhenUsed/>
    <w:rsid w:val="00D16BA4"/>
    <w:pPr>
      <w:spacing w:after="120" w:line="480" w:lineRule="auto"/>
    </w:pPr>
  </w:style>
  <w:style w:type="character" w:customStyle="1" w:styleId="20">
    <w:name w:val="Основной текст 2 Знак"/>
    <w:basedOn w:val="a0"/>
    <w:link w:val="2"/>
    <w:uiPriority w:val="99"/>
    <w:semiHidden/>
    <w:rsid w:val="00D16BA4"/>
    <w:rPr>
      <w:rFonts w:eastAsia="Times New Roman"/>
      <w:lang w:eastAsia="ru-RU"/>
    </w:rPr>
  </w:style>
  <w:style w:type="character" w:customStyle="1" w:styleId="apple-style-span">
    <w:name w:val="apple-style-span"/>
    <w:basedOn w:val="a0"/>
    <w:rsid w:val="00716DEB"/>
  </w:style>
  <w:style w:type="paragraph" w:styleId="ae">
    <w:name w:val="List Paragraph"/>
    <w:basedOn w:val="a"/>
    <w:uiPriority w:val="34"/>
    <w:qFormat/>
    <w:rsid w:val="001461B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BDAFAD9A2AD9775331C02BF17B6AF70AD5EA5563699813807B70B61D9D1396d0T1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DCBDAFAD9A2AD9775331C02BF17B6AF70AD5EA5563659B128B7B70B61D9D1396d0T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4A4405-9BB0-4B9A-835C-7A015B9B2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4450</Words>
  <Characters>25371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2015-02-27T10:04:00Z</cp:lastPrinted>
  <dcterms:created xsi:type="dcterms:W3CDTF">2015-02-27T11:08:00Z</dcterms:created>
  <dcterms:modified xsi:type="dcterms:W3CDTF">2015-03-23T10:09:00Z</dcterms:modified>
</cp:coreProperties>
</file>