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71" w:rsidRDefault="001F6571" w:rsidP="001F65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НАЗАРОВО</w:t>
      </w:r>
    </w:p>
    <w:p w:rsidR="004D0C11" w:rsidRPr="00552094" w:rsidRDefault="004D0C11" w:rsidP="001F65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</w:t>
      </w:r>
      <w:r w:rsidRPr="005520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емельны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Pr="005520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имущественны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Pr="005520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отношени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</w:p>
    <w:p w:rsidR="004D0C11" w:rsidRPr="00864B3C" w:rsidRDefault="004D0C11" w:rsidP="004D0C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B3C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2014 году утверждено положение о муниципальной казне муниципального образования город Назарово, определяющее цели, задачи, порядок учета управления и распоряжения имуществом.</w:t>
      </w:r>
    </w:p>
    <w:p w:rsidR="004D0C11" w:rsidRPr="00864B3C" w:rsidRDefault="004D0C11" w:rsidP="004D0C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B3C">
        <w:rPr>
          <w:rFonts w:ascii="Times New Roman" w:eastAsia="Times New Roman" w:hAnsi="Times New Roman" w:cs="Times New Roman"/>
          <w:sz w:val="28"/>
          <w:szCs w:val="28"/>
          <w:lang w:eastAsia="ar-SA"/>
        </w:rPr>
        <w:t>2. Информацией об успехах и достижениях коллег из других городов в рамках деятельности по управлению муниципальным имуществом и земельными участками, которые возможно особо отметить, не располагаем.</w:t>
      </w:r>
    </w:p>
    <w:p w:rsidR="004D0C11" w:rsidRPr="00864B3C" w:rsidRDefault="004D0C11" w:rsidP="004D0C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B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В 2014 году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864B3C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дминистрация города столкнулась с трудностями по проведению расчета экономической обоснованности коэффициентов К</w:t>
      </w:r>
      <w:proofErr w:type="gramStart"/>
      <w:r w:rsidRPr="00864B3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proofErr w:type="gramEnd"/>
      <w:r w:rsidRPr="00864B3C">
        <w:rPr>
          <w:rFonts w:ascii="Times New Roman" w:eastAsia="Times New Roman" w:hAnsi="Times New Roman" w:cs="Times New Roman"/>
          <w:sz w:val="28"/>
          <w:szCs w:val="28"/>
          <w:lang w:eastAsia="ar-SA"/>
        </w:rPr>
        <w:t>, К2 и К3, используемых для определения арендной платы за земельные участки.</w:t>
      </w:r>
    </w:p>
    <w:p w:rsidR="004D0C11" w:rsidRPr="00864B3C" w:rsidRDefault="004D0C11" w:rsidP="004D0C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B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2012 году за средства местного бюджета было заказано у сторонней организации экономическое обоснование коэффициентов для взимания арендной платы за землю, в результате чего произошло резкое увеличение размера арендной платы за земли на территории города Назарово. </w:t>
      </w:r>
    </w:p>
    <w:p w:rsidR="004D0C11" w:rsidRPr="00864B3C" w:rsidRDefault="004D0C11" w:rsidP="004D0C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B3C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предписанию Управления Федеральной антимонопольной службы по Красноярскому краю коэффициенты, используемые для расчета арендной платы за земли, необходимо привести в соответствие с основными принципами, установленными постановлением Правительства РФ от 16.07.2009 № 582. Порядок расчета экономической обоснованности коэффициентов К</w:t>
      </w:r>
      <w:proofErr w:type="gramStart"/>
      <w:r w:rsidRPr="00864B3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proofErr w:type="gramEnd"/>
      <w:r w:rsidRPr="00864B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К2 и К3 утвержден постановлением Правительства РФ от 18.03.2010 № 121-п, но применить его на практике муниципалитетам очень сложно. </w:t>
      </w:r>
    </w:p>
    <w:p w:rsidR="004D0C11" w:rsidRPr="00864B3C" w:rsidRDefault="004D0C11" w:rsidP="004D0C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B3C">
        <w:rPr>
          <w:rFonts w:ascii="Times New Roman" w:eastAsia="Times New Roman" w:hAnsi="Times New Roman" w:cs="Times New Roman"/>
          <w:sz w:val="28"/>
          <w:szCs w:val="28"/>
          <w:lang w:eastAsia="ar-SA"/>
        </w:rPr>
        <w:t>4. В 2015 году необходимо провести экономическое обоснование коэффициентов К</w:t>
      </w:r>
      <w:proofErr w:type="gramStart"/>
      <w:r w:rsidRPr="00864B3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proofErr w:type="gramEnd"/>
      <w:r w:rsidRPr="00864B3C">
        <w:rPr>
          <w:rFonts w:ascii="Times New Roman" w:eastAsia="Times New Roman" w:hAnsi="Times New Roman" w:cs="Times New Roman"/>
          <w:sz w:val="28"/>
          <w:szCs w:val="28"/>
          <w:lang w:eastAsia="ar-SA"/>
        </w:rPr>
        <w:t>, К2 и К3, используемых для расчета арендной платы за землю.</w:t>
      </w:r>
    </w:p>
    <w:p w:rsidR="004D0C11" w:rsidRPr="00864B3C" w:rsidRDefault="004D0C11" w:rsidP="004D0C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B3C">
        <w:rPr>
          <w:rFonts w:ascii="Times New Roman" w:eastAsia="Times New Roman" w:hAnsi="Times New Roman" w:cs="Times New Roman"/>
          <w:sz w:val="28"/>
          <w:szCs w:val="28"/>
          <w:lang w:eastAsia="ar-SA"/>
        </w:rPr>
        <w:t>5. При наличии практических методических рекомендаций по расчету указанных коэффициентов, а также размещенных в доступном электронном ресурсе материалов экономических обоснований, выполненных другими муниципалитетами самостоятельно, без привлечения специализированных организаций, работа по расчету экономическому обоснованию К</w:t>
      </w:r>
      <w:proofErr w:type="gramStart"/>
      <w:r w:rsidRPr="00864B3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proofErr w:type="gramEnd"/>
      <w:r w:rsidRPr="00864B3C">
        <w:rPr>
          <w:rFonts w:ascii="Times New Roman" w:eastAsia="Times New Roman" w:hAnsi="Times New Roman" w:cs="Times New Roman"/>
          <w:sz w:val="28"/>
          <w:szCs w:val="28"/>
          <w:lang w:eastAsia="ar-SA"/>
        </w:rPr>
        <w:t>, К2 и К3 была бы значительно облегчена.</w:t>
      </w:r>
    </w:p>
    <w:p w:rsidR="004D0C11" w:rsidRPr="00864B3C" w:rsidRDefault="004D0C11" w:rsidP="004D0C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B3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Содействие в получении подобных материалов АСДГ может оказать муниципальным образованиям, в которых средства на проведение экономического обоснования коэффициентов отсутствуют.</w:t>
      </w:r>
    </w:p>
    <w:sectPr w:rsidR="004D0C11" w:rsidRPr="00864B3C" w:rsidSect="0015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FEC" w:rsidRDefault="00517FEC" w:rsidP="00801ED3">
      <w:pPr>
        <w:spacing w:after="0" w:line="240" w:lineRule="auto"/>
      </w:pPr>
      <w:r>
        <w:separator/>
      </w:r>
    </w:p>
  </w:endnote>
  <w:endnote w:type="continuationSeparator" w:id="0">
    <w:p w:rsidR="00517FEC" w:rsidRDefault="00517FEC" w:rsidP="0080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FEC" w:rsidRDefault="00517FEC" w:rsidP="00801ED3">
      <w:pPr>
        <w:spacing w:after="0" w:line="240" w:lineRule="auto"/>
      </w:pPr>
      <w:r>
        <w:separator/>
      </w:r>
    </w:p>
  </w:footnote>
  <w:footnote w:type="continuationSeparator" w:id="0">
    <w:p w:rsidR="00517FEC" w:rsidRDefault="00517FEC" w:rsidP="00801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1">
    <w:nsid w:val="09733D6F"/>
    <w:multiLevelType w:val="hybridMultilevel"/>
    <w:tmpl w:val="141CE75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C9F41FB"/>
    <w:multiLevelType w:val="hybridMultilevel"/>
    <w:tmpl w:val="109A246C"/>
    <w:lvl w:ilvl="0" w:tplc="888CC8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0115A2"/>
    <w:multiLevelType w:val="hybridMultilevel"/>
    <w:tmpl w:val="30D6DAEE"/>
    <w:lvl w:ilvl="0" w:tplc="D422AF0C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042EA"/>
    <w:multiLevelType w:val="hybridMultilevel"/>
    <w:tmpl w:val="2414555A"/>
    <w:lvl w:ilvl="0" w:tplc="888CC8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18773C"/>
    <w:multiLevelType w:val="hybridMultilevel"/>
    <w:tmpl w:val="DFCAC8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684A6B"/>
    <w:multiLevelType w:val="hybridMultilevel"/>
    <w:tmpl w:val="198A1654"/>
    <w:lvl w:ilvl="0" w:tplc="09C8B3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21632"/>
    <w:multiLevelType w:val="hybridMultilevel"/>
    <w:tmpl w:val="51FA4656"/>
    <w:lvl w:ilvl="0" w:tplc="888CC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A27F8"/>
    <w:multiLevelType w:val="hybridMultilevel"/>
    <w:tmpl w:val="3E6C0F54"/>
    <w:lvl w:ilvl="0" w:tplc="D422AF0C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E4B02"/>
    <w:multiLevelType w:val="hybridMultilevel"/>
    <w:tmpl w:val="BDA4D3C8"/>
    <w:lvl w:ilvl="0" w:tplc="D422AF0C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D5DB5"/>
    <w:multiLevelType w:val="hybridMultilevel"/>
    <w:tmpl w:val="D69CCE2A"/>
    <w:lvl w:ilvl="0" w:tplc="30DA664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A4691"/>
    <w:multiLevelType w:val="hybridMultilevel"/>
    <w:tmpl w:val="F5A41CE6"/>
    <w:lvl w:ilvl="0" w:tplc="D422AF0C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A47E57"/>
    <w:multiLevelType w:val="hybridMultilevel"/>
    <w:tmpl w:val="3FB46C62"/>
    <w:lvl w:ilvl="0" w:tplc="888CC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56250D"/>
    <w:multiLevelType w:val="hybridMultilevel"/>
    <w:tmpl w:val="66FC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F5B85"/>
    <w:multiLevelType w:val="hybridMultilevel"/>
    <w:tmpl w:val="6D0839A2"/>
    <w:lvl w:ilvl="0" w:tplc="D422AF0C"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74A05D96"/>
    <w:multiLevelType w:val="hybridMultilevel"/>
    <w:tmpl w:val="3AB460F6"/>
    <w:lvl w:ilvl="0" w:tplc="888CC8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782E5232"/>
    <w:multiLevelType w:val="hybridMultilevel"/>
    <w:tmpl w:val="415613EC"/>
    <w:lvl w:ilvl="0" w:tplc="BE149B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2"/>
  </w:num>
  <w:num w:numId="9">
    <w:abstractNumId w:val="15"/>
  </w:num>
  <w:num w:numId="10">
    <w:abstractNumId w:val="14"/>
  </w:num>
  <w:num w:numId="11">
    <w:abstractNumId w:val="11"/>
  </w:num>
  <w:num w:numId="12">
    <w:abstractNumId w:val="3"/>
  </w:num>
  <w:num w:numId="13">
    <w:abstractNumId w:val="13"/>
  </w:num>
  <w:num w:numId="14">
    <w:abstractNumId w:val="1"/>
  </w:num>
  <w:num w:numId="15">
    <w:abstractNumId w:val="9"/>
  </w:num>
  <w:num w:numId="16">
    <w:abstractNumId w:val="1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408E"/>
    <w:rsid w:val="000D768F"/>
    <w:rsid w:val="00146F20"/>
    <w:rsid w:val="001506DA"/>
    <w:rsid w:val="00183583"/>
    <w:rsid w:val="001F21FC"/>
    <w:rsid w:val="001F6571"/>
    <w:rsid w:val="00211B07"/>
    <w:rsid w:val="00247262"/>
    <w:rsid w:val="00251CB2"/>
    <w:rsid w:val="00254BDE"/>
    <w:rsid w:val="00291077"/>
    <w:rsid w:val="002E319E"/>
    <w:rsid w:val="002F378C"/>
    <w:rsid w:val="002F39DC"/>
    <w:rsid w:val="00314325"/>
    <w:rsid w:val="003A02CE"/>
    <w:rsid w:val="003B6980"/>
    <w:rsid w:val="003C1977"/>
    <w:rsid w:val="00410A1B"/>
    <w:rsid w:val="0042408E"/>
    <w:rsid w:val="00483880"/>
    <w:rsid w:val="004C4631"/>
    <w:rsid w:val="004D0C11"/>
    <w:rsid w:val="00517FEC"/>
    <w:rsid w:val="00527385"/>
    <w:rsid w:val="00552094"/>
    <w:rsid w:val="005918AE"/>
    <w:rsid w:val="00593627"/>
    <w:rsid w:val="005F12EB"/>
    <w:rsid w:val="00600A0C"/>
    <w:rsid w:val="0060645A"/>
    <w:rsid w:val="00620222"/>
    <w:rsid w:val="00660F94"/>
    <w:rsid w:val="00691E85"/>
    <w:rsid w:val="006A57E1"/>
    <w:rsid w:val="006F6634"/>
    <w:rsid w:val="007055D0"/>
    <w:rsid w:val="00726180"/>
    <w:rsid w:val="00761D04"/>
    <w:rsid w:val="00777CD8"/>
    <w:rsid w:val="00782686"/>
    <w:rsid w:val="007D43F2"/>
    <w:rsid w:val="007E6E78"/>
    <w:rsid w:val="00801ED3"/>
    <w:rsid w:val="00844E77"/>
    <w:rsid w:val="008538E4"/>
    <w:rsid w:val="00864B3C"/>
    <w:rsid w:val="008B6196"/>
    <w:rsid w:val="008E6653"/>
    <w:rsid w:val="00903D3F"/>
    <w:rsid w:val="00916E20"/>
    <w:rsid w:val="00932A75"/>
    <w:rsid w:val="009A478B"/>
    <w:rsid w:val="009D0AE0"/>
    <w:rsid w:val="009E52C5"/>
    <w:rsid w:val="00A41B0C"/>
    <w:rsid w:val="00A621A4"/>
    <w:rsid w:val="00A672C5"/>
    <w:rsid w:val="00A96439"/>
    <w:rsid w:val="00B75D89"/>
    <w:rsid w:val="00BE5139"/>
    <w:rsid w:val="00BE6B75"/>
    <w:rsid w:val="00BF3D10"/>
    <w:rsid w:val="00BF3EAA"/>
    <w:rsid w:val="00C25B59"/>
    <w:rsid w:val="00C26193"/>
    <w:rsid w:val="00C318F3"/>
    <w:rsid w:val="00C5227F"/>
    <w:rsid w:val="00CC09C4"/>
    <w:rsid w:val="00D560D3"/>
    <w:rsid w:val="00D60255"/>
    <w:rsid w:val="00E649CC"/>
    <w:rsid w:val="00E65116"/>
    <w:rsid w:val="00E76075"/>
    <w:rsid w:val="00EF22E4"/>
    <w:rsid w:val="00F763CC"/>
    <w:rsid w:val="00F840CD"/>
    <w:rsid w:val="00FB77EA"/>
    <w:rsid w:val="00FF2268"/>
    <w:rsid w:val="00FF6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DA"/>
  </w:style>
  <w:style w:type="paragraph" w:styleId="2">
    <w:name w:val="heading 2"/>
    <w:basedOn w:val="a"/>
    <w:next w:val="a"/>
    <w:link w:val="20"/>
    <w:qFormat/>
    <w:rsid w:val="008B6196"/>
    <w:pPr>
      <w:keepNext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il1">
    <w:name w:val="Stil1"/>
    <w:basedOn w:val="a"/>
    <w:rsid w:val="0042408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Stil2">
    <w:name w:val="Stil2"/>
    <w:basedOn w:val="a"/>
    <w:rsid w:val="0042408E"/>
    <w:pPr>
      <w:keepNext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1"/>
    <w:rsid w:val="00BE51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uiPriority w:val="99"/>
    <w:semiHidden/>
    <w:rsid w:val="00BE5139"/>
  </w:style>
  <w:style w:type="paragraph" w:customStyle="1" w:styleId="a5">
    <w:name w:val="ЭЭГ"/>
    <w:basedOn w:val="a"/>
    <w:rsid w:val="00BE513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aliases w:val="подпись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basedOn w:val="a0"/>
    <w:link w:val="a3"/>
    <w:rsid w:val="00BE5139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rsid w:val="00691E8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E6653"/>
    <w:pPr>
      <w:spacing w:after="0" w:line="240" w:lineRule="auto"/>
    </w:pPr>
  </w:style>
  <w:style w:type="paragraph" w:styleId="21">
    <w:name w:val="Body Text 2"/>
    <w:basedOn w:val="a"/>
    <w:link w:val="22"/>
    <w:uiPriority w:val="99"/>
    <w:unhideWhenUsed/>
    <w:rsid w:val="006F66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F6634"/>
  </w:style>
  <w:style w:type="paragraph" w:styleId="a8">
    <w:name w:val="List Paragraph"/>
    <w:basedOn w:val="a"/>
    <w:uiPriority w:val="34"/>
    <w:qFormat/>
    <w:rsid w:val="00A964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B6196"/>
    <w:rPr>
      <w:rFonts w:ascii="Arial" w:eastAsia="Times New Roman" w:hAnsi="Arial" w:cs="Arial"/>
      <w:b/>
      <w:bCs/>
      <w:i/>
      <w:iCs/>
      <w:sz w:val="28"/>
      <w:szCs w:val="20"/>
    </w:rPr>
  </w:style>
  <w:style w:type="paragraph" w:customStyle="1" w:styleId="ConsPlusNormal">
    <w:name w:val="ConsPlusNormal"/>
    <w:rsid w:val="008B61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80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1ED3"/>
  </w:style>
  <w:style w:type="paragraph" w:styleId="ab">
    <w:name w:val="footer"/>
    <w:basedOn w:val="a"/>
    <w:link w:val="ac"/>
    <w:uiPriority w:val="99"/>
    <w:unhideWhenUsed/>
    <w:rsid w:val="0080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1ED3"/>
  </w:style>
  <w:style w:type="paragraph" w:customStyle="1" w:styleId="Style1">
    <w:name w:val="Style1"/>
    <w:basedOn w:val="a"/>
    <w:uiPriority w:val="99"/>
    <w:rsid w:val="00801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6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0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552B-6FDD-40B9-A558-4C608656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Сайко</dc:creator>
  <cp:keywords/>
  <dc:description/>
  <cp:lastModifiedBy>slivkina</cp:lastModifiedBy>
  <cp:revision>32</cp:revision>
  <cp:lastPrinted>2015-02-27T08:02:00Z</cp:lastPrinted>
  <dcterms:created xsi:type="dcterms:W3CDTF">2012-02-24T05:23:00Z</dcterms:created>
  <dcterms:modified xsi:type="dcterms:W3CDTF">2015-03-19T08:03:00Z</dcterms:modified>
</cp:coreProperties>
</file>