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2D8" w:rsidRPr="005B4FEE" w:rsidRDefault="005B4FEE" w:rsidP="005B4FEE">
      <w:pPr>
        <w:shd w:val="clear" w:color="auto" w:fill="FFFFFF"/>
        <w:tabs>
          <w:tab w:val="left" w:pos="1133"/>
        </w:tabs>
        <w:jc w:val="both"/>
        <w:rPr>
          <w:b/>
          <w:sz w:val="28"/>
          <w:szCs w:val="28"/>
        </w:rPr>
      </w:pPr>
      <w:r w:rsidRPr="005B4FEE">
        <w:rPr>
          <w:b/>
          <w:iCs/>
          <w:color w:val="000000"/>
          <w:sz w:val="28"/>
          <w:szCs w:val="28"/>
        </w:rPr>
        <w:t>КЫЗЫЛ</w:t>
      </w:r>
    </w:p>
    <w:p w:rsidR="00A442D8" w:rsidRPr="005B4FEE" w:rsidRDefault="00A442D8" w:rsidP="005B4FEE">
      <w:pPr>
        <w:shd w:val="clear" w:color="auto" w:fill="FFFFFF"/>
        <w:jc w:val="both"/>
        <w:rPr>
          <w:sz w:val="28"/>
          <w:szCs w:val="28"/>
        </w:rPr>
      </w:pPr>
      <w:r w:rsidRPr="005B4FEE">
        <w:rPr>
          <w:color w:val="000000"/>
          <w:sz w:val="28"/>
          <w:szCs w:val="28"/>
        </w:rPr>
        <w:t xml:space="preserve">В связи с </w:t>
      </w:r>
      <w:proofErr w:type="gramStart"/>
      <w:r w:rsidRPr="005B4FEE">
        <w:rPr>
          <w:color w:val="000000"/>
          <w:sz w:val="28"/>
          <w:szCs w:val="28"/>
        </w:rPr>
        <w:t>изменениями, внесенными в Жилищный кодекс Российской Федерации с 2015 года весь капитальный ремонт проводится</w:t>
      </w:r>
      <w:proofErr w:type="gramEnd"/>
      <w:r w:rsidRPr="005B4FEE">
        <w:rPr>
          <w:color w:val="000000"/>
          <w:sz w:val="28"/>
          <w:szCs w:val="28"/>
        </w:rPr>
        <w:t xml:space="preserve"> за счет накопленных финансовых средств собственников жилых помещений в многоквартирных жилых домах. В 2015 году проводился капитальный ремонт в 11 многоквартирных жилых домах.</w:t>
      </w:r>
    </w:p>
    <w:p w:rsidR="00C7261C" w:rsidRPr="005B4FEE" w:rsidRDefault="00A442D8" w:rsidP="00081E42">
      <w:pPr>
        <w:shd w:val="clear" w:color="auto" w:fill="FFFFFF"/>
        <w:jc w:val="both"/>
        <w:rPr>
          <w:sz w:val="28"/>
          <w:szCs w:val="28"/>
        </w:rPr>
      </w:pPr>
      <w:r w:rsidRPr="005B4FEE">
        <w:rPr>
          <w:color w:val="000000"/>
          <w:sz w:val="28"/>
          <w:szCs w:val="28"/>
        </w:rPr>
        <w:t xml:space="preserve">Сформирована и защищена в Министерстве строительства программа переселения граждан из аварийного жилищного фонда с учетом необходимости малоэтажного строительства в </w:t>
      </w:r>
      <w:proofErr w:type="gramStart"/>
      <w:r w:rsidRPr="005B4FEE">
        <w:rPr>
          <w:color w:val="000000"/>
          <w:sz w:val="28"/>
          <w:szCs w:val="28"/>
        </w:rPr>
        <w:t>г</w:t>
      </w:r>
      <w:proofErr w:type="gramEnd"/>
      <w:r w:rsidRPr="005B4FEE">
        <w:rPr>
          <w:color w:val="000000"/>
          <w:sz w:val="28"/>
          <w:szCs w:val="28"/>
        </w:rPr>
        <w:t>. Кызыле до 2017 года. Общий объем финансирования Программы из всех источников составляет боле 2,5 млрд. рублей, за счет которых предполагается ликвидировать 64,3 тыс. м аварийного жилищного фонда.</w:t>
      </w:r>
    </w:p>
    <w:sectPr w:rsidR="00C7261C" w:rsidRPr="005B4FEE" w:rsidSect="000828F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442D8"/>
    <w:rsid w:val="00081E42"/>
    <w:rsid w:val="000828F4"/>
    <w:rsid w:val="00536CAA"/>
    <w:rsid w:val="005B4FEE"/>
    <w:rsid w:val="00A442D8"/>
    <w:rsid w:val="00C72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2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Company>Microsoft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5</cp:revision>
  <dcterms:created xsi:type="dcterms:W3CDTF">2016-03-12T12:26:00Z</dcterms:created>
  <dcterms:modified xsi:type="dcterms:W3CDTF">2016-03-12T12:31:00Z</dcterms:modified>
</cp:coreProperties>
</file>