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B0" w:rsidRDefault="008411B0" w:rsidP="008411B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ТОМСК</w:t>
      </w:r>
    </w:p>
    <w:p w:rsidR="00DE07BF" w:rsidRPr="008411B0" w:rsidRDefault="00DE07BF" w:rsidP="008411B0">
      <w:pPr>
        <w:shd w:val="clear" w:color="auto" w:fill="FFFFFF"/>
        <w:jc w:val="both"/>
        <w:rPr>
          <w:b/>
          <w:sz w:val="28"/>
          <w:szCs w:val="28"/>
        </w:rPr>
      </w:pPr>
      <w:r w:rsidRPr="008411B0">
        <w:rPr>
          <w:b/>
          <w:color w:val="000000"/>
          <w:sz w:val="28"/>
          <w:szCs w:val="28"/>
        </w:rPr>
        <w:t>Что наиболее значительное удалось сделать в 2015 году?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В 2015 году на территории муниципального образования «Город Томск», в соответствии с новым законодательством произошло лицензирование предпринимательской деятельности по управлению многоквартирными домами. Муниципальное образование «Город Томск» успешно прошло стадию лицензирования. С 01 мая 2015 года 63 организации, занимающиеся предпринимательской деятельностью по управлению многоквартирными домами получили лицензии на управление 1 845 многоквартирными домами, это 7,172 млн</w:t>
      </w:r>
      <w:r w:rsidR="008411B0">
        <w:rPr>
          <w:color w:val="000000"/>
          <w:sz w:val="28"/>
          <w:szCs w:val="28"/>
        </w:rPr>
        <w:t>.</w:t>
      </w:r>
      <w:r w:rsidRPr="008411B0">
        <w:rPr>
          <w:color w:val="000000"/>
          <w:sz w:val="28"/>
          <w:szCs w:val="28"/>
        </w:rPr>
        <w:t xml:space="preserve"> кв</w:t>
      </w:r>
      <w:proofErr w:type="gramStart"/>
      <w:r w:rsidRPr="008411B0">
        <w:rPr>
          <w:color w:val="000000"/>
          <w:sz w:val="28"/>
          <w:szCs w:val="28"/>
        </w:rPr>
        <w:t>.м</w:t>
      </w:r>
      <w:proofErr w:type="gramEnd"/>
      <w:r w:rsidRPr="008411B0">
        <w:rPr>
          <w:color w:val="000000"/>
          <w:sz w:val="28"/>
          <w:szCs w:val="28"/>
        </w:rPr>
        <w:t xml:space="preserve"> жилой площади и примерно 326 000 жителей нашего города.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В рамках реализации различных программ капитального ремонта на территории муниципального образования «Город Томск» в 161 многоквартирном доме произведен капитальный ремонт общего имущества (117 МКД - за счет средств собственников, заказчик капитального ремонта Региональный оператор - Фонд капитального ремонта; 44 МКД, отремонтированы в рамках подпрограммы капитального ремонта многоквартирных домов, за счет бюджета муниципального образования «Город Томск»), это 658 636 кв</w:t>
      </w:r>
      <w:proofErr w:type="gramStart"/>
      <w:r w:rsidRPr="008411B0">
        <w:rPr>
          <w:color w:val="000000"/>
          <w:sz w:val="28"/>
          <w:szCs w:val="28"/>
        </w:rPr>
        <w:t>.м</w:t>
      </w:r>
      <w:proofErr w:type="gramEnd"/>
      <w:r w:rsidRPr="008411B0">
        <w:rPr>
          <w:color w:val="000000"/>
          <w:sz w:val="28"/>
          <w:szCs w:val="28"/>
        </w:rPr>
        <w:t xml:space="preserve"> жилой площади, благо в виде капитального ремонта получили около 29 938 жителей.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411B0">
        <w:rPr>
          <w:color w:val="000000"/>
          <w:sz w:val="28"/>
          <w:szCs w:val="28"/>
        </w:rPr>
        <w:t xml:space="preserve">Во исполнение мероприятий Плана по обеспечению реализации на территории муниципального образования «Город Томск» установленного Правилами предоставления коммунальных услуг собственникам и пользователям помещений в многоквартирных домах и жилых домах, утверждёнными постановлением Правительства Российской Федерации от 06.05.2011 № 354, порядка начисления и взимания платы за коммунальные услуги по водоснабжению и водоотведению, предоставляемые на </w:t>
      </w:r>
      <w:proofErr w:type="spellStart"/>
      <w:r w:rsidRPr="008411B0">
        <w:rPr>
          <w:color w:val="000000"/>
          <w:sz w:val="28"/>
          <w:szCs w:val="28"/>
        </w:rPr>
        <w:t>общедомовые</w:t>
      </w:r>
      <w:proofErr w:type="spellEnd"/>
      <w:r w:rsidRPr="008411B0">
        <w:rPr>
          <w:color w:val="000000"/>
          <w:sz w:val="28"/>
          <w:szCs w:val="28"/>
        </w:rPr>
        <w:t xml:space="preserve"> нужды, которые направлены на подготовку города к введению платы</w:t>
      </w:r>
      <w:proofErr w:type="gramEnd"/>
      <w:r w:rsidRPr="008411B0">
        <w:rPr>
          <w:color w:val="000000"/>
          <w:sz w:val="28"/>
          <w:szCs w:val="28"/>
        </w:rPr>
        <w:t xml:space="preserve"> за водопотребление </w:t>
      </w:r>
      <w:r w:rsidR="00E80649">
        <w:rPr>
          <w:color w:val="000000"/>
          <w:sz w:val="28"/>
          <w:szCs w:val="28"/>
        </w:rPr>
        <w:t>н</w:t>
      </w:r>
      <w:r w:rsidRPr="008411B0">
        <w:rPr>
          <w:color w:val="000000"/>
          <w:sz w:val="28"/>
          <w:szCs w:val="28"/>
        </w:rPr>
        <w:t>а ОДН была проделана следующая работа:</w:t>
      </w:r>
    </w:p>
    <w:p w:rsidR="00DE07BF" w:rsidRPr="008411B0" w:rsidRDefault="0035371E" w:rsidP="008411B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07BF" w:rsidRPr="008411B0">
        <w:rPr>
          <w:color w:val="000000"/>
          <w:sz w:val="28"/>
          <w:szCs w:val="28"/>
        </w:rPr>
        <w:t xml:space="preserve">100 % обеспеченность </w:t>
      </w:r>
      <w:proofErr w:type="spellStart"/>
      <w:r w:rsidR="00DE07BF" w:rsidRPr="008411B0">
        <w:rPr>
          <w:color w:val="000000"/>
          <w:sz w:val="28"/>
          <w:szCs w:val="28"/>
        </w:rPr>
        <w:t>общедомовыми</w:t>
      </w:r>
      <w:proofErr w:type="spellEnd"/>
      <w:r w:rsidR="00DE07BF" w:rsidRPr="008411B0">
        <w:rPr>
          <w:color w:val="000000"/>
          <w:sz w:val="28"/>
          <w:szCs w:val="28"/>
        </w:rPr>
        <w:t xml:space="preserve"> приборами учета воды в многоквартирных домах свыше 16 квартир;</w:t>
      </w:r>
    </w:p>
    <w:p w:rsidR="00DE07BF" w:rsidRPr="008411B0" w:rsidRDefault="00DE07BF" w:rsidP="008411B0">
      <w:pPr>
        <w:numPr>
          <w:ilvl w:val="0"/>
          <w:numId w:val="1"/>
        </w:numPr>
        <w:shd w:val="clear" w:color="auto" w:fill="FFFFFF"/>
        <w:tabs>
          <w:tab w:val="left" w:pos="893"/>
        </w:tabs>
        <w:jc w:val="both"/>
        <w:rPr>
          <w:color w:val="000000"/>
          <w:sz w:val="28"/>
          <w:szCs w:val="28"/>
        </w:rPr>
      </w:pPr>
      <w:r w:rsidRPr="008411B0">
        <w:rPr>
          <w:color w:val="000000"/>
          <w:sz w:val="28"/>
          <w:szCs w:val="28"/>
        </w:rPr>
        <w:t>развернута кампания по выявлению квартир с «пулевой» пропиской, в которых не установлены индивидуальные приборы учета. Сформированы комиссии, в составе которых работают сотрудники управляющих компаний, ЗАО «Томский расчетный центр», домовых комитетов, которые обследуют такие квартиры и составляют акты о фактическом количестве проживающих. К концу 2015 года обследовано бол</w:t>
      </w:r>
      <w:r w:rsidR="008411B0">
        <w:rPr>
          <w:color w:val="000000"/>
          <w:sz w:val="28"/>
          <w:szCs w:val="28"/>
        </w:rPr>
        <w:t>ее 6,6 тысяч квартир, из них в 6</w:t>
      </w:r>
      <w:r w:rsidRPr="008411B0">
        <w:rPr>
          <w:color w:val="000000"/>
          <w:sz w:val="28"/>
          <w:szCs w:val="28"/>
        </w:rPr>
        <w:t xml:space="preserve"> тысячах зафиксировано проживание более 10 тысяч человек.</w:t>
      </w:r>
    </w:p>
    <w:p w:rsidR="00DE07BF" w:rsidRPr="008411B0" w:rsidRDefault="00DE07BF" w:rsidP="008411B0">
      <w:pPr>
        <w:numPr>
          <w:ilvl w:val="0"/>
          <w:numId w:val="1"/>
        </w:numPr>
        <w:shd w:val="clear" w:color="auto" w:fill="FFFFFF"/>
        <w:tabs>
          <w:tab w:val="left" w:pos="893"/>
        </w:tabs>
        <w:jc w:val="both"/>
        <w:rPr>
          <w:color w:val="000000"/>
          <w:sz w:val="28"/>
          <w:szCs w:val="28"/>
        </w:rPr>
      </w:pPr>
      <w:r w:rsidRPr="008411B0">
        <w:rPr>
          <w:color w:val="000000"/>
          <w:sz w:val="28"/>
          <w:szCs w:val="28"/>
        </w:rPr>
        <w:t xml:space="preserve">в тестовом режиме </w:t>
      </w:r>
      <w:proofErr w:type="spellStart"/>
      <w:r w:rsidRPr="008411B0">
        <w:rPr>
          <w:color w:val="000000"/>
          <w:sz w:val="28"/>
          <w:szCs w:val="28"/>
        </w:rPr>
        <w:t>ресурсоснабжающие</w:t>
      </w:r>
      <w:proofErr w:type="spellEnd"/>
      <w:r w:rsidRPr="008411B0">
        <w:rPr>
          <w:color w:val="000000"/>
          <w:sz w:val="28"/>
          <w:szCs w:val="28"/>
        </w:rPr>
        <w:t xml:space="preserve"> организации ежемесячно производят расчет размера ОДН по водоснабжению по многоквартирным домам, представляя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результаты рабочей группе, В домах с высоким коэффициентом на ОДН проводится всесторонний анализ, устраняются причины, проводится широкомасштабная разъяснительная работа среди жителей.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Приказом Министерства энергетики Российской Федерации от 31.07.2015 №529 утверждена актуализация схемы теплоснабжения Города Томска до 2030 года.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Постановлением администрации Города Томска от 16.10,2015 № 987 утверждена генеральная схема водоснабжения и водоотведения муниципального образования «Город Томск».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Разработаны и утверждены правила эксплуатации и план действий по локализации опасных повреждений, аварийных ситуаций на гидротехнических сооружениях. Проводится ежегодное страхование гидротехнических сооружений, как опасных объектов, за причинение вреда в результате аварии на опасном объекте. Все объекты внесены в Российский регистр гидротехнических сооружений.</w:t>
      </w:r>
    </w:p>
    <w:p w:rsidR="008411B0" w:rsidRDefault="00DE07BF" w:rsidP="008411B0">
      <w:pPr>
        <w:shd w:val="clear" w:color="auto" w:fill="FFFFFF"/>
        <w:tabs>
          <w:tab w:val="left" w:pos="230"/>
        </w:tabs>
        <w:jc w:val="both"/>
        <w:rPr>
          <w:b/>
          <w:color w:val="000000"/>
          <w:sz w:val="28"/>
          <w:szCs w:val="28"/>
        </w:rPr>
      </w:pPr>
      <w:r w:rsidRPr="008411B0">
        <w:rPr>
          <w:b/>
          <w:color w:val="000000"/>
          <w:sz w:val="28"/>
          <w:szCs w:val="28"/>
        </w:rPr>
        <w:lastRenderedPageBreak/>
        <w:t>Какие успехи и достижения Ваших коллег из других городе» Вы бы особо отметили?</w:t>
      </w:r>
    </w:p>
    <w:p w:rsidR="00DE07BF" w:rsidRPr="008411B0" w:rsidRDefault="00DE07BF" w:rsidP="008411B0">
      <w:pPr>
        <w:shd w:val="clear" w:color="auto" w:fill="FFFFFF"/>
        <w:tabs>
          <w:tab w:val="left" w:pos="230"/>
        </w:tabs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Строительство сетей ливневой канализации в Красноярске.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В рейтинге российских городов, комфортных для проживания, город Кемерово поднялся на 33 позиции, заняв 60-ю строчку.</w:t>
      </w:r>
    </w:p>
    <w:p w:rsidR="00DE07BF" w:rsidRPr="008411B0" w:rsidRDefault="00DE07BF" w:rsidP="008411B0">
      <w:pPr>
        <w:shd w:val="clear" w:color="auto" w:fill="FFFFFF"/>
        <w:tabs>
          <w:tab w:val="left" w:pos="230"/>
        </w:tabs>
        <w:jc w:val="both"/>
        <w:rPr>
          <w:b/>
          <w:sz w:val="28"/>
          <w:szCs w:val="28"/>
        </w:rPr>
      </w:pPr>
      <w:r w:rsidRPr="008411B0">
        <w:rPr>
          <w:b/>
          <w:color w:val="000000"/>
          <w:sz w:val="28"/>
          <w:szCs w:val="28"/>
        </w:rPr>
        <w:t>Какие наиболее трудные проблемы не удалось решить в прошедшем году?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 xml:space="preserve">Одной из острых проблем города остаётся пропускная способность городских очистных сооружений </w:t>
      </w:r>
      <w:r w:rsidRPr="008411B0">
        <w:rPr>
          <w:iCs/>
          <w:color w:val="000000"/>
          <w:sz w:val="28"/>
          <w:szCs w:val="28"/>
        </w:rPr>
        <w:t xml:space="preserve">в </w:t>
      </w:r>
      <w:r w:rsidRPr="008411B0">
        <w:rPr>
          <w:color w:val="000000"/>
          <w:sz w:val="28"/>
          <w:szCs w:val="28"/>
        </w:rPr>
        <w:t xml:space="preserve">связи с ограниченностью в размещении сырого осадка в трёх </w:t>
      </w:r>
      <w:proofErr w:type="spellStart"/>
      <w:r w:rsidRPr="008411B0">
        <w:rPr>
          <w:color w:val="000000"/>
          <w:sz w:val="28"/>
          <w:szCs w:val="28"/>
        </w:rPr>
        <w:t>илонакопителях</w:t>
      </w:r>
      <w:proofErr w:type="spellEnd"/>
      <w:r w:rsidRPr="008411B0">
        <w:rPr>
          <w:color w:val="000000"/>
          <w:sz w:val="28"/>
          <w:szCs w:val="28"/>
        </w:rPr>
        <w:t xml:space="preserve">. Из имеющихся на очистных сооружениях трёх </w:t>
      </w:r>
      <w:proofErr w:type="spellStart"/>
      <w:r w:rsidRPr="008411B0">
        <w:rPr>
          <w:color w:val="000000"/>
          <w:sz w:val="28"/>
          <w:szCs w:val="28"/>
        </w:rPr>
        <w:t>илонакопителей</w:t>
      </w:r>
      <w:proofErr w:type="spellEnd"/>
      <w:r w:rsidRPr="008411B0">
        <w:rPr>
          <w:color w:val="000000"/>
          <w:sz w:val="28"/>
          <w:szCs w:val="28"/>
        </w:rPr>
        <w:t xml:space="preserve"> два заполнены полностью, третий заполнен на 90%. Если проблема удаления сырого осадка и избыточного активного ила не будет решена, то после заполнения третьего </w:t>
      </w:r>
      <w:proofErr w:type="spellStart"/>
      <w:r w:rsidRPr="008411B0">
        <w:rPr>
          <w:color w:val="000000"/>
          <w:sz w:val="28"/>
          <w:szCs w:val="28"/>
        </w:rPr>
        <w:t>илонакопитсля</w:t>
      </w:r>
      <w:proofErr w:type="spellEnd"/>
      <w:r w:rsidRPr="008411B0">
        <w:rPr>
          <w:color w:val="000000"/>
          <w:sz w:val="28"/>
          <w:szCs w:val="28"/>
        </w:rPr>
        <w:t xml:space="preserve"> очистные сооружения не смогут функционировать. По оценке специалистов и с учётом выполненных в 2014 году работ, третий </w:t>
      </w:r>
      <w:proofErr w:type="spellStart"/>
      <w:r w:rsidRPr="008411B0">
        <w:rPr>
          <w:color w:val="000000"/>
          <w:sz w:val="28"/>
          <w:szCs w:val="28"/>
        </w:rPr>
        <w:t>илонакопитель</w:t>
      </w:r>
      <w:proofErr w:type="spellEnd"/>
      <w:r w:rsidRPr="008411B0">
        <w:rPr>
          <w:color w:val="000000"/>
          <w:sz w:val="28"/>
          <w:szCs w:val="28"/>
        </w:rPr>
        <w:t xml:space="preserve"> будет полностью заполнен в течение ближайших 2-3 лет.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В связи с дефицитом денежных средств не удалось включить в программы капитального ремонта все многоквартирные дома, нуждающиеся в таковом ремонте.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Такая же проблема, недостаточного финансирования, не дает в полной мере реализовать вопросы, связанные с развитием инженерной инфраструктуры.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Техническое состояние значительной части оборудования и сетей инженерно-технического обеспечения характеризуется высокой степенью износа.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На данном этапе существуют несколько проблем, которые препятствуют объективному и справедливому начислению платы на ОДН. Во-первых, не решена проблема своевременной передачи показаний индивидуальных приборов учета в многоквартирных домах. Во-вторых, у трети потребителей отсутствуют индивидуальные приборы учета потребления воды, а фактический объем потребления нередко существенно превышает тот, что оплачивается согласно нормативам. В-третьих, обследованию подлежат более 7 тыс. квартир с «нулевой пропиской». Чем больше в доме таких квартир, тем выше риск высоких платежей на ОДН.</w:t>
      </w:r>
    </w:p>
    <w:p w:rsidR="00DE07BF" w:rsidRPr="008411B0" w:rsidRDefault="00DE07BF" w:rsidP="008411B0">
      <w:pPr>
        <w:shd w:val="clear" w:color="auto" w:fill="FFFFFF"/>
        <w:tabs>
          <w:tab w:val="left" w:pos="230"/>
        </w:tabs>
        <w:jc w:val="both"/>
        <w:rPr>
          <w:b/>
          <w:sz w:val="28"/>
          <w:szCs w:val="28"/>
        </w:rPr>
      </w:pPr>
      <w:r w:rsidRPr="008411B0">
        <w:rPr>
          <w:b/>
          <w:color w:val="000000"/>
          <w:sz w:val="28"/>
          <w:szCs w:val="28"/>
        </w:rPr>
        <w:t>Какие задачи стоят в 2016 году?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Проведение капитального ремонта общего имущества многоквартирных домов.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Введение ОДН на водоснабжение и водоотведение.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Повышение качества муниципального жилищного контроля на территории муниципального образования «Город Томск».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Выполнение мероприятий предусмотренных подпрограммой «Развитие инженерной инфраструктуры для обеспечения населения коммунальными услугами».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Организация подготовки хозяйственного комплекса МО «Город Томск» к работе в отопительном сезоне 2016-2017 годов.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Получение акта и паспорта готовности МО «Город Томск» к работе в отопительном периоде 2016-2017 годов.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Разработка схемы ливневой канализации.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Работа по очистке иловых карт (</w:t>
      </w:r>
      <w:proofErr w:type="spellStart"/>
      <w:r w:rsidRPr="008411B0">
        <w:rPr>
          <w:color w:val="000000"/>
          <w:sz w:val="28"/>
          <w:szCs w:val="28"/>
        </w:rPr>
        <w:t>илонакопителей</w:t>
      </w:r>
      <w:proofErr w:type="spellEnd"/>
      <w:r w:rsidRPr="008411B0">
        <w:rPr>
          <w:color w:val="000000"/>
          <w:sz w:val="28"/>
          <w:szCs w:val="28"/>
        </w:rPr>
        <w:t>) на городских очистных сооружениях.</w:t>
      </w:r>
    </w:p>
    <w:p w:rsidR="00DE07BF" w:rsidRPr="008411B0" w:rsidRDefault="00DE07BF" w:rsidP="008411B0">
      <w:pPr>
        <w:shd w:val="clear" w:color="auto" w:fill="FFFFFF"/>
        <w:jc w:val="both"/>
        <w:rPr>
          <w:sz w:val="28"/>
          <w:szCs w:val="28"/>
        </w:rPr>
      </w:pPr>
      <w:r w:rsidRPr="008411B0">
        <w:rPr>
          <w:color w:val="000000"/>
          <w:sz w:val="28"/>
          <w:szCs w:val="28"/>
        </w:rPr>
        <w:t>Проведение мероприятий на ГТС на период паводка.</w:t>
      </w:r>
    </w:p>
    <w:sectPr w:rsidR="00DE07BF" w:rsidRPr="008411B0" w:rsidSect="003B2277">
      <w:pgSz w:w="11909" w:h="16834" w:code="9"/>
      <w:pgMar w:top="845" w:right="567" w:bottom="357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F6A8A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7BF"/>
    <w:rsid w:val="0035371E"/>
    <w:rsid w:val="003B2277"/>
    <w:rsid w:val="008411B0"/>
    <w:rsid w:val="00DE07BF"/>
    <w:rsid w:val="00E80649"/>
    <w:rsid w:val="00F83C0E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897</Words>
  <Characters>5118</Characters>
  <Application>Microsoft Office Word</Application>
  <DocSecurity>0</DocSecurity>
  <Lines>42</Lines>
  <Paragraphs>12</Paragraphs>
  <ScaleCrop>false</ScaleCrop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2016-03-12T09:25:00Z</dcterms:created>
  <dcterms:modified xsi:type="dcterms:W3CDTF">2016-03-22T11:53:00Z</dcterms:modified>
</cp:coreProperties>
</file>