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6A" w:rsidRPr="004B2355" w:rsidRDefault="0089386A" w:rsidP="0089386A">
      <w:pPr>
        <w:shd w:val="clear" w:color="auto" w:fill="FFFFFF"/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БРАТСК</w:t>
      </w:r>
    </w:p>
    <w:p w:rsidR="0089386A" w:rsidRPr="00251C12" w:rsidRDefault="0089386A" w:rsidP="008938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C12">
        <w:rPr>
          <w:rFonts w:ascii="Times New Roman" w:hAnsi="Times New Roman" w:cs="Times New Roman"/>
          <w:b/>
          <w:color w:val="000000"/>
          <w:sz w:val="28"/>
          <w:szCs w:val="28"/>
        </w:rPr>
        <w:t>Что наиболее значительное удалось сделать в 2015 году?</w:t>
      </w:r>
    </w:p>
    <w:p w:rsidR="0089386A" w:rsidRPr="004B2355" w:rsidRDefault="0089386A" w:rsidP="008938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В 2015 году в работе отрасли градостроительства можно отметить два основных направления:</w:t>
      </w:r>
    </w:p>
    <w:p w:rsidR="0089386A" w:rsidRPr="004B2355" w:rsidRDefault="0089386A" w:rsidP="008938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1) подготовка нормативных документов, разрешительной документации на предоставление земельных участков и строительство объектов различного целевого назначения на территории города Братска.</w:t>
      </w:r>
    </w:p>
    <w:p w:rsidR="0089386A" w:rsidRPr="004B2355" w:rsidRDefault="0089386A" w:rsidP="008938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Основными итоговыми показателями являются:</w:t>
      </w:r>
    </w:p>
    <w:p w:rsidR="0089386A" w:rsidRPr="004B2355" w:rsidRDefault="0089386A" w:rsidP="0089386A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B235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оказание 16 муниципальных услуг по выдаче разрешительной документации. </w:t>
      </w:r>
      <w:proofErr w:type="gramStart"/>
      <w:r w:rsidRPr="004B2355">
        <w:rPr>
          <w:rFonts w:ascii="Times New Roman" w:hAnsi="Times New Roman" w:cs="Times New Roman"/>
          <w:color w:val="000000"/>
          <w:sz w:val="28"/>
          <w:szCs w:val="28"/>
        </w:rPr>
        <w:t>За 2015 год по данным вопросам в администрацию города поступило 5612 обращения, по которым подготовлены 3702 разрешительных документа;</w:t>
      </w:r>
      <w:proofErr w:type="gramEnd"/>
    </w:p>
    <w:p w:rsidR="0089386A" w:rsidRPr="004B2355" w:rsidRDefault="0089386A" w:rsidP="008938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355">
        <w:rPr>
          <w:rFonts w:ascii="Times New Roman" w:hAnsi="Times New Roman" w:cs="Times New Roman"/>
          <w:color w:val="000000"/>
          <w:sz w:val="28"/>
          <w:szCs w:val="28"/>
        </w:rPr>
        <w:t>предоставлено 153 земельных участка под строительство, из них на строительство жилья 83 участка;</w:t>
      </w:r>
      <w:proofErr w:type="gramEnd"/>
    </w:p>
    <w:p w:rsidR="0089386A" w:rsidRPr="004B2355" w:rsidRDefault="0089386A" w:rsidP="0089386A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B2355">
        <w:rPr>
          <w:rFonts w:ascii="Times New Roman" w:hAnsi="Times New Roman" w:cs="Times New Roman"/>
          <w:color w:val="000000"/>
          <w:sz w:val="28"/>
          <w:szCs w:val="28"/>
        </w:rPr>
        <w:tab/>
        <w:t>сформировано 3 земельных участков на торги;</w:t>
      </w:r>
    </w:p>
    <w:p w:rsidR="0089386A" w:rsidRPr="004B2355" w:rsidRDefault="0089386A" w:rsidP="0089386A">
      <w:pPr>
        <w:shd w:val="clear" w:color="auto" w:fill="FFFFFF"/>
        <w:tabs>
          <w:tab w:val="left" w:pos="10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B2355">
        <w:rPr>
          <w:rFonts w:ascii="Times New Roman" w:hAnsi="Times New Roman" w:cs="Times New Roman"/>
          <w:color w:val="000000"/>
          <w:sz w:val="28"/>
          <w:szCs w:val="28"/>
        </w:rPr>
        <w:tab/>
        <w:t>проведено межевание и сформировано 130 земельных участков под многоквартирными домами;</w:t>
      </w:r>
    </w:p>
    <w:p w:rsidR="0089386A" w:rsidRPr="004B2355" w:rsidRDefault="0089386A" w:rsidP="0089386A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введено в эксплуатацию 36,5 тыс. м</w:t>
      </w:r>
      <w:proofErr w:type="gramStart"/>
      <w:r w:rsidRPr="004B2355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4B2355">
        <w:rPr>
          <w:rFonts w:ascii="Times New Roman" w:hAnsi="Times New Roman" w:cs="Times New Roman"/>
          <w:color w:val="000000"/>
          <w:sz w:val="28"/>
          <w:szCs w:val="28"/>
        </w:rPr>
        <w:t xml:space="preserve"> жилья, 25 объектов социального и коммерческого назначения;</w:t>
      </w:r>
    </w:p>
    <w:p w:rsidR="0089386A" w:rsidRPr="004B2355" w:rsidRDefault="0089386A" w:rsidP="0089386A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 xml:space="preserve">принято 262 </w:t>
      </w:r>
      <w:proofErr w:type="gramStart"/>
      <w:r w:rsidRPr="004B2355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proofErr w:type="gramEnd"/>
      <w:r w:rsidRPr="004B2355">
        <w:rPr>
          <w:rFonts w:ascii="Times New Roman" w:hAnsi="Times New Roman" w:cs="Times New Roman"/>
          <w:color w:val="000000"/>
          <w:sz w:val="28"/>
          <w:szCs w:val="28"/>
        </w:rPr>
        <w:t xml:space="preserve"> правовых акта города Братска по документам территориального планирования;</w:t>
      </w:r>
    </w:p>
    <w:p w:rsidR="0089386A" w:rsidRPr="004B2355" w:rsidRDefault="0089386A" w:rsidP="0089386A">
      <w:pPr>
        <w:shd w:val="clear" w:color="auto" w:fill="FFFFFF"/>
        <w:tabs>
          <w:tab w:val="left" w:pos="1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B2355">
        <w:rPr>
          <w:rFonts w:ascii="Times New Roman" w:hAnsi="Times New Roman" w:cs="Times New Roman"/>
          <w:color w:val="000000"/>
          <w:sz w:val="28"/>
          <w:szCs w:val="28"/>
        </w:rPr>
        <w:tab/>
        <w:t>выполнены работы по подготовке проекта изменений в Правила землепользования и застройки муниципального образования города Братска, утвержденные, решением Думы города Братска от 07.11.2006 № 227/</w:t>
      </w:r>
      <w:proofErr w:type="spellStart"/>
      <w:r w:rsidRPr="004B2355">
        <w:rPr>
          <w:rFonts w:ascii="Times New Roman" w:hAnsi="Times New Roman" w:cs="Times New Roman"/>
          <w:color w:val="000000"/>
          <w:sz w:val="28"/>
          <w:szCs w:val="28"/>
        </w:rPr>
        <w:t>г-Д</w:t>
      </w:r>
      <w:proofErr w:type="spellEnd"/>
      <w:r w:rsidRPr="004B2355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:rsidR="0089386A" w:rsidRPr="004B2355" w:rsidRDefault="0089386A" w:rsidP="008938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В рамках программы «Жилье - молодым» оказана поддержка 76 молодым семьям, нуждающимся в улучшении жилищных условий. 23 молодые семьи получили дополнительную социальную выплату при рождении ребенка. Для этих целей привлечено 17 млн. руб. из федерального и 21,6 млн. руб. из областного бюджета;</w:t>
      </w:r>
    </w:p>
    <w:p w:rsidR="0089386A" w:rsidRPr="004B2355" w:rsidRDefault="0089386A" w:rsidP="008938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2) реализация инвестиционных проектов в целях участия в государственных программах и привлечения средств из вышестоящих бюджетов.</w:t>
      </w:r>
    </w:p>
    <w:p w:rsidR="0089386A" w:rsidRPr="004B2355" w:rsidRDefault="0089386A" w:rsidP="008938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В 2015 году из общего объема инвестиций 1172 млн. руб. 78 % являются привлеченными. Основными итоговыми показателями по этому направлению являются:</w:t>
      </w:r>
    </w:p>
    <w:p w:rsidR="0089386A" w:rsidRPr="004B2355" w:rsidRDefault="0089386A" w:rsidP="0089386A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строительство жилья под переселение граждан из аварийного жилищного фонда города Братска. За счет средств государственной корпорации</w:t>
      </w:r>
      <w:proofErr w:type="gramStart"/>
      <w:r w:rsidRPr="004B2355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B2355">
        <w:rPr>
          <w:rFonts w:ascii="Times New Roman" w:hAnsi="Times New Roman" w:cs="Times New Roman"/>
          <w:color w:val="000000"/>
          <w:sz w:val="28"/>
          <w:szCs w:val="28"/>
        </w:rPr>
        <w:t>. «Фонд содействия реформированию ЖКХ» и бюджета Иркутской области в 2015 году в городе построены 19 трехэтажных домов и завершается строительство 9 этажного дома, в которые переселены жители из 13,18 тыс. кв. м (426 квартир, 929 человек);</w:t>
      </w:r>
    </w:p>
    <w:p w:rsidR="0089386A" w:rsidRPr="004B2355" w:rsidRDefault="0089386A" w:rsidP="0089386A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предстоит переселить по этапу 2015-2016 годов 2378 чел. из 1157 квартир (40,43 тыс. кв. м);</w:t>
      </w:r>
    </w:p>
    <w:p w:rsidR="0089386A" w:rsidRPr="004B2355" w:rsidRDefault="0089386A" w:rsidP="0089386A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по этапу 2016-2017 годов - 5892 чел. из 2420 квартир (93,13 тыс. кв. м).</w:t>
      </w:r>
    </w:p>
    <w:p w:rsidR="0089386A" w:rsidRPr="004B2355" w:rsidRDefault="0089386A" w:rsidP="008938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Соглашения 2007 года «О переселении жителей жилого района </w:t>
      </w:r>
      <w:proofErr w:type="spellStart"/>
      <w:r w:rsidRPr="004B2355">
        <w:rPr>
          <w:rFonts w:ascii="Times New Roman" w:hAnsi="Times New Roman" w:cs="Times New Roman"/>
          <w:color w:val="000000"/>
          <w:sz w:val="28"/>
          <w:szCs w:val="28"/>
        </w:rPr>
        <w:t>Чекановский</w:t>
      </w:r>
      <w:proofErr w:type="spellEnd"/>
      <w:r w:rsidRPr="004B2355">
        <w:rPr>
          <w:rFonts w:ascii="Times New Roman" w:hAnsi="Times New Roman" w:cs="Times New Roman"/>
          <w:color w:val="000000"/>
          <w:sz w:val="28"/>
          <w:szCs w:val="28"/>
        </w:rPr>
        <w:t xml:space="preserve"> города Братска, находящегося в санитарно-защитной зоне ОАО «РУСАЛ </w:t>
      </w:r>
      <w:proofErr w:type="spellStart"/>
      <w:r w:rsidRPr="004B2355">
        <w:rPr>
          <w:rFonts w:ascii="Times New Roman" w:hAnsi="Times New Roman" w:cs="Times New Roman"/>
          <w:color w:val="000000"/>
          <w:sz w:val="28"/>
          <w:szCs w:val="28"/>
        </w:rPr>
        <w:t>БрАЗ</w:t>
      </w:r>
      <w:proofErr w:type="spellEnd"/>
      <w:r w:rsidRPr="004B2355">
        <w:rPr>
          <w:rFonts w:ascii="Times New Roman" w:hAnsi="Times New Roman" w:cs="Times New Roman"/>
          <w:color w:val="000000"/>
          <w:sz w:val="28"/>
          <w:szCs w:val="28"/>
        </w:rPr>
        <w:t xml:space="preserve">», в 2015 году завершено строительство четырех </w:t>
      </w:r>
      <w:proofErr w:type="spellStart"/>
      <w:r w:rsidRPr="004B2355">
        <w:rPr>
          <w:rFonts w:ascii="Times New Roman" w:hAnsi="Times New Roman" w:cs="Times New Roman"/>
          <w:color w:val="000000"/>
          <w:sz w:val="28"/>
          <w:szCs w:val="28"/>
        </w:rPr>
        <w:t>блок-секции</w:t>
      </w:r>
      <w:proofErr w:type="spellEnd"/>
      <w:r w:rsidRPr="004B2355">
        <w:rPr>
          <w:rFonts w:ascii="Times New Roman" w:hAnsi="Times New Roman" w:cs="Times New Roman"/>
          <w:color w:val="000000"/>
          <w:sz w:val="28"/>
          <w:szCs w:val="28"/>
        </w:rPr>
        <w:t xml:space="preserve"> на 144 квартиры общей площадью 9,3 тыс. м</w:t>
      </w:r>
      <w:proofErr w:type="gramStart"/>
      <w:r w:rsidRPr="004B2355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4B2355">
        <w:rPr>
          <w:rFonts w:ascii="Times New Roman" w:hAnsi="Times New Roman" w:cs="Times New Roman"/>
          <w:color w:val="000000"/>
          <w:sz w:val="28"/>
          <w:szCs w:val="28"/>
        </w:rPr>
        <w:t xml:space="preserve"> в 26 микрорайоне.</w:t>
      </w:r>
    </w:p>
    <w:p w:rsidR="0089386A" w:rsidRPr="004B2355" w:rsidRDefault="0089386A" w:rsidP="008938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 xml:space="preserve">В декабре 2015 года завершено строительство храма Рождества Христова с культурно-просветительским центром на перекрестке улиц Мира и Кирова. </w:t>
      </w:r>
      <w:r w:rsidRPr="004B2355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Финансирование в рамках специальной федеральной программы Минрегионразвития РФ.</w:t>
      </w:r>
    </w:p>
    <w:p w:rsidR="0089386A" w:rsidRPr="004B2355" w:rsidRDefault="0089386A" w:rsidP="008938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4.3. Нерешенные проблемы и задачи на 2016 год.</w:t>
      </w:r>
    </w:p>
    <w:p w:rsidR="0089386A" w:rsidRPr="004B2355" w:rsidRDefault="0089386A" w:rsidP="008938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Главной задачей для города в 2016 году считаем выполнение программы переселения из аварийного жилья общей площадью 130 тыс. м в сроки, определенные Указом Президента РФ от 07.05.2012 № 600 «О мерах по обеспечению граждан РФ доступным и комфортным жильем и повышению качества жилищно-коммунальных услуг», до сентября 2017 года.</w:t>
      </w:r>
    </w:p>
    <w:p w:rsidR="0061217E" w:rsidRPr="0089386A" w:rsidRDefault="0089386A" w:rsidP="00251C12">
      <w:pPr>
        <w:shd w:val="clear" w:color="auto" w:fill="FFFFFF"/>
        <w:spacing w:after="0" w:line="240" w:lineRule="auto"/>
        <w:jc w:val="both"/>
      </w:pPr>
      <w:proofErr w:type="gramStart"/>
      <w:r w:rsidRPr="004B2355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потребность в строительстве двух детских садов: в ж.р. </w:t>
      </w:r>
      <w:proofErr w:type="spellStart"/>
      <w:r w:rsidRPr="004B2355">
        <w:rPr>
          <w:rFonts w:ascii="Times New Roman" w:hAnsi="Times New Roman" w:cs="Times New Roman"/>
          <w:color w:val="000000"/>
          <w:sz w:val="28"/>
          <w:szCs w:val="28"/>
        </w:rPr>
        <w:t>Порожский</w:t>
      </w:r>
      <w:proofErr w:type="spellEnd"/>
      <w:r w:rsidRPr="004B2355">
        <w:rPr>
          <w:rFonts w:ascii="Times New Roman" w:hAnsi="Times New Roman" w:cs="Times New Roman"/>
          <w:color w:val="000000"/>
          <w:sz w:val="28"/>
          <w:szCs w:val="28"/>
        </w:rPr>
        <w:t xml:space="preserve"> и в ж.р. Сухой.</w:t>
      </w:r>
      <w:proofErr w:type="gramEnd"/>
    </w:p>
    <w:sectPr w:rsidR="0061217E" w:rsidRPr="0089386A" w:rsidSect="00D04DA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B8765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DA4"/>
    <w:rsid w:val="00251C12"/>
    <w:rsid w:val="0061217E"/>
    <w:rsid w:val="0089386A"/>
    <w:rsid w:val="00C86C72"/>
    <w:rsid w:val="00D0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C86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86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86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86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86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86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86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86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86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86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86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C86C72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5">
    <w:name w:val="Font Style25"/>
    <w:basedOn w:val="a0"/>
    <w:uiPriority w:val="99"/>
    <w:rsid w:val="00C86C7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C86C7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basedOn w:val="a0"/>
    <w:uiPriority w:val="99"/>
    <w:rsid w:val="00C86C72"/>
    <w:rPr>
      <w:rFonts w:ascii="Times New Roman" w:hAnsi="Times New Roman" w:cs="Times New Roman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2799</Characters>
  <Application>Microsoft Office Word</Application>
  <DocSecurity>0</DocSecurity>
  <Lines>23</Lines>
  <Paragraphs>6</Paragraphs>
  <ScaleCrop>false</ScaleCrop>
  <Company>Microsoft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3</cp:revision>
  <dcterms:created xsi:type="dcterms:W3CDTF">2016-03-31T08:30:00Z</dcterms:created>
  <dcterms:modified xsi:type="dcterms:W3CDTF">2016-03-31T08:31:00Z</dcterms:modified>
</cp:coreProperties>
</file>