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33" w:rsidRPr="00FF76D0" w:rsidRDefault="000E2533" w:rsidP="000E2533">
      <w:pPr>
        <w:pStyle w:val="Style12"/>
        <w:widowControl/>
        <w:jc w:val="both"/>
        <w:rPr>
          <w:rStyle w:val="FontStyle19"/>
          <w:b w:val="0"/>
          <w:sz w:val="28"/>
          <w:szCs w:val="28"/>
        </w:rPr>
      </w:pPr>
      <w:r w:rsidRPr="00FF76D0">
        <w:rPr>
          <w:rStyle w:val="FontStyle20"/>
          <w:b/>
          <w:sz w:val="28"/>
          <w:szCs w:val="28"/>
        </w:rPr>
        <w:t>КОМСОМОЛЬСК-НА-АМУРЕ</w:t>
      </w:r>
    </w:p>
    <w:p w:rsidR="000E2533" w:rsidRPr="004B2355" w:rsidRDefault="000E2533" w:rsidP="000E2533">
      <w:pPr>
        <w:pStyle w:val="Style1"/>
        <w:widowControl/>
        <w:jc w:val="both"/>
        <w:rPr>
          <w:rStyle w:val="FontStyle19"/>
          <w:sz w:val="28"/>
          <w:szCs w:val="28"/>
        </w:rPr>
      </w:pPr>
      <w:r w:rsidRPr="004B2355">
        <w:rPr>
          <w:rStyle w:val="FontStyle19"/>
          <w:sz w:val="28"/>
          <w:szCs w:val="28"/>
        </w:rPr>
        <w:t>Что наиболее значительное удалось сделать в 2015 году?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pacing w:val="-30"/>
          <w:sz w:val="28"/>
          <w:szCs w:val="28"/>
        </w:rPr>
        <w:t>1.</w:t>
      </w:r>
      <w:r w:rsidRPr="004B2355">
        <w:rPr>
          <w:rStyle w:val="FontStyle20"/>
          <w:sz w:val="28"/>
          <w:szCs w:val="28"/>
        </w:rPr>
        <w:t xml:space="preserve"> В целях решения градостроительных задач администрацией города </w:t>
      </w:r>
      <w:proofErr w:type="spellStart"/>
      <w:r w:rsidRPr="004B2355">
        <w:rPr>
          <w:rStyle w:val="FontStyle20"/>
          <w:sz w:val="28"/>
          <w:szCs w:val="28"/>
        </w:rPr>
        <w:t>Комсомольска-на</w:t>
      </w:r>
      <w:proofErr w:type="spellEnd"/>
      <w:r w:rsidRPr="004B2355">
        <w:rPr>
          <w:rStyle w:val="FontStyle20"/>
          <w:sz w:val="28"/>
          <w:szCs w:val="28"/>
        </w:rPr>
        <w:t xml:space="preserve"> Амуре были проведены следующие архитектурно-градостроительные конкурсы:</w:t>
      </w:r>
    </w:p>
    <w:p w:rsidR="000E2533" w:rsidRPr="004B2355" w:rsidRDefault="000E2533" w:rsidP="000E2533">
      <w:pPr>
        <w:pStyle w:val="Style8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• открытый городской конкурс на проектное предложение по внешнему виду и месту размещения монумента в честь защитников города Комсомольска-на-Амуре от крупномасштабного наводнения 2013 года;</w:t>
      </w:r>
    </w:p>
    <w:p w:rsidR="000E2533" w:rsidRPr="004B2355" w:rsidRDefault="000E2533" w:rsidP="000E2533">
      <w:pPr>
        <w:pStyle w:val="Style12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открытый городской конкурс на эскизное предложение по строительству многоквартирного жилого комплекса со встроенно-пристроенными объектами обслуживания населения на пл. Металлургов на месте открытого рынка;</w:t>
      </w:r>
    </w:p>
    <w:p w:rsidR="000E2533" w:rsidRPr="004B2355" w:rsidRDefault="000E2533" w:rsidP="000E2533">
      <w:pPr>
        <w:pStyle w:val="Style8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• открытый конкурс на разработку архитектурно-градостроительной концепции развития административно-общественного центра Ленинского округа и рекреационной зоны в пойме ручья Теплый Ключ муниципального образования городского округа «Город Комсомольск-на-Амуре» в целях реализации проектов создания территории опережающего социально-экономического развития «Комсомольск».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2. </w:t>
      </w:r>
      <w:proofErr w:type="gramStart"/>
      <w:r w:rsidRPr="004B2355">
        <w:rPr>
          <w:rStyle w:val="FontStyle20"/>
          <w:sz w:val="28"/>
          <w:szCs w:val="28"/>
        </w:rPr>
        <w:t>В целях рассмотрения значимых градостроительных и архитектурных решений состоялось пять заседаний Градостроительного совета при главе города Комсомольска-на-Амуре" на которых были рассмотрены следующие вопросы:</w:t>
      </w:r>
      <w:proofErr w:type="gramEnd"/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обсуждение предложений и замечаний по проекту «Внесение изменений в генеральный план городского округа «Город Комсомольск-на-Амуре», поступивших в ходе проведения публичных слушаний;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обсуждение архитектурно-градостроительного решения жилого дома, расположенного в районе пересечения ул</w:t>
      </w:r>
      <w:proofErr w:type="gramStart"/>
      <w:r w:rsidRPr="004B2355">
        <w:rPr>
          <w:rStyle w:val="FontStyle20"/>
          <w:sz w:val="28"/>
          <w:szCs w:val="28"/>
        </w:rPr>
        <w:t>.С</w:t>
      </w:r>
      <w:proofErr w:type="gramEnd"/>
      <w:r w:rsidRPr="004B2355">
        <w:rPr>
          <w:rStyle w:val="FontStyle20"/>
          <w:sz w:val="28"/>
          <w:szCs w:val="28"/>
        </w:rPr>
        <w:t>евастопольской и ул.Красногвардейской;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обсуждение архитектурно-градостроительного решения жилого дома, расположенного по </w:t>
      </w:r>
      <w:proofErr w:type="spellStart"/>
      <w:r w:rsidRPr="004B2355">
        <w:rPr>
          <w:rStyle w:val="FontStyle20"/>
          <w:sz w:val="28"/>
          <w:szCs w:val="28"/>
        </w:rPr>
        <w:t>пр</w:t>
      </w:r>
      <w:proofErr w:type="gramStart"/>
      <w:r w:rsidRPr="004B2355">
        <w:rPr>
          <w:rStyle w:val="FontStyle20"/>
          <w:sz w:val="28"/>
          <w:szCs w:val="28"/>
        </w:rPr>
        <w:t>.П</w:t>
      </w:r>
      <w:proofErr w:type="gramEnd"/>
      <w:r w:rsidRPr="004B2355">
        <w:rPr>
          <w:rStyle w:val="FontStyle20"/>
          <w:sz w:val="28"/>
          <w:szCs w:val="28"/>
        </w:rPr>
        <w:t>ервостроителей</w:t>
      </w:r>
      <w:proofErr w:type="spellEnd"/>
      <w:r w:rsidRPr="004B2355">
        <w:rPr>
          <w:rStyle w:val="FontStyle20"/>
          <w:sz w:val="28"/>
          <w:szCs w:val="28"/>
        </w:rPr>
        <w:t>, напротив библиотеки им.Н.Островского;</w:t>
      </w:r>
    </w:p>
    <w:p w:rsidR="000E2533" w:rsidRPr="004B2355" w:rsidRDefault="000E2533" w:rsidP="000E2533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обсуждение проекта о внесении изменений в Правила землепользования и застройки городского округа "Город Комсомольск-на-Амуре";</w:t>
      </w:r>
    </w:p>
    <w:p w:rsidR="000E2533" w:rsidRPr="004B2355" w:rsidRDefault="000E2533" w:rsidP="000E2533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 - обсуждение документации по проекту планировки территории в границах микрорайона № 5 третьего жилого района «Мылки» в Центральном округе города Комсомольск-на-Амуре;</w:t>
      </w:r>
    </w:p>
    <w:p w:rsidR="000E2533" w:rsidRPr="004B2355" w:rsidRDefault="000E2533" w:rsidP="000E2533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обсуждение документации по проекту планировки территории в Ленинском округе города Комсомольск-на-Амуре (Парус);</w:t>
      </w:r>
    </w:p>
    <w:p w:rsidR="000E2533" w:rsidRPr="004B2355" w:rsidRDefault="000E2533" w:rsidP="000E2533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обсуждение объектов </w:t>
      </w:r>
      <w:proofErr w:type="spellStart"/>
      <w:r w:rsidRPr="004B2355">
        <w:rPr>
          <w:rStyle w:val="FontStyle20"/>
          <w:sz w:val="28"/>
          <w:szCs w:val="28"/>
        </w:rPr>
        <w:t>субкластера</w:t>
      </w:r>
      <w:proofErr w:type="spellEnd"/>
      <w:r w:rsidRPr="004B2355">
        <w:rPr>
          <w:rStyle w:val="FontStyle20"/>
          <w:sz w:val="28"/>
          <w:szCs w:val="28"/>
        </w:rPr>
        <w:t xml:space="preserve"> «Набережная реки Амур»;</w:t>
      </w:r>
    </w:p>
    <w:p w:rsidR="000E2533" w:rsidRPr="004B2355" w:rsidRDefault="000E2533" w:rsidP="000E2533">
      <w:pPr>
        <w:pStyle w:val="Style4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обсуждение архитектурно-</w:t>
      </w:r>
      <w:proofErr w:type="gramStart"/>
      <w:r w:rsidRPr="004B2355">
        <w:rPr>
          <w:rStyle w:val="FontStyle20"/>
          <w:sz w:val="28"/>
          <w:szCs w:val="28"/>
        </w:rPr>
        <w:t>градостроительного решения</w:t>
      </w:r>
      <w:proofErr w:type="gramEnd"/>
      <w:r w:rsidRPr="004B2355">
        <w:rPr>
          <w:rStyle w:val="FontStyle20"/>
          <w:sz w:val="28"/>
          <w:szCs w:val="28"/>
        </w:rPr>
        <w:t xml:space="preserve"> жилого комплекса, расположенного по бульвару Юности.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3. Решением </w:t>
      </w:r>
      <w:proofErr w:type="spellStart"/>
      <w:r w:rsidRPr="004B2355">
        <w:rPr>
          <w:rStyle w:val="FontStyle20"/>
          <w:sz w:val="28"/>
          <w:szCs w:val="28"/>
        </w:rPr>
        <w:t>Комсомольской-на-Амуре</w:t>
      </w:r>
      <w:proofErr w:type="spellEnd"/>
      <w:r w:rsidRPr="004B2355">
        <w:rPr>
          <w:rStyle w:val="FontStyle20"/>
          <w:sz w:val="28"/>
          <w:szCs w:val="28"/>
        </w:rPr>
        <w:t xml:space="preserve"> городской Думы от 08. 10. 2015 г. № 87 внесены изменения в решение городской Думы от 14 октября 2009 года № 72 «Об утверждении Правил землепользования и застройки городского округа «Город Комсомольск-на-Амуре» (внесение изменений в текстовую и графическую части Правил землепользования и застройки).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4. Утверждено 13 документаций по планировке территории в городе Комсомольске-на-Амуре.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5. С целью реализации программы «Газпром - детям» по строительству спортивных объектов на территории Хабаровского края в 2013-2016 годах на территории городского округа «Город Комсомольск-на-Амуре» сформировано и предоставлено два земельных участка: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lastRenderedPageBreak/>
        <w:t>- с кадастровым номером 27:22:0031403:35, расположенный ориентировочно на расстоянии 20 м в северном направлении от пересечения пр. Интернационального и ул. Дзержинского, под строительство физкультурно-оздоровительного комплекса с ледовым полем;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с кадастровым номером 27:22:0031001:66, </w:t>
      </w:r>
      <w:proofErr w:type="gramStart"/>
      <w:r w:rsidRPr="004B2355">
        <w:rPr>
          <w:rStyle w:val="FontStyle20"/>
          <w:sz w:val="28"/>
          <w:szCs w:val="28"/>
        </w:rPr>
        <w:t>расположенный</w:t>
      </w:r>
      <w:proofErr w:type="gramEnd"/>
      <w:r w:rsidRPr="004B2355">
        <w:rPr>
          <w:rStyle w:val="FontStyle20"/>
          <w:sz w:val="28"/>
          <w:szCs w:val="28"/>
        </w:rPr>
        <w:t xml:space="preserve"> в юго-западной части пересечения ул. Вокзальной и ул. Гамарника, под строительство физкультурно-оздоровительного комплекса с бассейном.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6. С целью участия в конкурсном отборе инвестиционных проектов для включения в Перечень мероприятий Федеральной целевой программы «Развитие внутреннего и въездного туризма в Российской Федерации (2011</w:t>
      </w:r>
      <w:r w:rsidRPr="004B2355">
        <w:rPr>
          <w:rStyle w:val="FontStyle20"/>
          <w:sz w:val="28"/>
          <w:szCs w:val="28"/>
        </w:rPr>
        <w:softHyphen/>
        <w:t>2018 годы) подготовлен проект «Туристско-рекреационный кластер «Комсомольский».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7. Проект «Внесение изменений в генеральный план городского округа «Город Комсомольск-на-Амуре» вступил в итоговую стадию утверждения.</w:t>
      </w:r>
    </w:p>
    <w:p w:rsidR="000E2533" w:rsidRPr="004B2355" w:rsidRDefault="000E2533" w:rsidP="000E2533">
      <w:pPr>
        <w:pStyle w:val="Style9"/>
        <w:widowControl/>
        <w:jc w:val="both"/>
        <w:rPr>
          <w:rStyle w:val="FontStyle19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 </w:t>
      </w:r>
      <w:r w:rsidRPr="004B2355">
        <w:rPr>
          <w:rStyle w:val="FontStyle19"/>
          <w:sz w:val="28"/>
          <w:szCs w:val="28"/>
        </w:rPr>
        <w:t>Какие задачи стоят в 2016 году?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1. Утверждение проекта «Внесение изменений в генеральный план городского округа «Город Комсомольск-на-Амуре».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2. С целью выявления лучшего архитектурно-</w:t>
      </w:r>
      <w:proofErr w:type="gramStart"/>
      <w:r w:rsidRPr="004B2355">
        <w:rPr>
          <w:rStyle w:val="FontStyle20"/>
          <w:sz w:val="28"/>
          <w:szCs w:val="28"/>
        </w:rPr>
        <w:t>градостроительного решения</w:t>
      </w:r>
      <w:proofErr w:type="gramEnd"/>
      <w:r w:rsidRPr="004B2355">
        <w:rPr>
          <w:rStyle w:val="FontStyle20"/>
          <w:sz w:val="28"/>
          <w:szCs w:val="28"/>
        </w:rPr>
        <w:t xml:space="preserve"> администрацией города Комсомольска-на-Амуре планируется организация и проведение архитектурно-градостроительных конкурсов: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на территорию в границах кадастровых кварталов 27:22:0031403, 27:22:0031404, </w:t>
      </w:r>
      <w:proofErr w:type="gramStart"/>
      <w:r w:rsidRPr="004B2355">
        <w:rPr>
          <w:rStyle w:val="FontStyle20"/>
          <w:sz w:val="28"/>
          <w:szCs w:val="28"/>
        </w:rPr>
        <w:t>включающая</w:t>
      </w:r>
      <w:proofErr w:type="gramEnd"/>
      <w:r w:rsidRPr="004B2355">
        <w:rPr>
          <w:rStyle w:val="FontStyle20"/>
          <w:sz w:val="28"/>
          <w:szCs w:val="28"/>
        </w:rPr>
        <w:t xml:space="preserve"> Общегородской центр города Комсомольска-на-Амуре. Ориентировочная площадь - 48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на предложение по реконструкции площади и внешнему виду монумента Трудовой Славы на площади Володарского (площадь Трудовой Славы).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3. Для своевременного формирования земельных участков под размещение объектов капитального строительства, включенных в целевые программы, финансируемые за счет средств Российской Федерации, субъектов Российской Федерации и местных бюджетов, планируются работы по разработке документации по планировке территорий в 2016 году: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proofErr w:type="gramStart"/>
      <w:r w:rsidRPr="004B2355">
        <w:rPr>
          <w:rStyle w:val="FontStyle20"/>
          <w:sz w:val="28"/>
          <w:szCs w:val="28"/>
        </w:rPr>
        <w:t>- территория общественного центра Ленинского округа г. Комсомольска-на-Амуре в границах: с северной стороны - пер. Дворцовый, с восточной стороны - ул. Ленинградская, с южной стороны - Комсомольское шоссе, с западной стороны - пр.</w:t>
      </w:r>
      <w:proofErr w:type="gramEnd"/>
      <w:r w:rsidRPr="004B2355">
        <w:rPr>
          <w:rStyle w:val="FontStyle20"/>
          <w:sz w:val="28"/>
          <w:szCs w:val="28"/>
        </w:rPr>
        <w:t xml:space="preserve"> Победы, включая территорию рекреационной зоны в пойме ручья Теплый ключ. Ориентировочная площадь составит 132 га (41 га + 91 га);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территория, предназначенная для строительства объекта «Реконструкция набережной реки Амур». Ориентировочная площадь 155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территория, предназначенная для строительства объекта «Спортивно-рекреационный комплекс «Ключевая сопка». Ориентировочная площадь 40,3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территория, предназначенная для строительства объекта «Туристско-рекреационный комплекс «</w:t>
      </w:r>
      <w:proofErr w:type="spellStart"/>
      <w:r w:rsidRPr="004B2355">
        <w:rPr>
          <w:rStyle w:val="FontStyle20"/>
          <w:sz w:val="28"/>
          <w:szCs w:val="28"/>
        </w:rPr>
        <w:t>Силинский</w:t>
      </w:r>
      <w:proofErr w:type="spellEnd"/>
      <w:r w:rsidRPr="004B2355">
        <w:rPr>
          <w:rStyle w:val="FontStyle20"/>
          <w:sz w:val="28"/>
          <w:szCs w:val="28"/>
        </w:rPr>
        <w:t>». Ориентировочная площадь 4,03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территория, предназначенная для строительства объекта «Комсомольское шоссе, от ул. Кирова до пр. Победы. Реконструкция». </w:t>
      </w:r>
      <w:proofErr w:type="gramStart"/>
      <w:r w:rsidRPr="004B2355">
        <w:rPr>
          <w:rStyle w:val="FontStyle20"/>
          <w:sz w:val="28"/>
          <w:szCs w:val="28"/>
        </w:rPr>
        <w:t>Ориентировочная площадь 7,1 га, ориентировочная протяженность - 2,9 км;</w:t>
      </w:r>
      <w:proofErr w:type="gramEnd"/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 </w:t>
      </w:r>
      <w:proofErr w:type="gramStart"/>
      <w:r w:rsidRPr="004B2355">
        <w:rPr>
          <w:rStyle w:val="FontStyle20"/>
          <w:sz w:val="28"/>
          <w:szCs w:val="28"/>
        </w:rPr>
        <w:t xml:space="preserve">- территория в центральной части территории микрорайона № 16 Центрального округа г. Комсомольска-на-Амуре в границах: с северной стороны - ул. Красногвардейская, с восточной стороны - ул. Пионерская, с южной стороны - ул. </w:t>
      </w:r>
      <w:r w:rsidRPr="004B2355">
        <w:rPr>
          <w:rStyle w:val="FontStyle20"/>
          <w:sz w:val="28"/>
          <w:szCs w:val="28"/>
        </w:rPr>
        <w:lastRenderedPageBreak/>
        <w:t>Красноармейская, с западной стороны - ул. Летчиков.</w:t>
      </w:r>
      <w:proofErr w:type="gramEnd"/>
      <w:r w:rsidRPr="004B2355">
        <w:rPr>
          <w:rStyle w:val="FontStyle20"/>
          <w:sz w:val="28"/>
          <w:szCs w:val="28"/>
        </w:rPr>
        <w:t xml:space="preserve"> Ориентировочная площадь - 6,6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территория, предназначенная для строительства объектов «Водопроводу 600 мм по ул. Лазо от дюкера через реку </w:t>
      </w:r>
      <w:proofErr w:type="spellStart"/>
      <w:r w:rsidRPr="004B2355">
        <w:rPr>
          <w:rStyle w:val="FontStyle20"/>
          <w:sz w:val="28"/>
          <w:szCs w:val="28"/>
        </w:rPr>
        <w:t>Силинка</w:t>
      </w:r>
      <w:proofErr w:type="spellEnd"/>
      <w:r w:rsidRPr="004B2355">
        <w:rPr>
          <w:rStyle w:val="FontStyle20"/>
          <w:sz w:val="28"/>
          <w:szCs w:val="28"/>
        </w:rPr>
        <w:t xml:space="preserve"> до </w:t>
      </w:r>
      <w:proofErr w:type="spellStart"/>
      <w:r w:rsidRPr="004B2355">
        <w:rPr>
          <w:rStyle w:val="FontStyle20"/>
          <w:sz w:val="28"/>
          <w:szCs w:val="28"/>
        </w:rPr>
        <w:t>Левосилинского</w:t>
      </w:r>
      <w:proofErr w:type="spellEnd"/>
      <w:r w:rsidRPr="004B2355">
        <w:rPr>
          <w:rStyle w:val="FontStyle20"/>
          <w:sz w:val="28"/>
          <w:szCs w:val="28"/>
        </w:rPr>
        <w:t xml:space="preserve"> водозабора», «Водопроводу 600 мм по ул. Лазо от 7-й Речной до дюкера через реку </w:t>
      </w:r>
      <w:proofErr w:type="spellStart"/>
      <w:r w:rsidRPr="004B2355">
        <w:rPr>
          <w:rStyle w:val="FontStyle20"/>
          <w:sz w:val="28"/>
          <w:szCs w:val="28"/>
        </w:rPr>
        <w:t>Силинка</w:t>
      </w:r>
      <w:proofErr w:type="spellEnd"/>
      <w:r w:rsidRPr="004B2355">
        <w:rPr>
          <w:rStyle w:val="FontStyle20"/>
          <w:sz w:val="28"/>
          <w:szCs w:val="28"/>
        </w:rPr>
        <w:t>»;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территория, предназначенная для строительства объектов «Распределительный газопровод высокого давления от ГРС-2 до кранового узла №4Д», «Распределительный газопровод высокого давления от кранового узла №4Д до ТЭЦ-2»;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>- территория, предназначенная для строительства объекта «Проспект Ленина от пл. Володарского до ул. Кирова. Реконструкция». Ориентировочная площадь 11,9 га, ориентировочная протяженность - 3,2 км;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парка культуры и отдыха «Строитель» в Центральном округе </w:t>
      </w:r>
      <w:proofErr w:type="gramStart"/>
      <w:r w:rsidRPr="004B2355">
        <w:rPr>
          <w:rStyle w:val="FontStyle20"/>
          <w:sz w:val="28"/>
          <w:szCs w:val="28"/>
        </w:rPr>
        <w:t>г</w:t>
      </w:r>
      <w:proofErr w:type="gramEnd"/>
      <w:r w:rsidRPr="004B2355">
        <w:rPr>
          <w:rStyle w:val="FontStyle20"/>
          <w:sz w:val="28"/>
          <w:szCs w:val="28"/>
        </w:rPr>
        <w:t>. Комсомольска-на-Амуре в границах земельного участка 27:22:0030501:32 по ул. Красногвардейская. Ориентировочная площадь - 6,1 га;</w:t>
      </w:r>
    </w:p>
    <w:p w:rsidR="000E2533" w:rsidRPr="004B2355" w:rsidRDefault="000E2533" w:rsidP="000E2533">
      <w:pPr>
        <w:pStyle w:val="Style15"/>
        <w:widowControl/>
        <w:jc w:val="both"/>
        <w:rPr>
          <w:rStyle w:val="FontStyle20"/>
          <w:sz w:val="28"/>
          <w:szCs w:val="28"/>
        </w:rPr>
      </w:pPr>
      <w:r w:rsidRPr="004B2355">
        <w:rPr>
          <w:rStyle w:val="FontStyle20"/>
          <w:sz w:val="28"/>
          <w:szCs w:val="28"/>
        </w:rPr>
        <w:t xml:space="preserve">- парка культуры и отдыха «Судостроитель» в Центральном округе </w:t>
      </w:r>
      <w:proofErr w:type="gramStart"/>
      <w:r w:rsidRPr="004B2355">
        <w:rPr>
          <w:rStyle w:val="FontStyle20"/>
          <w:sz w:val="28"/>
          <w:szCs w:val="28"/>
        </w:rPr>
        <w:t>г</w:t>
      </w:r>
      <w:proofErr w:type="gramEnd"/>
      <w:r w:rsidRPr="004B2355">
        <w:rPr>
          <w:rStyle w:val="FontStyle20"/>
          <w:sz w:val="28"/>
          <w:szCs w:val="28"/>
        </w:rPr>
        <w:t>. Комсомольска-на-Амуре в границах земельного участка 27:22:0031206:37 по ул. Аллея Труда. Ориентировочная площадь - 12 га;</w:t>
      </w:r>
    </w:p>
    <w:p w:rsidR="0061217E" w:rsidRPr="000E2533" w:rsidRDefault="000E2533" w:rsidP="000E2533">
      <w:r w:rsidRPr="004B2355">
        <w:rPr>
          <w:rStyle w:val="FontStyle20"/>
          <w:sz w:val="28"/>
          <w:szCs w:val="28"/>
        </w:rPr>
        <w:t xml:space="preserve">- парка «Железнодорожников» в Центральном округе </w:t>
      </w:r>
      <w:proofErr w:type="gramStart"/>
      <w:r w:rsidRPr="004B2355">
        <w:rPr>
          <w:rStyle w:val="FontStyle20"/>
          <w:sz w:val="28"/>
          <w:szCs w:val="28"/>
        </w:rPr>
        <w:t>г</w:t>
      </w:r>
      <w:proofErr w:type="gramEnd"/>
      <w:r w:rsidRPr="004B2355">
        <w:rPr>
          <w:rStyle w:val="FontStyle20"/>
          <w:sz w:val="28"/>
          <w:szCs w:val="28"/>
        </w:rPr>
        <w:t>. Комсомольска-на-Амуре в границах земельного участка 27:22:0030201:5 по ул. Чапаева. Ориентировочная площадь - 8,3 га.</w:t>
      </w:r>
    </w:p>
    <w:sectPr w:rsidR="0061217E" w:rsidRPr="000E2533" w:rsidSect="0024029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A61"/>
    <w:rsid w:val="000E2533"/>
    <w:rsid w:val="00240291"/>
    <w:rsid w:val="0061217E"/>
    <w:rsid w:val="00AB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B3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AB3A6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AB3A6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E2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E253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0">
    <w:name w:val="Font Style20"/>
    <w:basedOn w:val="a0"/>
    <w:uiPriority w:val="99"/>
    <w:rsid w:val="000E2533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6134</Characters>
  <Application>Microsoft Office Word</Application>
  <DocSecurity>0</DocSecurity>
  <Lines>51</Lines>
  <Paragraphs>14</Paragraphs>
  <ScaleCrop>false</ScaleCrop>
  <Company>Microsoft</Company>
  <LinksUpToDate>false</LinksUpToDate>
  <CharactersWithSpaces>7195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2016-03-31T08:37:00Z</dcterms:created>
  <dcterms:modified xsi:type="dcterms:W3CDTF">2016-03-31T08:37:00Z</dcterms:modified>
</cp:coreProperties>
</file>