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F10" w:rsidRPr="00BD63A6" w:rsidRDefault="00ED7F10" w:rsidP="00ED7F10">
      <w:pPr>
        <w:spacing w:after="0" w:line="240" w:lineRule="auto"/>
        <w:jc w:val="both"/>
        <w:rPr>
          <w:rFonts w:ascii="Times New Roman" w:hAnsi="Times New Roman" w:cs="Times New Roman"/>
          <w:b/>
          <w:sz w:val="28"/>
          <w:szCs w:val="28"/>
        </w:rPr>
      </w:pPr>
      <w:r w:rsidRPr="00BD63A6">
        <w:rPr>
          <w:rFonts w:ascii="Times New Roman" w:hAnsi="Times New Roman" w:cs="Times New Roman"/>
          <w:b/>
          <w:sz w:val="28"/>
          <w:szCs w:val="28"/>
        </w:rPr>
        <w:t>ХАНТЫ-МАНСИЙСК</w:t>
      </w:r>
    </w:p>
    <w:p w:rsidR="00ED7F10" w:rsidRPr="00BD63A6" w:rsidRDefault="00ED7F10" w:rsidP="00ED7F10">
      <w:pPr>
        <w:spacing w:after="0" w:line="240" w:lineRule="auto"/>
        <w:jc w:val="both"/>
        <w:rPr>
          <w:rFonts w:ascii="Times New Roman" w:hAnsi="Times New Roman" w:cs="Times New Roman"/>
          <w:sz w:val="28"/>
          <w:szCs w:val="28"/>
        </w:rPr>
      </w:pPr>
      <w:r w:rsidRPr="00BD63A6">
        <w:rPr>
          <w:rFonts w:ascii="Times New Roman" w:hAnsi="Times New Roman" w:cs="Times New Roman"/>
          <w:sz w:val="28"/>
          <w:szCs w:val="28"/>
        </w:rPr>
        <w:t xml:space="preserve">В 2015 году Администрацией города Ханты-Мансийска в рамках реализации программ «Осуществление городом Ханты-Мансийском функций административного центра Ханты-Мансийского автономного округа – </w:t>
      </w:r>
      <w:proofErr w:type="spellStart"/>
      <w:r w:rsidRPr="00BD63A6">
        <w:rPr>
          <w:rFonts w:ascii="Times New Roman" w:hAnsi="Times New Roman" w:cs="Times New Roman"/>
          <w:sz w:val="28"/>
          <w:szCs w:val="28"/>
        </w:rPr>
        <w:t>Югры</w:t>
      </w:r>
      <w:proofErr w:type="spellEnd"/>
      <w:r w:rsidRPr="00BD63A6">
        <w:rPr>
          <w:rFonts w:ascii="Times New Roman" w:hAnsi="Times New Roman" w:cs="Times New Roman"/>
          <w:sz w:val="28"/>
          <w:szCs w:val="28"/>
        </w:rPr>
        <w:t>» на 2015-2020 годы» от 13.02.2015 №359, «Развитие жилищного, дорожного хозяйства и благоустройство территории города Ханты-Мансийска на 2014-2020 годы» от 17.10.2013 №1324:</w:t>
      </w:r>
    </w:p>
    <w:p w:rsidR="00ED7F10" w:rsidRPr="00BD63A6" w:rsidRDefault="00ED7F10" w:rsidP="00ED7F10">
      <w:pPr>
        <w:spacing w:after="0" w:line="240" w:lineRule="auto"/>
        <w:jc w:val="both"/>
        <w:rPr>
          <w:rFonts w:ascii="Times New Roman" w:hAnsi="Times New Roman" w:cs="Times New Roman"/>
          <w:sz w:val="28"/>
          <w:szCs w:val="28"/>
        </w:rPr>
      </w:pPr>
      <w:r w:rsidRPr="00BD63A6">
        <w:rPr>
          <w:rFonts w:ascii="Times New Roman" w:hAnsi="Times New Roman" w:cs="Times New Roman"/>
          <w:sz w:val="28"/>
          <w:szCs w:val="28"/>
        </w:rPr>
        <w:t>- разработан лесоустроительный регламент части городских лесов города Ханты-Мансийска;</w:t>
      </w:r>
    </w:p>
    <w:p w:rsidR="00ED7F10" w:rsidRPr="00BD63A6" w:rsidRDefault="00ED7F10" w:rsidP="00ED7F10">
      <w:pPr>
        <w:spacing w:after="0" w:line="240" w:lineRule="auto"/>
        <w:jc w:val="both"/>
        <w:rPr>
          <w:rFonts w:ascii="Times New Roman" w:hAnsi="Times New Roman" w:cs="Times New Roman"/>
          <w:sz w:val="28"/>
          <w:szCs w:val="28"/>
        </w:rPr>
      </w:pPr>
      <w:r w:rsidRPr="00BD63A6">
        <w:rPr>
          <w:rFonts w:ascii="Times New Roman" w:hAnsi="Times New Roman" w:cs="Times New Roman"/>
          <w:sz w:val="28"/>
          <w:szCs w:val="28"/>
        </w:rPr>
        <w:t xml:space="preserve">- высажено 1286 деревьев (что на 367 деревьев больше, чем в 2014 году) в рамках следующих мероприятиях: </w:t>
      </w:r>
      <w:r w:rsidRPr="00BD63A6">
        <w:rPr>
          <w:rFonts w:ascii="Times New Roman" w:hAnsi="Times New Roman" w:cs="Times New Roman"/>
          <w:color w:val="000000"/>
          <w:sz w:val="28"/>
          <w:szCs w:val="28"/>
        </w:rPr>
        <w:t>«Лес победы»,</w:t>
      </w:r>
      <w:r w:rsidRPr="00BD63A6">
        <w:rPr>
          <w:rFonts w:ascii="Times New Roman" w:hAnsi="Times New Roman" w:cs="Times New Roman"/>
          <w:sz w:val="28"/>
          <w:szCs w:val="28"/>
        </w:rPr>
        <w:t xml:space="preserve"> «Сирень Победы»,</w:t>
      </w:r>
      <w:r w:rsidRPr="00BD63A6">
        <w:rPr>
          <w:rFonts w:ascii="Times New Roman" w:hAnsi="Times New Roman" w:cs="Times New Roman"/>
          <w:color w:val="000000"/>
          <w:sz w:val="28"/>
          <w:szCs w:val="28"/>
        </w:rPr>
        <w:t xml:space="preserve"> «Сохраним город зеленым!». В мероприятиях приняли участие более 600 человек.</w:t>
      </w:r>
    </w:p>
    <w:p w:rsidR="00ED7F10" w:rsidRPr="00BD63A6" w:rsidRDefault="00ED7F10" w:rsidP="00ED7F10">
      <w:pPr>
        <w:spacing w:after="0" w:line="240" w:lineRule="auto"/>
        <w:jc w:val="both"/>
        <w:rPr>
          <w:rFonts w:ascii="Times New Roman" w:hAnsi="Times New Roman" w:cs="Times New Roman"/>
          <w:sz w:val="28"/>
          <w:szCs w:val="28"/>
        </w:rPr>
      </w:pPr>
      <w:r w:rsidRPr="00BD63A6">
        <w:rPr>
          <w:rFonts w:ascii="Times New Roman" w:hAnsi="Times New Roman" w:cs="Times New Roman"/>
          <w:sz w:val="28"/>
          <w:szCs w:val="28"/>
        </w:rPr>
        <w:t>В рамках реализации мероприятий программ по благоустройству в 2015 году были выполнены следующие основные мероприятия:</w:t>
      </w:r>
    </w:p>
    <w:p w:rsidR="00ED7F10" w:rsidRPr="00BD63A6" w:rsidRDefault="00ED7F10" w:rsidP="00ED7F10">
      <w:pPr>
        <w:pStyle w:val="a8"/>
        <w:widowControl w:val="0"/>
        <w:numPr>
          <w:ilvl w:val="0"/>
          <w:numId w:val="3"/>
        </w:numPr>
        <w:ind w:left="0" w:firstLine="0"/>
        <w:jc w:val="both"/>
        <w:rPr>
          <w:sz w:val="28"/>
          <w:szCs w:val="28"/>
        </w:rPr>
      </w:pPr>
      <w:proofErr w:type="gramStart"/>
      <w:r w:rsidRPr="00BD63A6">
        <w:rPr>
          <w:sz w:val="28"/>
          <w:szCs w:val="28"/>
        </w:rPr>
        <w:t xml:space="preserve">Снос 9 аварийных жилых домов общей площадью 4,2 тыс. кв.м.: ул. Комсомольская, д. 73, д. 75; ул. Лермонтова, д. 9; ул. </w:t>
      </w:r>
      <w:proofErr w:type="spellStart"/>
      <w:r w:rsidRPr="00BD63A6">
        <w:rPr>
          <w:sz w:val="28"/>
          <w:szCs w:val="28"/>
        </w:rPr>
        <w:t>Затонская</w:t>
      </w:r>
      <w:proofErr w:type="spellEnd"/>
      <w:r w:rsidRPr="00BD63A6">
        <w:rPr>
          <w:sz w:val="28"/>
          <w:szCs w:val="28"/>
        </w:rPr>
        <w:t xml:space="preserve">, д. 1-а; ул. Сирина, д. 54, д. 70; ул. Набережная, д. 6, д. 34; ул. Пионерская, д. 42 (в 2014 году – 8 жилых домов). </w:t>
      </w:r>
      <w:proofErr w:type="gramEnd"/>
    </w:p>
    <w:p w:rsidR="00ED7F10" w:rsidRPr="00BD63A6" w:rsidRDefault="00ED7F10" w:rsidP="00ED7F10">
      <w:pPr>
        <w:pStyle w:val="a8"/>
        <w:numPr>
          <w:ilvl w:val="0"/>
          <w:numId w:val="3"/>
        </w:numPr>
        <w:ind w:left="0" w:firstLine="0"/>
        <w:jc w:val="both"/>
        <w:rPr>
          <w:color w:val="000000"/>
          <w:sz w:val="28"/>
          <w:szCs w:val="28"/>
        </w:rPr>
      </w:pPr>
      <w:proofErr w:type="gramStart"/>
      <w:r w:rsidRPr="00BD63A6">
        <w:rPr>
          <w:sz w:val="28"/>
          <w:szCs w:val="28"/>
        </w:rPr>
        <w:t xml:space="preserve">Выполнены работы по устройству и ремонту ливневой канализации – 2,537 км (в 2014 году – 1,106 км) </w:t>
      </w:r>
      <w:r w:rsidRPr="00BD63A6">
        <w:rPr>
          <w:color w:val="000000"/>
          <w:sz w:val="28"/>
          <w:szCs w:val="28"/>
        </w:rPr>
        <w:t xml:space="preserve">ул. Энгельса, 26 – 163 м.п.; ул. Геологов – 197 м.п.; ул. Парковая – 535 м.п.; ул. Орджоникидзе – 198 м.п.; ул. Дзержинского (в районе военкомата) – 48 м.п.; ул. </w:t>
      </w:r>
      <w:proofErr w:type="spellStart"/>
      <w:r w:rsidRPr="00BD63A6">
        <w:rPr>
          <w:color w:val="000000"/>
          <w:sz w:val="28"/>
          <w:szCs w:val="28"/>
        </w:rPr>
        <w:t>Рознина</w:t>
      </w:r>
      <w:proofErr w:type="spellEnd"/>
      <w:r w:rsidRPr="00BD63A6">
        <w:rPr>
          <w:color w:val="000000"/>
          <w:sz w:val="28"/>
          <w:szCs w:val="28"/>
        </w:rPr>
        <w:t xml:space="preserve"> – ул. К.Маркса (район ж.д. 41) – 78 м.п.; пер. Апрельский (р-н ж</w:t>
      </w:r>
      <w:proofErr w:type="gramEnd"/>
      <w:r w:rsidRPr="00BD63A6">
        <w:rPr>
          <w:color w:val="000000"/>
          <w:sz w:val="28"/>
          <w:szCs w:val="28"/>
        </w:rPr>
        <w:t>.</w:t>
      </w:r>
      <w:proofErr w:type="gramStart"/>
      <w:r w:rsidRPr="00BD63A6">
        <w:rPr>
          <w:color w:val="000000"/>
          <w:sz w:val="28"/>
          <w:szCs w:val="28"/>
        </w:rPr>
        <w:t xml:space="preserve">д. 8-10) – 52 м.п.; ул. Мира (от ул. Менделеева до ул. Красноармейская – 120 м.п.; вдоль проезжей части СОТ Геолог – 405 м.п.; монтаж водоотводных труб – 50 м.п. (ул. П. Лумумбы, пер. Озерный, 15, ул. Снежная, 8, ул. Кооперативная, 53,ул. Родниковая); монтаж лотков (пер. Рабочий) – 100 м.п.; ул. Промышленная – 591 м.п. </w:t>
      </w:r>
      <w:proofErr w:type="gramEnd"/>
    </w:p>
    <w:p w:rsidR="00ED7F10" w:rsidRPr="00BD63A6" w:rsidRDefault="00ED7F10" w:rsidP="00ED7F10">
      <w:pPr>
        <w:spacing w:after="0" w:line="240" w:lineRule="auto"/>
        <w:jc w:val="both"/>
        <w:rPr>
          <w:rFonts w:ascii="Times New Roman" w:hAnsi="Times New Roman" w:cs="Times New Roman"/>
          <w:sz w:val="28"/>
          <w:szCs w:val="28"/>
        </w:rPr>
      </w:pPr>
      <w:r w:rsidRPr="00BD63A6">
        <w:rPr>
          <w:rFonts w:ascii="Times New Roman" w:hAnsi="Times New Roman" w:cs="Times New Roman"/>
          <w:sz w:val="28"/>
          <w:szCs w:val="28"/>
        </w:rPr>
        <w:t xml:space="preserve">3. </w:t>
      </w:r>
      <w:r w:rsidRPr="00BD63A6">
        <w:rPr>
          <w:rFonts w:ascii="Times New Roman" w:hAnsi="Times New Roman" w:cs="Times New Roman"/>
          <w:color w:val="000000"/>
          <w:sz w:val="28"/>
          <w:szCs w:val="28"/>
        </w:rPr>
        <w:t>Управляющими организациями и ТСЖ выполнены мероприятия по ремонту и обустройству детских игровых площадок на территории города Ханты-Мансийска (отсыпка песком, ремонт малых архитектурных форм и ограждений, замена сломанных малых архитектурных форм)</w:t>
      </w:r>
      <w:r w:rsidRPr="00BD63A6">
        <w:rPr>
          <w:rFonts w:ascii="Times New Roman" w:hAnsi="Times New Roman" w:cs="Times New Roman"/>
          <w:sz w:val="28"/>
          <w:szCs w:val="28"/>
        </w:rPr>
        <w:t>;</w:t>
      </w:r>
    </w:p>
    <w:p w:rsidR="00ED7F10" w:rsidRPr="00BD63A6" w:rsidRDefault="00ED7F10" w:rsidP="00ED7F10">
      <w:pPr>
        <w:spacing w:after="0" w:line="240" w:lineRule="auto"/>
        <w:jc w:val="both"/>
        <w:rPr>
          <w:rFonts w:ascii="Times New Roman" w:hAnsi="Times New Roman" w:cs="Times New Roman"/>
          <w:sz w:val="28"/>
          <w:szCs w:val="28"/>
        </w:rPr>
      </w:pPr>
      <w:r w:rsidRPr="00BD63A6">
        <w:rPr>
          <w:rFonts w:ascii="Times New Roman" w:hAnsi="Times New Roman" w:cs="Times New Roman"/>
          <w:sz w:val="28"/>
          <w:szCs w:val="28"/>
        </w:rPr>
        <w:t>4. Выполнен ремонт 53 контейнерных площадок.</w:t>
      </w:r>
    </w:p>
    <w:p w:rsidR="00ED7F10" w:rsidRPr="00BD63A6" w:rsidRDefault="00ED7F10" w:rsidP="00ED7F10">
      <w:pPr>
        <w:spacing w:after="0" w:line="240" w:lineRule="auto"/>
        <w:jc w:val="both"/>
        <w:rPr>
          <w:rFonts w:ascii="Times New Roman" w:hAnsi="Times New Roman" w:cs="Times New Roman"/>
          <w:sz w:val="28"/>
          <w:szCs w:val="28"/>
        </w:rPr>
      </w:pPr>
      <w:r w:rsidRPr="00BD63A6">
        <w:rPr>
          <w:rFonts w:ascii="Times New Roman" w:hAnsi="Times New Roman" w:cs="Times New Roman"/>
          <w:sz w:val="28"/>
          <w:szCs w:val="28"/>
        </w:rPr>
        <w:t>5. Выполнено благоустройство придомовой территории по адресу: ул. Энгельса, 26 с устройством детской игровой площадки.</w:t>
      </w:r>
    </w:p>
    <w:p w:rsidR="00ED7F10" w:rsidRPr="00BD63A6" w:rsidRDefault="00ED7F10" w:rsidP="00ED7F10">
      <w:pPr>
        <w:pStyle w:val="a8"/>
        <w:numPr>
          <w:ilvl w:val="0"/>
          <w:numId w:val="4"/>
        </w:numPr>
        <w:ind w:left="0" w:firstLine="0"/>
        <w:jc w:val="both"/>
        <w:rPr>
          <w:color w:val="000000"/>
          <w:sz w:val="28"/>
          <w:szCs w:val="28"/>
        </w:rPr>
      </w:pPr>
      <w:r w:rsidRPr="00BD63A6">
        <w:rPr>
          <w:color w:val="000000"/>
          <w:sz w:val="28"/>
          <w:szCs w:val="28"/>
        </w:rPr>
        <w:t>Выполнены работы по планировке и отсыпке асфальтобетонной крошкой придомовой территории жилого дома №18 по ул. Дзержинского, жилого дома № 100 по ул. Пионерской, дома № 28 по ул. Луговой</w:t>
      </w:r>
    </w:p>
    <w:p w:rsidR="00ED7F10" w:rsidRPr="00BD63A6" w:rsidRDefault="00ED7F10" w:rsidP="00ED7F10">
      <w:pPr>
        <w:pStyle w:val="a8"/>
        <w:numPr>
          <w:ilvl w:val="0"/>
          <w:numId w:val="4"/>
        </w:numPr>
        <w:ind w:left="0" w:firstLine="0"/>
        <w:jc w:val="both"/>
        <w:rPr>
          <w:color w:val="000000"/>
          <w:sz w:val="28"/>
          <w:szCs w:val="28"/>
        </w:rPr>
      </w:pPr>
      <w:r w:rsidRPr="00BD63A6">
        <w:rPr>
          <w:color w:val="000000"/>
          <w:sz w:val="28"/>
          <w:szCs w:val="28"/>
        </w:rPr>
        <w:t>Выполнены работы по отсыпке асфальтобетонной крошкой проезда между жилыми домами №25 и №27 по ул. Шевченко, ул. Крупская в районе жилого дома №19а, в районе дома №162 по ул. Гагарина, проезда по ул. Большая Логовая в районе жилых домов №32, 34, 51</w:t>
      </w:r>
    </w:p>
    <w:p w:rsidR="00ED7F10" w:rsidRPr="00BD63A6" w:rsidRDefault="00ED7F10" w:rsidP="00ED7F10">
      <w:pPr>
        <w:spacing w:after="0" w:line="240" w:lineRule="auto"/>
        <w:jc w:val="both"/>
        <w:rPr>
          <w:rFonts w:ascii="Times New Roman" w:hAnsi="Times New Roman" w:cs="Times New Roman"/>
          <w:sz w:val="28"/>
          <w:szCs w:val="28"/>
        </w:rPr>
      </w:pPr>
      <w:r w:rsidRPr="00BD63A6">
        <w:rPr>
          <w:rFonts w:ascii="Times New Roman" w:hAnsi="Times New Roman" w:cs="Times New Roman"/>
          <w:color w:val="000000"/>
          <w:sz w:val="28"/>
          <w:szCs w:val="28"/>
        </w:rPr>
        <w:t xml:space="preserve">8. </w:t>
      </w:r>
      <w:proofErr w:type="gramStart"/>
      <w:r w:rsidRPr="00BD63A6">
        <w:rPr>
          <w:rFonts w:ascii="Times New Roman" w:hAnsi="Times New Roman" w:cs="Times New Roman"/>
          <w:color w:val="000000"/>
          <w:sz w:val="28"/>
          <w:szCs w:val="28"/>
        </w:rPr>
        <w:t>Выполнены работы по сносу 6 незаконных строений, расположенных на территории природного парка «</w:t>
      </w:r>
      <w:proofErr w:type="spellStart"/>
      <w:r w:rsidRPr="00BD63A6">
        <w:rPr>
          <w:rFonts w:ascii="Times New Roman" w:hAnsi="Times New Roman" w:cs="Times New Roman"/>
          <w:color w:val="000000"/>
          <w:sz w:val="28"/>
          <w:szCs w:val="28"/>
        </w:rPr>
        <w:t>Самаровский</w:t>
      </w:r>
      <w:proofErr w:type="spellEnd"/>
      <w:r w:rsidRPr="00BD63A6">
        <w:rPr>
          <w:rFonts w:ascii="Times New Roman" w:hAnsi="Times New Roman" w:cs="Times New Roman"/>
          <w:color w:val="000000"/>
          <w:sz w:val="28"/>
          <w:szCs w:val="28"/>
        </w:rPr>
        <w:t xml:space="preserve"> </w:t>
      </w:r>
      <w:proofErr w:type="spellStart"/>
      <w:r w:rsidRPr="00BD63A6">
        <w:rPr>
          <w:rFonts w:ascii="Times New Roman" w:hAnsi="Times New Roman" w:cs="Times New Roman"/>
          <w:color w:val="000000"/>
          <w:sz w:val="28"/>
          <w:szCs w:val="28"/>
        </w:rPr>
        <w:t>Чугас</w:t>
      </w:r>
      <w:proofErr w:type="spellEnd"/>
      <w:r w:rsidRPr="00BD63A6">
        <w:rPr>
          <w:rFonts w:ascii="Times New Roman" w:hAnsi="Times New Roman" w:cs="Times New Roman"/>
          <w:color w:val="000000"/>
          <w:sz w:val="28"/>
          <w:szCs w:val="28"/>
        </w:rPr>
        <w:t>» по ул. Восточная, 61.</w:t>
      </w:r>
      <w:proofErr w:type="gramEnd"/>
    </w:p>
    <w:p w:rsidR="00ED7F10" w:rsidRPr="00BD63A6" w:rsidRDefault="00ED7F10" w:rsidP="00ED7F10">
      <w:pPr>
        <w:spacing w:after="0" w:line="240" w:lineRule="auto"/>
        <w:jc w:val="both"/>
        <w:rPr>
          <w:rFonts w:ascii="Times New Roman" w:hAnsi="Times New Roman" w:cs="Times New Roman"/>
          <w:sz w:val="28"/>
          <w:szCs w:val="28"/>
        </w:rPr>
      </w:pPr>
      <w:r w:rsidRPr="00BD63A6">
        <w:rPr>
          <w:rFonts w:ascii="Times New Roman" w:hAnsi="Times New Roman" w:cs="Times New Roman"/>
          <w:sz w:val="28"/>
          <w:szCs w:val="28"/>
        </w:rPr>
        <w:t xml:space="preserve">Администрацией города Ханты-Мансийска в 2015 году организовано и проведено 4 субботника с привлечением управляющих организаций, в которых приняли участие более 7,5 тыс. жителей города, что на 5 тыс. жителей больше, чем в 2014 году. Общий объем вывезенного мусора по итогам субботника составляет 519 куб. </w:t>
      </w:r>
      <w:proofErr w:type="gramStart"/>
      <w:r w:rsidRPr="00BD63A6">
        <w:rPr>
          <w:rFonts w:ascii="Times New Roman" w:hAnsi="Times New Roman" w:cs="Times New Roman"/>
          <w:sz w:val="28"/>
          <w:szCs w:val="28"/>
        </w:rPr>
        <w:t>м</w:t>
      </w:r>
      <w:proofErr w:type="gramEnd"/>
      <w:r w:rsidRPr="00BD63A6">
        <w:rPr>
          <w:rFonts w:ascii="Times New Roman" w:hAnsi="Times New Roman" w:cs="Times New Roman"/>
          <w:sz w:val="28"/>
          <w:szCs w:val="28"/>
        </w:rPr>
        <w:t>.</w:t>
      </w:r>
    </w:p>
    <w:p w:rsidR="00ED7F10" w:rsidRPr="00BD63A6" w:rsidRDefault="00ED7F10" w:rsidP="00ED7F10">
      <w:pPr>
        <w:spacing w:after="0" w:line="240" w:lineRule="auto"/>
        <w:jc w:val="both"/>
        <w:rPr>
          <w:rFonts w:ascii="Times New Roman" w:hAnsi="Times New Roman" w:cs="Times New Roman"/>
          <w:sz w:val="28"/>
          <w:szCs w:val="28"/>
        </w:rPr>
      </w:pPr>
      <w:r w:rsidRPr="00BD63A6">
        <w:rPr>
          <w:rFonts w:ascii="Times New Roman" w:hAnsi="Times New Roman" w:cs="Times New Roman"/>
          <w:sz w:val="28"/>
          <w:szCs w:val="28"/>
        </w:rPr>
        <w:lastRenderedPageBreak/>
        <w:t>Также в целях популяризации бережного отношения к окружающей среде, в 2015 году проведен ежегодный городской экологический конкурс на присвоение знака «Кедровая ветвь». В конкурсе приняло участие 3 организации.</w:t>
      </w:r>
      <w:r w:rsidRPr="00BD63A6">
        <w:rPr>
          <w:rFonts w:ascii="Times New Roman" w:hAnsi="Times New Roman" w:cs="Times New Roman"/>
          <w:sz w:val="28"/>
          <w:szCs w:val="28"/>
        </w:rPr>
        <w:tab/>
      </w:r>
    </w:p>
    <w:p w:rsidR="00ED7F10" w:rsidRPr="00BD63A6" w:rsidRDefault="00ED7F10" w:rsidP="00ED7F10">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 xml:space="preserve">В соответствии с Правилами благоустройства и озеленения города Ханты-Мансийска осуществляется обеспечение организации сбора, вывоза, утилизации и переработки бытовых и промышленных отходов. </w:t>
      </w:r>
    </w:p>
    <w:p w:rsidR="00ED7F10" w:rsidRPr="00BD63A6" w:rsidRDefault="00ED7F10" w:rsidP="00ED7F10">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 xml:space="preserve">Вывоз твердых бытовых отходов (ТБО) для захоронения на полигоне ТБО, расположенном на 21-м километре автодороги Ханты-Мансийск – </w:t>
      </w:r>
      <w:proofErr w:type="spellStart"/>
      <w:r w:rsidRPr="00BD63A6">
        <w:rPr>
          <w:rFonts w:ascii="Times New Roman" w:eastAsia="Calibri" w:hAnsi="Times New Roman" w:cs="Times New Roman"/>
          <w:sz w:val="28"/>
          <w:szCs w:val="28"/>
        </w:rPr>
        <w:t>Шапша</w:t>
      </w:r>
      <w:proofErr w:type="spellEnd"/>
      <w:r w:rsidRPr="00BD63A6">
        <w:rPr>
          <w:rFonts w:ascii="Times New Roman" w:eastAsia="Calibri" w:hAnsi="Times New Roman" w:cs="Times New Roman"/>
          <w:sz w:val="28"/>
          <w:szCs w:val="28"/>
        </w:rPr>
        <w:t xml:space="preserve">, осуществляют 12 организаций, наиболее крупными являются муниципальное дорожно-эксплуатационное предприятие, МП «Жилищно-коммунальное управление», БУ ХМАО − </w:t>
      </w:r>
      <w:proofErr w:type="spellStart"/>
      <w:r w:rsidRPr="00BD63A6">
        <w:rPr>
          <w:rFonts w:ascii="Times New Roman" w:eastAsia="Calibri" w:hAnsi="Times New Roman" w:cs="Times New Roman"/>
          <w:sz w:val="28"/>
          <w:szCs w:val="28"/>
        </w:rPr>
        <w:t>Югры</w:t>
      </w:r>
      <w:proofErr w:type="spellEnd"/>
      <w:r w:rsidRPr="00BD63A6">
        <w:rPr>
          <w:rFonts w:ascii="Times New Roman" w:eastAsia="Calibri" w:hAnsi="Times New Roman" w:cs="Times New Roman"/>
          <w:sz w:val="28"/>
          <w:szCs w:val="28"/>
        </w:rPr>
        <w:t xml:space="preserve"> «Дирекция по эксплуатации служебных зданий».</w:t>
      </w:r>
    </w:p>
    <w:p w:rsidR="00ED7F10" w:rsidRPr="00BD63A6" w:rsidRDefault="00ED7F10" w:rsidP="00ED7F10">
      <w:pPr>
        <w:pStyle w:val="ConsPlusNormal"/>
        <w:jc w:val="both"/>
        <w:rPr>
          <w:rFonts w:ascii="Times New Roman" w:hAnsi="Times New Roman"/>
          <w:sz w:val="28"/>
          <w:szCs w:val="28"/>
        </w:rPr>
      </w:pPr>
      <w:r w:rsidRPr="00BD63A6">
        <w:rPr>
          <w:rFonts w:ascii="Times New Roman" w:hAnsi="Times New Roman"/>
          <w:sz w:val="28"/>
          <w:szCs w:val="28"/>
        </w:rPr>
        <w:t>Эксплуатирующей организацией полигона ТБО, проектной мощностью 518,97 тыс. м3, общей площадью 20 га, в том числе площадь складирования - 10 га</w:t>
      </w:r>
      <w:proofErr w:type="gramStart"/>
      <w:r w:rsidRPr="00BD63A6">
        <w:rPr>
          <w:rFonts w:ascii="Times New Roman" w:hAnsi="Times New Roman"/>
          <w:sz w:val="28"/>
          <w:szCs w:val="28"/>
        </w:rPr>
        <w:t>.</w:t>
      </w:r>
      <w:proofErr w:type="gramEnd"/>
      <w:r w:rsidRPr="00BD63A6">
        <w:rPr>
          <w:rFonts w:ascii="Times New Roman" w:hAnsi="Times New Roman"/>
          <w:sz w:val="28"/>
          <w:szCs w:val="28"/>
        </w:rPr>
        <w:t xml:space="preserve"> </w:t>
      </w:r>
      <w:proofErr w:type="gramStart"/>
      <w:r w:rsidRPr="00BD63A6">
        <w:rPr>
          <w:rFonts w:ascii="Times New Roman" w:hAnsi="Times New Roman"/>
          <w:sz w:val="28"/>
          <w:szCs w:val="28"/>
        </w:rPr>
        <w:t>я</w:t>
      </w:r>
      <w:proofErr w:type="gramEnd"/>
      <w:r w:rsidRPr="00BD63A6">
        <w:rPr>
          <w:rFonts w:ascii="Times New Roman" w:hAnsi="Times New Roman"/>
          <w:sz w:val="28"/>
          <w:szCs w:val="28"/>
        </w:rPr>
        <w:t>вляется Муниципальное дорожно-эксплуатационное предприятие</w:t>
      </w:r>
    </w:p>
    <w:p w:rsidR="00ED7F10" w:rsidRPr="00BD63A6" w:rsidRDefault="00ED7F10" w:rsidP="00ED7F10">
      <w:pPr>
        <w:pStyle w:val="ConsPlusNormal"/>
        <w:jc w:val="both"/>
        <w:rPr>
          <w:rFonts w:ascii="Times New Roman" w:hAnsi="Times New Roman"/>
          <w:sz w:val="28"/>
          <w:szCs w:val="28"/>
        </w:rPr>
      </w:pPr>
      <w:r w:rsidRPr="00BD63A6">
        <w:rPr>
          <w:rFonts w:ascii="Times New Roman" w:hAnsi="Times New Roman"/>
          <w:sz w:val="28"/>
          <w:szCs w:val="28"/>
        </w:rPr>
        <w:t xml:space="preserve">На полигоне ТБО имеется установка для утилизации опасных ртутьсодержащих отходов УРЛ-2м и </w:t>
      </w:r>
      <w:proofErr w:type="spellStart"/>
      <w:r w:rsidRPr="00BD63A6">
        <w:rPr>
          <w:rFonts w:ascii="Times New Roman" w:hAnsi="Times New Roman"/>
          <w:sz w:val="28"/>
          <w:szCs w:val="28"/>
        </w:rPr>
        <w:t>демеркуризационная</w:t>
      </w:r>
      <w:proofErr w:type="spellEnd"/>
      <w:r w:rsidRPr="00BD63A6">
        <w:rPr>
          <w:rFonts w:ascii="Times New Roman" w:hAnsi="Times New Roman"/>
          <w:sz w:val="28"/>
          <w:szCs w:val="28"/>
        </w:rPr>
        <w:t xml:space="preserve"> установка.</w:t>
      </w:r>
    </w:p>
    <w:p w:rsidR="00ED7F10" w:rsidRPr="00BD63A6" w:rsidRDefault="00ED7F10" w:rsidP="00ED7F10">
      <w:pPr>
        <w:spacing w:after="0" w:line="240" w:lineRule="auto"/>
        <w:jc w:val="both"/>
        <w:rPr>
          <w:rFonts w:ascii="Times New Roman" w:hAnsi="Times New Roman" w:cs="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1418"/>
        <w:gridCol w:w="1417"/>
        <w:gridCol w:w="1559"/>
      </w:tblGrid>
      <w:tr w:rsidR="00ED7F10" w:rsidRPr="00BD63A6" w:rsidTr="003B2C9D">
        <w:tc>
          <w:tcPr>
            <w:tcW w:w="5812" w:type="dxa"/>
            <w:vMerge w:val="restart"/>
            <w:shd w:val="clear" w:color="auto" w:fill="DDD9C3"/>
          </w:tcPr>
          <w:p w:rsidR="00ED7F10" w:rsidRPr="00BD63A6" w:rsidRDefault="00ED7F10" w:rsidP="003B2C9D">
            <w:pPr>
              <w:spacing w:after="0" w:line="240" w:lineRule="auto"/>
              <w:jc w:val="both"/>
              <w:rPr>
                <w:rFonts w:ascii="Times New Roman" w:eastAsia="Calibri" w:hAnsi="Times New Roman" w:cs="Times New Roman"/>
                <w:b/>
                <w:sz w:val="28"/>
                <w:szCs w:val="28"/>
              </w:rPr>
            </w:pPr>
            <w:r w:rsidRPr="00BD63A6">
              <w:rPr>
                <w:rFonts w:ascii="Times New Roman" w:eastAsia="Calibri" w:hAnsi="Times New Roman" w:cs="Times New Roman"/>
                <w:b/>
                <w:sz w:val="28"/>
                <w:szCs w:val="28"/>
              </w:rPr>
              <w:t>Захоронение ТБО</w:t>
            </w:r>
          </w:p>
        </w:tc>
        <w:tc>
          <w:tcPr>
            <w:tcW w:w="1418" w:type="dxa"/>
            <w:shd w:val="clear" w:color="auto" w:fill="DDD9C3"/>
          </w:tcPr>
          <w:p w:rsidR="00ED7F10" w:rsidRPr="00BD63A6" w:rsidRDefault="00ED7F10" w:rsidP="003B2C9D">
            <w:pPr>
              <w:spacing w:after="0" w:line="240" w:lineRule="auto"/>
              <w:jc w:val="both"/>
              <w:rPr>
                <w:rFonts w:ascii="Times New Roman" w:eastAsia="Calibri" w:hAnsi="Times New Roman" w:cs="Times New Roman"/>
                <w:b/>
                <w:sz w:val="28"/>
                <w:szCs w:val="28"/>
              </w:rPr>
            </w:pPr>
            <w:r w:rsidRPr="00BD63A6">
              <w:rPr>
                <w:rFonts w:ascii="Times New Roman" w:eastAsia="Calibri" w:hAnsi="Times New Roman" w:cs="Times New Roman"/>
                <w:b/>
                <w:sz w:val="28"/>
                <w:szCs w:val="28"/>
              </w:rPr>
              <w:t>2015</w:t>
            </w:r>
          </w:p>
        </w:tc>
        <w:tc>
          <w:tcPr>
            <w:tcW w:w="1417" w:type="dxa"/>
            <w:shd w:val="clear" w:color="auto" w:fill="DDD9C3"/>
          </w:tcPr>
          <w:p w:rsidR="00ED7F10" w:rsidRPr="00BD63A6" w:rsidRDefault="00ED7F10" w:rsidP="003B2C9D">
            <w:pPr>
              <w:spacing w:after="0" w:line="240" w:lineRule="auto"/>
              <w:jc w:val="both"/>
              <w:rPr>
                <w:rFonts w:ascii="Times New Roman" w:eastAsia="Calibri" w:hAnsi="Times New Roman" w:cs="Times New Roman"/>
                <w:b/>
                <w:sz w:val="28"/>
                <w:szCs w:val="28"/>
              </w:rPr>
            </w:pPr>
            <w:r w:rsidRPr="00BD63A6">
              <w:rPr>
                <w:rFonts w:ascii="Times New Roman" w:eastAsia="Calibri" w:hAnsi="Times New Roman" w:cs="Times New Roman"/>
                <w:b/>
                <w:sz w:val="28"/>
                <w:szCs w:val="28"/>
              </w:rPr>
              <w:t>2014</w:t>
            </w:r>
          </w:p>
        </w:tc>
        <w:tc>
          <w:tcPr>
            <w:tcW w:w="1559" w:type="dxa"/>
            <w:shd w:val="clear" w:color="auto" w:fill="DDD9C3"/>
          </w:tcPr>
          <w:p w:rsidR="00ED7F10" w:rsidRPr="00BD63A6" w:rsidRDefault="00ED7F10" w:rsidP="003B2C9D">
            <w:pPr>
              <w:spacing w:after="0" w:line="240" w:lineRule="auto"/>
              <w:jc w:val="both"/>
              <w:rPr>
                <w:rFonts w:ascii="Times New Roman" w:eastAsia="Calibri" w:hAnsi="Times New Roman" w:cs="Times New Roman"/>
                <w:b/>
                <w:sz w:val="28"/>
                <w:szCs w:val="28"/>
              </w:rPr>
            </w:pPr>
            <w:r w:rsidRPr="00BD63A6">
              <w:rPr>
                <w:rFonts w:ascii="Times New Roman" w:eastAsia="Calibri" w:hAnsi="Times New Roman" w:cs="Times New Roman"/>
                <w:b/>
                <w:sz w:val="28"/>
                <w:szCs w:val="28"/>
              </w:rPr>
              <w:t>2013</w:t>
            </w:r>
          </w:p>
        </w:tc>
      </w:tr>
      <w:tr w:rsidR="00ED7F10" w:rsidRPr="00BD63A6" w:rsidTr="003B2C9D">
        <w:tc>
          <w:tcPr>
            <w:tcW w:w="5812" w:type="dxa"/>
            <w:vMerge/>
            <w:shd w:val="clear" w:color="auto" w:fill="DDD9C3"/>
          </w:tcPr>
          <w:p w:rsidR="00ED7F10" w:rsidRPr="00BD63A6" w:rsidRDefault="00ED7F10" w:rsidP="003B2C9D">
            <w:pPr>
              <w:spacing w:after="0" w:line="240" w:lineRule="auto"/>
              <w:jc w:val="both"/>
              <w:rPr>
                <w:rFonts w:ascii="Times New Roman" w:eastAsia="Calibri" w:hAnsi="Times New Roman" w:cs="Times New Roman"/>
                <w:b/>
                <w:sz w:val="28"/>
                <w:szCs w:val="28"/>
              </w:rPr>
            </w:pPr>
          </w:p>
        </w:tc>
        <w:tc>
          <w:tcPr>
            <w:tcW w:w="1418" w:type="dxa"/>
            <w:shd w:val="clear" w:color="auto" w:fill="DDD9C3"/>
          </w:tcPr>
          <w:p w:rsidR="00ED7F10" w:rsidRPr="00BD63A6" w:rsidRDefault="00ED7F10" w:rsidP="003B2C9D">
            <w:pPr>
              <w:spacing w:after="0" w:line="240" w:lineRule="auto"/>
              <w:jc w:val="both"/>
              <w:rPr>
                <w:rFonts w:ascii="Times New Roman" w:eastAsia="Calibri" w:hAnsi="Times New Roman" w:cs="Times New Roman"/>
                <w:b/>
                <w:sz w:val="28"/>
                <w:szCs w:val="28"/>
              </w:rPr>
            </w:pPr>
            <w:r w:rsidRPr="00BD63A6">
              <w:rPr>
                <w:rFonts w:ascii="Times New Roman" w:eastAsia="Calibri" w:hAnsi="Times New Roman" w:cs="Times New Roman"/>
                <w:b/>
                <w:sz w:val="28"/>
                <w:szCs w:val="28"/>
              </w:rPr>
              <w:t>338621,18</w:t>
            </w:r>
          </w:p>
        </w:tc>
        <w:tc>
          <w:tcPr>
            <w:tcW w:w="1417" w:type="dxa"/>
            <w:shd w:val="clear" w:color="auto" w:fill="DDD9C3"/>
          </w:tcPr>
          <w:p w:rsidR="00ED7F10" w:rsidRPr="00BD63A6" w:rsidRDefault="00ED7F10" w:rsidP="003B2C9D">
            <w:pPr>
              <w:spacing w:after="0" w:line="240" w:lineRule="auto"/>
              <w:jc w:val="both"/>
              <w:rPr>
                <w:rFonts w:ascii="Times New Roman" w:eastAsia="Calibri" w:hAnsi="Times New Roman" w:cs="Times New Roman"/>
                <w:b/>
                <w:sz w:val="28"/>
                <w:szCs w:val="28"/>
              </w:rPr>
            </w:pPr>
            <w:r w:rsidRPr="00BD63A6">
              <w:rPr>
                <w:rFonts w:ascii="Times New Roman" w:eastAsia="Calibri" w:hAnsi="Times New Roman" w:cs="Times New Roman"/>
                <w:b/>
                <w:sz w:val="28"/>
                <w:szCs w:val="28"/>
              </w:rPr>
              <w:t>361152,34</w:t>
            </w:r>
          </w:p>
        </w:tc>
        <w:tc>
          <w:tcPr>
            <w:tcW w:w="1559" w:type="dxa"/>
            <w:shd w:val="clear" w:color="auto" w:fill="DDD9C3"/>
          </w:tcPr>
          <w:p w:rsidR="00ED7F10" w:rsidRPr="00BD63A6" w:rsidRDefault="00ED7F10" w:rsidP="003B2C9D">
            <w:pPr>
              <w:spacing w:after="0" w:line="240" w:lineRule="auto"/>
              <w:jc w:val="both"/>
              <w:rPr>
                <w:rFonts w:ascii="Times New Roman" w:eastAsia="Calibri" w:hAnsi="Times New Roman" w:cs="Times New Roman"/>
                <w:b/>
                <w:sz w:val="28"/>
                <w:szCs w:val="28"/>
              </w:rPr>
            </w:pPr>
            <w:r w:rsidRPr="00BD63A6">
              <w:rPr>
                <w:rFonts w:ascii="Times New Roman" w:eastAsia="Calibri" w:hAnsi="Times New Roman" w:cs="Times New Roman"/>
                <w:b/>
                <w:sz w:val="28"/>
                <w:szCs w:val="28"/>
              </w:rPr>
              <w:t>316772,04</w:t>
            </w:r>
          </w:p>
        </w:tc>
      </w:tr>
      <w:tr w:rsidR="00ED7F10" w:rsidRPr="00BD63A6" w:rsidTr="003B2C9D">
        <w:tc>
          <w:tcPr>
            <w:tcW w:w="5812" w:type="dxa"/>
            <w:shd w:val="clear" w:color="auto" w:fill="auto"/>
          </w:tcPr>
          <w:p w:rsidR="00ED7F10" w:rsidRPr="00BD63A6" w:rsidRDefault="00ED7F10" w:rsidP="003B2C9D">
            <w:pPr>
              <w:spacing w:after="0" w:line="240" w:lineRule="auto"/>
              <w:jc w:val="both"/>
              <w:rPr>
                <w:rFonts w:ascii="Times New Roman" w:eastAsia="Calibri" w:hAnsi="Times New Roman" w:cs="Times New Roman"/>
                <w:b/>
                <w:sz w:val="28"/>
                <w:szCs w:val="28"/>
              </w:rPr>
            </w:pPr>
            <w:r w:rsidRPr="00BD63A6">
              <w:rPr>
                <w:rFonts w:ascii="Times New Roman" w:eastAsia="Calibri" w:hAnsi="Times New Roman" w:cs="Times New Roman"/>
                <w:b/>
                <w:sz w:val="28"/>
                <w:szCs w:val="28"/>
              </w:rPr>
              <w:t>1.Муниципальный заказ, всего</w:t>
            </w:r>
          </w:p>
        </w:tc>
        <w:tc>
          <w:tcPr>
            <w:tcW w:w="1418" w:type="dxa"/>
            <w:shd w:val="clear" w:color="auto" w:fill="auto"/>
          </w:tcPr>
          <w:p w:rsidR="00ED7F10" w:rsidRPr="00BD63A6" w:rsidRDefault="00ED7F10" w:rsidP="003B2C9D">
            <w:pPr>
              <w:spacing w:after="0" w:line="240" w:lineRule="auto"/>
              <w:jc w:val="both"/>
              <w:rPr>
                <w:rFonts w:ascii="Times New Roman" w:eastAsia="Calibri" w:hAnsi="Times New Roman" w:cs="Times New Roman"/>
                <w:b/>
                <w:sz w:val="28"/>
                <w:szCs w:val="28"/>
              </w:rPr>
            </w:pPr>
            <w:r w:rsidRPr="00BD63A6">
              <w:rPr>
                <w:rFonts w:ascii="Times New Roman" w:eastAsia="Calibri" w:hAnsi="Times New Roman" w:cs="Times New Roman"/>
                <w:b/>
                <w:sz w:val="28"/>
                <w:szCs w:val="28"/>
              </w:rPr>
              <w:t>99828,85</w:t>
            </w:r>
          </w:p>
        </w:tc>
        <w:tc>
          <w:tcPr>
            <w:tcW w:w="1417" w:type="dxa"/>
            <w:shd w:val="clear" w:color="auto" w:fill="auto"/>
          </w:tcPr>
          <w:p w:rsidR="00ED7F10" w:rsidRPr="00BD63A6" w:rsidRDefault="00ED7F10" w:rsidP="003B2C9D">
            <w:pPr>
              <w:spacing w:after="0" w:line="240" w:lineRule="auto"/>
              <w:jc w:val="both"/>
              <w:rPr>
                <w:rFonts w:ascii="Times New Roman" w:eastAsia="Calibri" w:hAnsi="Times New Roman" w:cs="Times New Roman"/>
                <w:b/>
                <w:sz w:val="28"/>
                <w:szCs w:val="28"/>
              </w:rPr>
            </w:pPr>
            <w:r w:rsidRPr="00BD63A6">
              <w:rPr>
                <w:rFonts w:ascii="Times New Roman" w:eastAsia="Calibri" w:hAnsi="Times New Roman" w:cs="Times New Roman"/>
                <w:b/>
                <w:sz w:val="28"/>
                <w:szCs w:val="28"/>
              </w:rPr>
              <w:t>110814,62</w:t>
            </w:r>
          </w:p>
        </w:tc>
        <w:tc>
          <w:tcPr>
            <w:tcW w:w="1559" w:type="dxa"/>
            <w:shd w:val="clear" w:color="auto" w:fill="auto"/>
          </w:tcPr>
          <w:p w:rsidR="00ED7F10" w:rsidRPr="00BD63A6" w:rsidRDefault="00ED7F10" w:rsidP="003B2C9D">
            <w:pPr>
              <w:spacing w:after="0" w:line="240" w:lineRule="auto"/>
              <w:jc w:val="both"/>
              <w:rPr>
                <w:rFonts w:ascii="Times New Roman" w:eastAsia="Calibri" w:hAnsi="Times New Roman" w:cs="Times New Roman"/>
                <w:b/>
                <w:sz w:val="28"/>
                <w:szCs w:val="28"/>
              </w:rPr>
            </w:pPr>
            <w:r w:rsidRPr="00BD63A6">
              <w:rPr>
                <w:rFonts w:ascii="Times New Roman" w:eastAsia="Calibri" w:hAnsi="Times New Roman" w:cs="Times New Roman"/>
                <w:b/>
                <w:sz w:val="28"/>
                <w:szCs w:val="28"/>
              </w:rPr>
              <w:t>87620,09</w:t>
            </w:r>
          </w:p>
        </w:tc>
      </w:tr>
      <w:tr w:rsidR="00ED7F10" w:rsidRPr="00BD63A6" w:rsidTr="003B2C9D">
        <w:tc>
          <w:tcPr>
            <w:tcW w:w="5812"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несанкционированный сброс</w:t>
            </w:r>
          </w:p>
        </w:tc>
        <w:tc>
          <w:tcPr>
            <w:tcW w:w="1418"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55683,35</w:t>
            </w:r>
          </w:p>
        </w:tc>
        <w:tc>
          <w:tcPr>
            <w:tcW w:w="1417"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107760,12</w:t>
            </w:r>
          </w:p>
        </w:tc>
        <w:tc>
          <w:tcPr>
            <w:tcW w:w="1559"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83403,59</w:t>
            </w:r>
          </w:p>
        </w:tc>
      </w:tr>
      <w:tr w:rsidR="00ED7F10" w:rsidRPr="00BD63A6" w:rsidTr="003B2C9D">
        <w:tc>
          <w:tcPr>
            <w:tcW w:w="5812"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стихийные свалки</w:t>
            </w:r>
          </w:p>
        </w:tc>
        <w:tc>
          <w:tcPr>
            <w:tcW w:w="1418"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5482,50</w:t>
            </w:r>
          </w:p>
        </w:tc>
        <w:tc>
          <w:tcPr>
            <w:tcW w:w="1417"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3054,50</w:t>
            </w:r>
          </w:p>
        </w:tc>
        <w:tc>
          <w:tcPr>
            <w:tcW w:w="1559"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4216,50</w:t>
            </w:r>
          </w:p>
        </w:tc>
      </w:tr>
      <w:tr w:rsidR="00ED7F10" w:rsidRPr="00BD63A6" w:rsidTr="003B2C9D">
        <w:tc>
          <w:tcPr>
            <w:tcW w:w="5812"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крупногабаритный мусор</w:t>
            </w:r>
          </w:p>
        </w:tc>
        <w:tc>
          <w:tcPr>
            <w:tcW w:w="1418"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38663,00</w:t>
            </w:r>
          </w:p>
        </w:tc>
        <w:tc>
          <w:tcPr>
            <w:tcW w:w="1417"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41402,00</w:t>
            </w:r>
          </w:p>
        </w:tc>
        <w:tc>
          <w:tcPr>
            <w:tcW w:w="1559"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w:t>
            </w:r>
          </w:p>
        </w:tc>
      </w:tr>
      <w:tr w:rsidR="00ED7F10" w:rsidRPr="00BD63A6" w:rsidTr="003B2C9D">
        <w:tc>
          <w:tcPr>
            <w:tcW w:w="5812" w:type="dxa"/>
            <w:shd w:val="clear" w:color="auto" w:fill="auto"/>
          </w:tcPr>
          <w:p w:rsidR="00ED7F10" w:rsidRPr="00BD63A6" w:rsidRDefault="00ED7F10" w:rsidP="003B2C9D">
            <w:pPr>
              <w:spacing w:after="0" w:line="240" w:lineRule="auto"/>
              <w:jc w:val="both"/>
              <w:rPr>
                <w:rFonts w:ascii="Times New Roman" w:eastAsia="Calibri" w:hAnsi="Times New Roman" w:cs="Times New Roman"/>
                <w:b/>
                <w:sz w:val="28"/>
                <w:szCs w:val="28"/>
              </w:rPr>
            </w:pPr>
            <w:r w:rsidRPr="00BD63A6">
              <w:rPr>
                <w:rFonts w:ascii="Times New Roman" w:eastAsia="Calibri" w:hAnsi="Times New Roman" w:cs="Times New Roman"/>
                <w:b/>
                <w:sz w:val="28"/>
                <w:szCs w:val="28"/>
              </w:rPr>
              <w:t>2.Хозрасчетная деятельность, всего</w:t>
            </w:r>
          </w:p>
        </w:tc>
        <w:tc>
          <w:tcPr>
            <w:tcW w:w="1418" w:type="dxa"/>
            <w:shd w:val="clear" w:color="auto" w:fill="auto"/>
          </w:tcPr>
          <w:p w:rsidR="00ED7F10" w:rsidRPr="00BD63A6" w:rsidRDefault="00ED7F10" w:rsidP="003B2C9D">
            <w:pPr>
              <w:spacing w:after="0" w:line="240" w:lineRule="auto"/>
              <w:jc w:val="both"/>
              <w:rPr>
                <w:rFonts w:ascii="Times New Roman" w:eastAsia="Calibri" w:hAnsi="Times New Roman" w:cs="Times New Roman"/>
                <w:b/>
                <w:sz w:val="28"/>
                <w:szCs w:val="28"/>
              </w:rPr>
            </w:pPr>
            <w:r w:rsidRPr="00BD63A6">
              <w:rPr>
                <w:rFonts w:ascii="Times New Roman" w:eastAsia="Calibri" w:hAnsi="Times New Roman" w:cs="Times New Roman"/>
                <w:b/>
                <w:sz w:val="28"/>
                <w:szCs w:val="28"/>
              </w:rPr>
              <w:t>238792,33</w:t>
            </w:r>
          </w:p>
        </w:tc>
        <w:tc>
          <w:tcPr>
            <w:tcW w:w="1417" w:type="dxa"/>
            <w:shd w:val="clear" w:color="auto" w:fill="auto"/>
          </w:tcPr>
          <w:p w:rsidR="00ED7F10" w:rsidRPr="00BD63A6" w:rsidRDefault="00ED7F10" w:rsidP="003B2C9D">
            <w:pPr>
              <w:spacing w:after="0" w:line="240" w:lineRule="auto"/>
              <w:jc w:val="both"/>
              <w:rPr>
                <w:rFonts w:ascii="Times New Roman" w:eastAsia="Calibri" w:hAnsi="Times New Roman" w:cs="Times New Roman"/>
                <w:b/>
                <w:sz w:val="28"/>
                <w:szCs w:val="28"/>
              </w:rPr>
            </w:pPr>
            <w:r w:rsidRPr="00BD63A6">
              <w:rPr>
                <w:rFonts w:ascii="Times New Roman" w:eastAsia="Calibri" w:hAnsi="Times New Roman" w:cs="Times New Roman"/>
                <w:b/>
                <w:sz w:val="28"/>
                <w:szCs w:val="28"/>
              </w:rPr>
              <w:t>250337,73</w:t>
            </w:r>
          </w:p>
        </w:tc>
        <w:tc>
          <w:tcPr>
            <w:tcW w:w="1559" w:type="dxa"/>
            <w:shd w:val="clear" w:color="auto" w:fill="auto"/>
          </w:tcPr>
          <w:p w:rsidR="00ED7F10" w:rsidRPr="00BD63A6" w:rsidRDefault="00ED7F10" w:rsidP="003B2C9D">
            <w:pPr>
              <w:spacing w:after="0" w:line="240" w:lineRule="auto"/>
              <w:jc w:val="both"/>
              <w:rPr>
                <w:rFonts w:ascii="Times New Roman" w:eastAsia="Calibri" w:hAnsi="Times New Roman" w:cs="Times New Roman"/>
                <w:b/>
                <w:sz w:val="28"/>
                <w:szCs w:val="28"/>
              </w:rPr>
            </w:pPr>
            <w:r w:rsidRPr="00BD63A6">
              <w:rPr>
                <w:rFonts w:ascii="Times New Roman" w:eastAsia="Calibri" w:hAnsi="Times New Roman" w:cs="Times New Roman"/>
                <w:b/>
                <w:sz w:val="28"/>
                <w:szCs w:val="28"/>
              </w:rPr>
              <w:t>229151,95</w:t>
            </w:r>
          </w:p>
        </w:tc>
      </w:tr>
      <w:tr w:rsidR="00ED7F10" w:rsidRPr="00BD63A6" w:rsidTr="003B2C9D">
        <w:tc>
          <w:tcPr>
            <w:tcW w:w="5812"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 xml:space="preserve">в том числе от </w:t>
            </w:r>
            <w:proofErr w:type="gramStart"/>
            <w:r w:rsidRPr="00BD63A6">
              <w:rPr>
                <w:rFonts w:ascii="Times New Roman" w:eastAsia="Calibri" w:hAnsi="Times New Roman" w:cs="Times New Roman"/>
                <w:sz w:val="28"/>
                <w:szCs w:val="28"/>
              </w:rPr>
              <w:t>населения</w:t>
            </w:r>
            <w:proofErr w:type="gramEnd"/>
            <w:r w:rsidRPr="00BD63A6">
              <w:rPr>
                <w:rFonts w:ascii="Times New Roman" w:eastAsia="Calibri" w:hAnsi="Times New Roman" w:cs="Times New Roman"/>
                <w:sz w:val="28"/>
                <w:szCs w:val="28"/>
              </w:rPr>
              <w:t xml:space="preserve"> проживающего в благоустроенном фонде, муниципальных, бюджетных и других организаций</w:t>
            </w:r>
          </w:p>
        </w:tc>
        <w:tc>
          <w:tcPr>
            <w:tcW w:w="1418"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36067,23</w:t>
            </w:r>
          </w:p>
        </w:tc>
        <w:tc>
          <w:tcPr>
            <w:tcW w:w="1417"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38834,83</w:t>
            </w:r>
          </w:p>
        </w:tc>
        <w:tc>
          <w:tcPr>
            <w:tcW w:w="1559"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45244,47</w:t>
            </w:r>
          </w:p>
        </w:tc>
      </w:tr>
      <w:tr w:rsidR="00ED7F10" w:rsidRPr="00BD63A6" w:rsidTr="003B2C9D">
        <w:tc>
          <w:tcPr>
            <w:tcW w:w="5812"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от населения обслуживаемого ОАО «ИРЦ»</w:t>
            </w:r>
          </w:p>
        </w:tc>
        <w:tc>
          <w:tcPr>
            <w:tcW w:w="1418"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15162,43</w:t>
            </w:r>
          </w:p>
        </w:tc>
        <w:tc>
          <w:tcPr>
            <w:tcW w:w="1417"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44109,11</w:t>
            </w:r>
          </w:p>
        </w:tc>
        <w:tc>
          <w:tcPr>
            <w:tcW w:w="1559"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58388,19</w:t>
            </w:r>
          </w:p>
        </w:tc>
      </w:tr>
      <w:tr w:rsidR="00ED7F10" w:rsidRPr="00BD63A6" w:rsidTr="003B2C9D">
        <w:tc>
          <w:tcPr>
            <w:tcW w:w="5812"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от частного сектора заключившего договора с М ДЭП</w:t>
            </w:r>
          </w:p>
        </w:tc>
        <w:tc>
          <w:tcPr>
            <w:tcW w:w="1418"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2032,78</w:t>
            </w:r>
          </w:p>
        </w:tc>
        <w:tc>
          <w:tcPr>
            <w:tcW w:w="1417"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3134,49</w:t>
            </w:r>
          </w:p>
        </w:tc>
        <w:tc>
          <w:tcPr>
            <w:tcW w:w="1559"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7028,69</w:t>
            </w:r>
          </w:p>
        </w:tc>
      </w:tr>
      <w:tr w:rsidR="00ED7F10" w:rsidRPr="00BD63A6" w:rsidTr="003B2C9D">
        <w:tc>
          <w:tcPr>
            <w:tcW w:w="5812"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 xml:space="preserve">- </w:t>
            </w:r>
            <w:proofErr w:type="spellStart"/>
            <w:r w:rsidRPr="00BD63A6">
              <w:rPr>
                <w:rFonts w:ascii="Times New Roman" w:eastAsia="Calibri" w:hAnsi="Times New Roman" w:cs="Times New Roman"/>
                <w:sz w:val="28"/>
                <w:szCs w:val="28"/>
              </w:rPr>
              <w:t>самовывоз</w:t>
            </w:r>
            <w:proofErr w:type="spellEnd"/>
          </w:p>
        </w:tc>
        <w:tc>
          <w:tcPr>
            <w:tcW w:w="1418"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185529,90</w:t>
            </w:r>
          </w:p>
        </w:tc>
        <w:tc>
          <w:tcPr>
            <w:tcW w:w="1417"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164259,30</w:t>
            </w:r>
          </w:p>
        </w:tc>
        <w:tc>
          <w:tcPr>
            <w:tcW w:w="1559"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118490,60</w:t>
            </w:r>
          </w:p>
        </w:tc>
      </w:tr>
      <w:tr w:rsidR="00ED7F10" w:rsidRPr="00BD63A6" w:rsidTr="003B2C9D">
        <w:tc>
          <w:tcPr>
            <w:tcW w:w="5812" w:type="dxa"/>
            <w:shd w:val="clear" w:color="auto" w:fill="DDD9C3"/>
          </w:tcPr>
          <w:p w:rsidR="00ED7F10" w:rsidRPr="00BD63A6" w:rsidRDefault="00ED7F10" w:rsidP="003B2C9D">
            <w:pPr>
              <w:spacing w:after="0" w:line="240" w:lineRule="auto"/>
              <w:jc w:val="both"/>
              <w:rPr>
                <w:rFonts w:ascii="Times New Roman" w:eastAsia="Calibri" w:hAnsi="Times New Roman" w:cs="Times New Roman"/>
                <w:b/>
                <w:sz w:val="28"/>
                <w:szCs w:val="28"/>
              </w:rPr>
            </w:pPr>
            <w:r w:rsidRPr="00BD63A6">
              <w:rPr>
                <w:rFonts w:ascii="Times New Roman" w:eastAsia="Calibri" w:hAnsi="Times New Roman" w:cs="Times New Roman"/>
                <w:b/>
                <w:sz w:val="28"/>
                <w:szCs w:val="28"/>
              </w:rPr>
              <w:t>Сбор и вывоз ТБО</w:t>
            </w:r>
          </w:p>
        </w:tc>
        <w:tc>
          <w:tcPr>
            <w:tcW w:w="1418" w:type="dxa"/>
            <w:shd w:val="clear" w:color="auto" w:fill="DDD9C3"/>
          </w:tcPr>
          <w:p w:rsidR="00ED7F10" w:rsidRPr="00BD63A6" w:rsidRDefault="00ED7F10" w:rsidP="003B2C9D">
            <w:pPr>
              <w:spacing w:after="0" w:line="240" w:lineRule="auto"/>
              <w:jc w:val="both"/>
              <w:rPr>
                <w:rFonts w:ascii="Times New Roman" w:eastAsia="Calibri" w:hAnsi="Times New Roman" w:cs="Times New Roman"/>
                <w:b/>
                <w:sz w:val="28"/>
                <w:szCs w:val="28"/>
              </w:rPr>
            </w:pPr>
            <w:r w:rsidRPr="00BD63A6">
              <w:rPr>
                <w:rFonts w:ascii="Times New Roman" w:eastAsia="Calibri" w:hAnsi="Times New Roman" w:cs="Times New Roman"/>
                <w:b/>
                <w:sz w:val="28"/>
                <w:szCs w:val="28"/>
              </w:rPr>
              <w:t>153091,28</w:t>
            </w:r>
          </w:p>
        </w:tc>
        <w:tc>
          <w:tcPr>
            <w:tcW w:w="1417" w:type="dxa"/>
            <w:shd w:val="clear" w:color="auto" w:fill="DDD9C3"/>
          </w:tcPr>
          <w:p w:rsidR="00ED7F10" w:rsidRPr="00BD63A6" w:rsidRDefault="00ED7F10" w:rsidP="003B2C9D">
            <w:pPr>
              <w:spacing w:after="0" w:line="240" w:lineRule="auto"/>
              <w:jc w:val="both"/>
              <w:rPr>
                <w:rFonts w:ascii="Times New Roman" w:eastAsia="Calibri" w:hAnsi="Times New Roman" w:cs="Times New Roman"/>
                <w:b/>
                <w:sz w:val="28"/>
                <w:szCs w:val="28"/>
              </w:rPr>
            </w:pPr>
            <w:r w:rsidRPr="00BD63A6">
              <w:rPr>
                <w:rFonts w:ascii="Times New Roman" w:eastAsia="Calibri" w:hAnsi="Times New Roman" w:cs="Times New Roman"/>
                <w:b/>
                <w:sz w:val="28"/>
                <w:szCs w:val="28"/>
              </w:rPr>
              <w:t>238295,04</w:t>
            </w:r>
          </w:p>
        </w:tc>
        <w:tc>
          <w:tcPr>
            <w:tcW w:w="1559" w:type="dxa"/>
            <w:shd w:val="clear" w:color="auto" w:fill="DDD9C3"/>
          </w:tcPr>
          <w:p w:rsidR="00ED7F10" w:rsidRPr="00BD63A6" w:rsidRDefault="00ED7F10" w:rsidP="003B2C9D">
            <w:pPr>
              <w:spacing w:after="0" w:line="240" w:lineRule="auto"/>
              <w:jc w:val="both"/>
              <w:rPr>
                <w:rFonts w:ascii="Times New Roman" w:eastAsia="Calibri" w:hAnsi="Times New Roman" w:cs="Times New Roman"/>
                <w:b/>
                <w:sz w:val="28"/>
                <w:szCs w:val="28"/>
              </w:rPr>
            </w:pPr>
            <w:r w:rsidRPr="00BD63A6">
              <w:rPr>
                <w:rFonts w:ascii="Times New Roman" w:eastAsia="Calibri" w:hAnsi="Times New Roman" w:cs="Times New Roman"/>
                <w:b/>
                <w:sz w:val="28"/>
                <w:szCs w:val="28"/>
              </w:rPr>
              <w:t>230176,44</w:t>
            </w:r>
          </w:p>
        </w:tc>
      </w:tr>
      <w:tr w:rsidR="00ED7F10" w:rsidRPr="00BD63A6" w:rsidTr="003B2C9D">
        <w:tc>
          <w:tcPr>
            <w:tcW w:w="5812" w:type="dxa"/>
            <w:shd w:val="clear" w:color="auto" w:fill="auto"/>
          </w:tcPr>
          <w:p w:rsidR="00ED7F10" w:rsidRPr="00BD63A6" w:rsidRDefault="00ED7F10" w:rsidP="003B2C9D">
            <w:pPr>
              <w:spacing w:after="0" w:line="240" w:lineRule="auto"/>
              <w:jc w:val="both"/>
              <w:rPr>
                <w:rFonts w:ascii="Times New Roman" w:eastAsia="Calibri" w:hAnsi="Times New Roman" w:cs="Times New Roman"/>
                <w:b/>
                <w:sz w:val="28"/>
                <w:szCs w:val="28"/>
              </w:rPr>
            </w:pPr>
            <w:r w:rsidRPr="00BD63A6">
              <w:rPr>
                <w:rFonts w:ascii="Times New Roman" w:eastAsia="Calibri" w:hAnsi="Times New Roman" w:cs="Times New Roman"/>
                <w:b/>
                <w:sz w:val="28"/>
                <w:szCs w:val="28"/>
              </w:rPr>
              <w:t>1.Муниципальный заказ, всего</w:t>
            </w:r>
          </w:p>
        </w:tc>
        <w:tc>
          <w:tcPr>
            <w:tcW w:w="1418" w:type="dxa"/>
            <w:shd w:val="clear" w:color="auto" w:fill="auto"/>
          </w:tcPr>
          <w:p w:rsidR="00ED7F10" w:rsidRPr="00BD63A6" w:rsidRDefault="00ED7F10" w:rsidP="003B2C9D">
            <w:pPr>
              <w:spacing w:after="0" w:line="240" w:lineRule="auto"/>
              <w:jc w:val="both"/>
              <w:rPr>
                <w:rFonts w:ascii="Times New Roman" w:eastAsia="Calibri" w:hAnsi="Times New Roman" w:cs="Times New Roman"/>
                <w:b/>
                <w:sz w:val="28"/>
                <w:szCs w:val="28"/>
              </w:rPr>
            </w:pPr>
            <w:r w:rsidRPr="00BD63A6">
              <w:rPr>
                <w:rFonts w:ascii="Times New Roman" w:eastAsia="Calibri" w:hAnsi="Times New Roman" w:cs="Times New Roman"/>
                <w:b/>
                <w:sz w:val="28"/>
                <w:szCs w:val="28"/>
              </w:rPr>
              <w:t>99828,85</w:t>
            </w:r>
          </w:p>
        </w:tc>
        <w:tc>
          <w:tcPr>
            <w:tcW w:w="1417" w:type="dxa"/>
            <w:shd w:val="clear" w:color="auto" w:fill="auto"/>
          </w:tcPr>
          <w:p w:rsidR="00ED7F10" w:rsidRPr="00BD63A6" w:rsidRDefault="00ED7F10" w:rsidP="003B2C9D">
            <w:pPr>
              <w:spacing w:after="0" w:line="240" w:lineRule="auto"/>
              <w:jc w:val="both"/>
              <w:rPr>
                <w:rFonts w:ascii="Times New Roman" w:eastAsia="Calibri" w:hAnsi="Times New Roman" w:cs="Times New Roman"/>
                <w:b/>
                <w:sz w:val="28"/>
                <w:szCs w:val="28"/>
              </w:rPr>
            </w:pPr>
            <w:r w:rsidRPr="00BD63A6">
              <w:rPr>
                <w:rFonts w:ascii="Times New Roman" w:eastAsia="Calibri" w:hAnsi="Times New Roman" w:cs="Times New Roman"/>
                <w:b/>
                <w:sz w:val="28"/>
                <w:szCs w:val="28"/>
              </w:rPr>
              <w:t>152216,62</w:t>
            </w:r>
          </w:p>
        </w:tc>
        <w:tc>
          <w:tcPr>
            <w:tcW w:w="1559" w:type="dxa"/>
            <w:shd w:val="clear" w:color="auto" w:fill="auto"/>
          </w:tcPr>
          <w:p w:rsidR="00ED7F10" w:rsidRPr="00BD63A6" w:rsidRDefault="00ED7F10" w:rsidP="003B2C9D">
            <w:pPr>
              <w:spacing w:after="0" w:line="240" w:lineRule="auto"/>
              <w:jc w:val="both"/>
              <w:rPr>
                <w:rFonts w:ascii="Times New Roman" w:eastAsia="Calibri" w:hAnsi="Times New Roman" w:cs="Times New Roman"/>
                <w:b/>
                <w:sz w:val="28"/>
                <w:szCs w:val="28"/>
              </w:rPr>
            </w:pPr>
            <w:r w:rsidRPr="00BD63A6">
              <w:rPr>
                <w:rFonts w:ascii="Times New Roman" w:eastAsia="Calibri" w:hAnsi="Times New Roman" w:cs="Times New Roman"/>
                <w:b/>
                <w:sz w:val="28"/>
                <w:szCs w:val="28"/>
              </w:rPr>
              <w:t>119515,09</w:t>
            </w:r>
          </w:p>
        </w:tc>
      </w:tr>
      <w:tr w:rsidR="00ED7F10" w:rsidRPr="00BD63A6" w:rsidTr="003B2C9D">
        <w:tc>
          <w:tcPr>
            <w:tcW w:w="5812"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несанкционированный сброс</w:t>
            </w:r>
          </w:p>
        </w:tc>
        <w:tc>
          <w:tcPr>
            <w:tcW w:w="1418"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55683,35</w:t>
            </w:r>
          </w:p>
        </w:tc>
        <w:tc>
          <w:tcPr>
            <w:tcW w:w="1417"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107760,12</w:t>
            </w:r>
          </w:p>
        </w:tc>
        <w:tc>
          <w:tcPr>
            <w:tcW w:w="1559"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83403,59</w:t>
            </w:r>
          </w:p>
        </w:tc>
      </w:tr>
      <w:tr w:rsidR="00ED7F10" w:rsidRPr="00BD63A6" w:rsidTr="003B2C9D">
        <w:tc>
          <w:tcPr>
            <w:tcW w:w="5812"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крупногабаритный мусор</w:t>
            </w:r>
          </w:p>
        </w:tc>
        <w:tc>
          <w:tcPr>
            <w:tcW w:w="1418"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38663,00</w:t>
            </w:r>
          </w:p>
        </w:tc>
        <w:tc>
          <w:tcPr>
            <w:tcW w:w="1417"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41402,00</w:t>
            </w:r>
          </w:p>
        </w:tc>
        <w:tc>
          <w:tcPr>
            <w:tcW w:w="1559"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31895,00</w:t>
            </w:r>
          </w:p>
        </w:tc>
      </w:tr>
      <w:tr w:rsidR="00ED7F10" w:rsidRPr="00BD63A6" w:rsidTr="003B2C9D">
        <w:tc>
          <w:tcPr>
            <w:tcW w:w="5812"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стихийные свалки</w:t>
            </w:r>
          </w:p>
        </w:tc>
        <w:tc>
          <w:tcPr>
            <w:tcW w:w="1418"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5482,50</w:t>
            </w:r>
          </w:p>
        </w:tc>
        <w:tc>
          <w:tcPr>
            <w:tcW w:w="1417"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3054,50</w:t>
            </w:r>
          </w:p>
        </w:tc>
        <w:tc>
          <w:tcPr>
            <w:tcW w:w="1559"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4216,50</w:t>
            </w:r>
          </w:p>
        </w:tc>
      </w:tr>
      <w:tr w:rsidR="00ED7F10" w:rsidRPr="00BD63A6" w:rsidTr="003B2C9D">
        <w:tc>
          <w:tcPr>
            <w:tcW w:w="5812" w:type="dxa"/>
            <w:shd w:val="clear" w:color="auto" w:fill="auto"/>
          </w:tcPr>
          <w:p w:rsidR="00ED7F10" w:rsidRPr="00BD63A6" w:rsidRDefault="00ED7F10" w:rsidP="003B2C9D">
            <w:pPr>
              <w:spacing w:after="0" w:line="240" w:lineRule="auto"/>
              <w:jc w:val="both"/>
              <w:rPr>
                <w:rFonts w:ascii="Times New Roman" w:eastAsia="Calibri" w:hAnsi="Times New Roman" w:cs="Times New Roman"/>
                <w:b/>
                <w:sz w:val="28"/>
                <w:szCs w:val="28"/>
              </w:rPr>
            </w:pPr>
            <w:r w:rsidRPr="00BD63A6">
              <w:rPr>
                <w:rFonts w:ascii="Times New Roman" w:eastAsia="Calibri" w:hAnsi="Times New Roman" w:cs="Times New Roman"/>
                <w:b/>
                <w:sz w:val="28"/>
                <w:szCs w:val="28"/>
              </w:rPr>
              <w:t>2.Хозрасчетная деятельность, всего</w:t>
            </w:r>
          </w:p>
        </w:tc>
        <w:tc>
          <w:tcPr>
            <w:tcW w:w="1418" w:type="dxa"/>
            <w:shd w:val="clear" w:color="auto" w:fill="auto"/>
          </w:tcPr>
          <w:p w:rsidR="00ED7F10" w:rsidRPr="00BD63A6" w:rsidRDefault="00ED7F10" w:rsidP="003B2C9D">
            <w:pPr>
              <w:spacing w:after="0" w:line="240" w:lineRule="auto"/>
              <w:jc w:val="both"/>
              <w:rPr>
                <w:rFonts w:ascii="Times New Roman" w:eastAsia="Calibri" w:hAnsi="Times New Roman" w:cs="Times New Roman"/>
                <w:b/>
                <w:sz w:val="28"/>
                <w:szCs w:val="28"/>
              </w:rPr>
            </w:pPr>
            <w:r w:rsidRPr="00BD63A6">
              <w:rPr>
                <w:rFonts w:ascii="Times New Roman" w:eastAsia="Calibri" w:hAnsi="Times New Roman" w:cs="Times New Roman"/>
                <w:b/>
                <w:sz w:val="28"/>
                <w:szCs w:val="28"/>
              </w:rPr>
              <w:t>53262,43</w:t>
            </w:r>
          </w:p>
        </w:tc>
        <w:tc>
          <w:tcPr>
            <w:tcW w:w="1417" w:type="dxa"/>
            <w:shd w:val="clear" w:color="auto" w:fill="auto"/>
          </w:tcPr>
          <w:p w:rsidR="00ED7F10" w:rsidRPr="00BD63A6" w:rsidRDefault="00ED7F10" w:rsidP="003B2C9D">
            <w:pPr>
              <w:spacing w:after="0" w:line="240" w:lineRule="auto"/>
              <w:jc w:val="both"/>
              <w:rPr>
                <w:rFonts w:ascii="Times New Roman" w:eastAsia="Calibri" w:hAnsi="Times New Roman" w:cs="Times New Roman"/>
                <w:b/>
                <w:sz w:val="28"/>
                <w:szCs w:val="28"/>
              </w:rPr>
            </w:pPr>
            <w:r w:rsidRPr="00BD63A6">
              <w:rPr>
                <w:rFonts w:ascii="Times New Roman" w:eastAsia="Calibri" w:hAnsi="Times New Roman" w:cs="Times New Roman"/>
                <w:b/>
                <w:sz w:val="28"/>
                <w:szCs w:val="28"/>
              </w:rPr>
              <w:t>86078,43</w:t>
            </w:r>
          </w:p>
        </w:tc>
        <w:tc>
          <w:tcPr>
            <w:tcW w:w="1559" w:type="dxa"/>
            <w:shd w:val="clear" w:color="auto" w:fill="auto"/>
          </w:tcPr>
          <w:p w:rsidR="00ED7F10" w:rsidRPr="00BD63A6" w:rsidRDefault="00ED7F10" w:rsidP="003B2C9D">
            <w:pPr>
              <w:spacing w:after="0" w:line="240" w:lineRule="auto"/>
              <w:jc w:val="both"/>
              <w:rPr>
                <w:rFonts w:ascii="Times New Roman" w:eastAsia="Calibri" w:hAnsi="Times New Roman" w:cs="Times New Roman"/>
                <w:b/>
                <w:sz w:val="28"/>
                <w:szCs w:val="28"/>
              </w:rPr>
            </w:pPr>
            <w:r w:rsidRPr="00BD63A6">
              <w:rPr>
                <w:rFonts w:ascii="Times New Roman" w:eastAsia="Calibri" w:hAnsi="Times New Roman" w:cs="Times New Roman"/>
                <w:b/>
                <w:sz w:val="28"/>
                <w:szCs w:val="28"/>
              </w:rPr>
              <w:t>110661,35</w:t>
            </w:r>
          </w:p>
        </w:tc>
      </w:tr>
      <w:tr w:rsidR="00ED7F10" w:rsidRPr="00BD63A6" w:rsidTr="003B2C9D">
        <w:tc>
          <w:tcPr>
            <w:tcW w:w="5812"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 xml:space="preserve">в том числе от </w:t>
            </w:r>
            <w:proofErr w:type="gramStart"/>
            <w:r w:rsidRPr="00BD63A6">
              <w:rPr>
                <w:rFonts w:ascii="Times New Roman" w:eastAsia="Calibri" w:hAnsi="Times New Roman" w:cs="Times New Roman"/>
                <w:sz w:val="28"/>
                <w:szCs w:val="28"/>
              </w:rPr>
              <w:t>населения</w:t>
            </w:r>
            <w:proofErr w:type="gramEnd"/>
            <w:r w:rsidRPr="00BD63A6">
              <w:rPr>
                <w:rFonts w:ascii="Times New Roman" w:eastAsia="Calibri" w:hAnsi="Times New Roman" w:cs="Times New Roman"/>
                <w:sz w:val="28"/>
                <w:szCs w:val="28"/>
              </w:rPr>
              <w:t xml:space="preserve"> проживающего в благоустроенном фонде, муниципальных, бюджетных и других организаций</w:t>
            </w:r>
          </w:p>
        </w:tc>
        <w:tc>
          <w:tcPr>
            <w:tcW w:w="1418"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36067,23</w:t>
            </w:r>
          </w:p>
        </w:tc>
        <w:tc>
          <w:tcPr>
            <w:tcW w:w="1417"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38834,83</w:t>
            </w:r>
          </w:p>
        </w:tc>
        <w:tc>
          <w:tcPr>
            <w:tcW w:w="1559"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45244,47</w:t>
            </w:r>
          </w:p>
        </w:tc>
      </w:tr>
      <w:tr w:rsidR="00ED7F10" w:rsidRPr="00BD63A6" w:rsidTr="003B2C9D">
        <w:tc>
          <w:tcPr>
            <w:tcW w:w="5812"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от населения обслуживаемого ОАО «ИРЦ»</w:t>
            </w:r>
          </w:p>
        </w:tc>
        <w:tc>
          <w:tcPr>
            <w:tcW w:w="1418"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15162,43</w:t>
            </w:r>
          </w:p>
        </w:tc>
        <w:tc>
          <w:tcPr>
            <w:tcW w:w="1417"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44109,11</w:t>
            </w:r>
          </w:p>
        </w:tc>
        <w:tc>
          <w:tcPr>
            <w:tcW w:w="1559"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58388,19</w:t>
            </w:r>
          </w:p>
        </w:tc>
      </w:tr>
      <w:tr w:rsidR="00ED7F10" w:rsidRPr="00BD63A6" w:rsidTr="003B2C9D">
        <w:tc>
          <w:tcPr>
            <w:tcW w:w="5812"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от частного сектора заключившего договора с М ДЭП</w:t>
            </w:r>
          </w:p>
        </w:tc>
        <w:tc>
          <w:tcPr>
            <w:tcW w:w="1418"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2032,78</w:t>
            </w:r>
          </w:p>
        </w:tc>
        <w:tc>
          <w:tcPr>
            <w:tcW w:w="1417"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3134,49</w:t>
            </w:r>
          </w:p>
        </w:tc>
        <w:tc>
          <w:tcPr>
            <w:tcW w:w="1559" w:type="dxa"/>
            <w:shd w:val="clear" w:color="auto" w:fill="auto"/>
          </w:tcPr>
          <w:p w:rsidR="00ED7F10" w:rsidRPr="00BD63A6" w:rsidRDefault="00ED7F10" w:rsidP="003B2C9D">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7028,69</w:t>
            </w:r>
          </w:p>
        </w:tc>
      </w:tr>
    </w:tbl>
    <w:p w:rsidR="00ED7F10" w:rsidRPr="00BD63A6" w:rsidRDefault="00ED7F10" w:rsidP="00ED7F10">
      <w:pPr>
        <w:spacing w:after="0" w:line="240" w:lineRule="auto"/>
        <w:jc w:val="both"/>
        <w:rPr>
          <w:rFonts w:ascii="Times New Roman" w:eastAsia="Calibri" w:hAnsi="Times New Roman" w:cs="Times New Roman"/>
          <w:color w:val="FF0000"/>
          <w:sz w:val="28"/>
          <w:szCs w:val="28"/>
        </w:rPr>
      </w:pPr>
    </w:p>
    <w:p w:rsidR="00ED7F10" w:rsidRPr="00BD63A6" w:rsidRDefault="00ED7F10" w:rsidP="00ED7F10">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 xml:space="preserve">Сложной проблемой остается сбор ТБО в зоне частной застройки, гаражных и дачных кооперативов. </w:t>
      </w:r>
      <w:proofErr w:type="gramStart"/>
      <w:r w:rsidRPr="00BD63A6">
        <w:rPr>
          <w:rFonts w:ascii="Times New Roman" w:eastAsia="Calibri" w:hAnsi="Times New Roman" w:cs="Times New Roman"/>
          <w:sz w:val="28"/>
          <w:szCs w:val="28"/>
        </w:rPr>
        <w:t xml:space="preserve">Объем вывезенных стихийных свалок составил 13 тыс. куб. м </w:t>
      </w:r>
      <w:r w:rsidRPr="00BD63A6">
        <w:rPr>
          <w:rFonts w:ascii="Times New Roman" w:eastAsia="Calibri" w:hAnsi="Times New Roman" w:cs="Times New Roman"/>
          <w:sz w:val="28"/>
          <w:szCs w:val="28"/>
        </w:rPr>
        <w:lastRenderedPageBreak/>
        <w:t xml:space="preserve">(в 2014 году - 19 тыс. куб. м), дополнительно выполнены работы по сбору и утилизации крупногабаритного мусора в объеме 32 тыс. куб. м. (в 2014 году - 27 тыс. куб. м), вывезено более 32 тыс. куб. м сверхнормативного мусора (в 2014 году - 28 тыс. куб. м). </w:t>
      </w:r>
      <w:proofErr w:type="gramEnd"/>
    </w:p>
    <w:p w:rsidR="00ED7F10" w:rsidRPr="00BD63A6" w:rsidRDefault="00ED7F10" w:rsidP="00ED7F10">
      <w:pPr>
        <w:spacing w:after="0" w:line="240" w:lineRule="auto"/>
        <w:jc w:val="both"/>
        <w:rPr>
          <w:rFonts w:ascii="Times New Roman" w:hAnsi="Times New Roman" w:cs="Times New Roman"/>
          <w:sz w:val="28"/>
          <w:szCs w:val="28"/>
        </w:rPr>
      </w:pPr>
      <w:r w:rsidRPr="00BD63A6">
        <w:rPr>
          <w:rFonts w:ascii="Times New Roman" w:hAnsi="Times New Roman" w:cs="Times New Roman"/>
          <w:sz w:val="28"/>
          <w:szCs w:val="28"/>
        </w:rPr>
        <w:t xml:space="preserve">Внедрен селективный сбор отходов на территории города Ханты-Мансийска, что явилось новшеством в деятельности по обеспечению экологической безопасности города. </w:t>
      </w:r>
      <w:proofErr w:type="gramStart"/>
      <w:r w:rsidRPr="00BD63A6">
        <w:rPr>
          <w:rFonts w:ascii="Times New Roman" w:hAnsi="Times New Roman" w:cs="Times New Roman"/>
          <w:sz w:val="28"/>
          <w:szCs w:val="28"/>
        </w:rPr>
        <w:t>В 2015 году организовано 63 места сбора макулатуры и 50 мест для приема отходов из пластика на территории: жилого фонда (охвачено более 150 многоквартирных домов), МП «Водоканал», МП «ЖКУ», ОАО «УТС», ООО «Иртыш», ООО «Чистый дом», ООО «ЮТГС», ООО УК «Стрела», ООО УК «ЖКУ», ООО «Новый город», ООО «Северный дом».</w:t>
      </w:r>
      <w:proofErr w:type="gramEnd"/>
    </w:p>
    <w:p w:rsidR="00ED7F10" w:rsidRPr="00BD63A6" w:rsidRDefault="00ED7F10" w:rsidP="00ED7F10">
      <w:pPr>
        <w:spacing w:after="0" w:line="240" w:lineRule="auto"/>
        <w:jc w:val="both"/>
        <w:rPr>
          <w:rFonts w:ascii="Times New Roman" w:hAnsi="Times New Roman" w:cs="Times New Roman"/>
          <w:sz w:val="28"/>
          <w:szCs w:val="28"/>
        </w:rPr>
      </w:pPr>
      <w:r w:rsidRPr="00BD63A6">
        <w:rPr>
          <w:rFonts w:ascii="Times New Roman" w:hAnsi="Times New Roman" w:cs="Times New Roman"/>
          <w:sz w:val="28"/>
          <w:szCs w:val="28"/>
        </w:rPr>
        <w:t xml:space="preserve">Общее количество собранной в 2015 году макулатуры составляет 12 007 кг. Общее количество собранного в 2015 году пластика составляет 100 куб. </w:t>
      </w:r>
      <w:proofErr w:type="gramStart"/>
      <w:r w:rsidRPr="00BD63A6">
        <w:rPr>
          <w:rFonts w:ascii="Times New Roman" w:hAnsi="Times New Roman" w:cs="Times New Roman"/>
          <w:sz w:val="28"/>
          <w:szCs w:val="28"/>
        </w:rPr>
        <w:t>м</w:t>
      </w:r>
      <w:proofErr w:type="gramEnd"/>
      <w:r w:rsidRPr="00BD63A6">
        <w:rPr>
          <w:rFonts w:ascii="Times New Roman" w:hAnsi="Times New Roman" w:cs="Times New Roman"/>
          <w:sz w:val="28"/>
          <w:szCs w:val="28"/>
        </w:rPr>
        <w:t>.</w:t>
      </w:r>
    </w:p>
    <w:p w:rsidR="00ED7F10" w:rsidRPr="00BD63A6" w:rsidRDefault="00ED7F10" w:rsidP="00ED7F10">
      <w:pPr>
        <w:spacing w:after="0" w:line="240" w:lineRule="auto"/>
        <w:jc w:val="both"/>
        <w:rPr>
          <w:rFonts w:ascii="Times New Roman" w:hAnsi="Times New Roman" w:cs="Times New Roman"/>
          <w:sz w:val="28"/>
          <w:szCs w:val="28"/>
        </w:rPr>
      </w:pPr>
      <w:r w:rsidRPr="00BD63A6">
        <w:rPr>
          <w:rFonts w:ascii="Times New Roman" w:hAnsi="Times New Roman" w:cs="Times New Roman"/>
          <w:sz w:val="28"/>
          <w:szCs w:val="28"/>
        </w:rPr>
        <w:t xml:space="preserve">Для сбора твердых коммунальных (бытовых) отходов на территории города установлено 10 заглубленных контейнеров. Установка указанных контейнеров позволила ликвидировать 25 контейнеров европейского типа по адресам: ул. Пионерская 46-48, ул. Калинина 26, ул. Калинина 34, ул. Елены </w:t>
      </w:r>
      <w:proofErr w:type="spellStart"/>
      <w:r w:rsidRPr="00BD63A6">
        <w:rPr>
          <w:rFonts w:ascii="Times New Roman" w:hAnsi="Times New Roman" w:cs="Times New Roman"/>
          <w:sz w:val="28"/>
          <w:szCs w:val="28"/>
        </w:rPr>
        <w:t>Сагандуковой</w:t>
      </w:r>
      <w:proofErr w:type="spellEnd"/>
      <w:r w:rsidRPr="00BD63A6">
        <w:rPr>
          <w:rFonts w:ascii="Times New Roman" w:hAnsi="Times New Roman" w:cs="Times New Roman"/>
          <w:sz w:val="28"/>
          <w:szCs w:val="28"/>
        </w:rPr>
        <w:t xml:space="preserve"> 1, ул. Чехова 75, ул. Карла Маркса 1, ул. Шевченко 42-44, ул. Шевченко 36, ул. Калинина 22, ул. Строителей 103.</w:t>
      </w:r>
    </w:p>
    <w:p w:rsidR="00ED7F10" w:rsidRPr="00BD63A6" w:rsidRDefault="00ED7F10" w:rsidP="00ED7F10">
      <w:pPr>
        <w:spacing w:after="0" w:line="240" w:lineRule="auto"/>
        <w:jc w:val="both"/>
        <w:rPr>
          <w:rFonts w:ascii="Times New Roman" w:hAnsi="Times New Roman" w:cs="Times New Roman"/>
          <w:sz w:val="28"/>
          <w:szCs w:val="28"/>
        </w:rPr>
      </w:pPr>
      <w:r w:rsidRPr="00BD63A6">
        <w:rPr>
          <w:rFonts w:ascii="Times New Roman" w:hAnsi="Times New Roman" w:cs="Times New Roman"/>
          <w:sz w:val="28"/>
          <w:szCs w:val="28"/>
        </w:rPr>
        <w:t>В целях обеспечения общественной, а также экологической безопасности граждан, в 2015 году произведен отлов 975 бродячих животных.</w:t>
      </w:r>
    </w:p>
    <w:p w:rsidR="00ED7F10" w:rsidRPr="00BD63A6" w:rsidRDefault="00ED7F10" w:rsidP="00ED7F10">
      <w:pPr>
        <w:widowControl w:val="0"/>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В рамках мероприятий направленных на содержание дорог, тротуаров города Ханты-Мансийска и прилегающих к ним парков, площадей, скверов, внутриквартальных проездов, систем видеонаблюдения и зеленого хозяйства освоены средства в сумме 482 532,2 тыс. руб. (на 5 959,1 тыс. руб. больше чем в 2014 году) Основными видами работ в отчетном периоде является:</w:t>
      </w:r>
    </w:p>
    <w:p w:rsidR="00ED7F10" w:rsidRPr="00BD63A6" w:rsidRDefault="00ED7F10" w:rsidP="00ED7F10">
      <w:pPr>
        <w:widowControl w:val="0"/>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 xml:space="preserve">- содержание проезжей части общегородских дорог, парковок и транспортных развязок общей площадью 1 279,9 тыс. кв. м (2013 год – 1 132,4 тыс. кв. м). </w:t>
      </w:r>
    </w:p>
    <w:p w:rsidR="00ED7F10" w:rsidRPr="00BD63A6" w:rsidRDefault="00ED7F10" w:rsidP="00ED7F10">
      <w:pPr>
        <w:widowControl w:val="0"/>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 содержание тротуаров расположенных в границах общегородских дорог общей площадью 298 465,6 кв. м (2014 год – 303 178,50 кв. м.).</w:t>
      </w:r>
    </w:p>
    <w:p w:rsidR="00ED7F10" w:rsidRPr="00BD63A6" w:rsidRDefault="00ED7F10" w:rsidP="00ED7F10">
      <w:pPr>
        <w:widowControl w:val="0"/>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 содержание 106 автобусных остановок (2014 год – 116 шт.);</w:t>
      </w:r>
    </w:p>
    <w:p w:rsidR="00ED7F10" w:rsidRPr="00BD63A6" w:rsidRDefault="00ED7F10" w:rsidP="00ED7F10">
      <w:pPr>
        <w:widowControl w:val="0"/>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 содержание 4 708 дорожных знаков (2014 год – 4 681 шт.);</w:t>
      </w:r>
    </w:p>
    <w:p w:rsidR="00ED7F10" w:rsidRPr="00BD63A6" w:rsidRDefault="00ED7F10" w:rsidP="00ED7F10">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 xml:space="preserve">- содержание барьерных ограждений общей протяженностью </w:t>
      </w:r>
      <w:r w:rsidRPr="00BD63A6">
        <w:rPr>
          <w:rFonts w:ascii="Times New Roman" w:hAnsi="Times New Roman" w:cs="Times New Roman"/>
          <w:sz w:val="28"/>
          <w:szCs w:val="28"/>
        </w:rPr>
        <w:t xml:space="preserve">24 146,10 м.п. </w:t>
      </w:r>
      <w:r w:rsidRPr="00BD63A6">
        <w:rPr>
          <w:rFonts w:ascii="Times New Roman" w:eastAsia="Calibri" w:hAnsi="Times New Roman" w:cs="Times New Roman"/>
          <w:sz w:val="28"/>
          <w:szCs w:val="28"/>
        </w:rPr>
        <w:t xml:space="preserve">(2014 год – 23 794,1 м.п.); </w:t>
      </w:r>
    </w:p>
    <w:p w:rsidR="00ED7F10" w:rsidRPr="00BD63A6" w:rsidRDefault="00ED7F10" w:rsidP="00ED7F10">
      <w:pPr>
        <w:widowControl w:val="0"/>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 содержание 49 светофорных объектов (2014 год – 48 шт.);</w:t>
      </w:r>
    </w:p>
    <w:p w:rsidR="00ED7F10" w:rsidRPr="00BD63A6" w:rsidRDefault="00ED7F10" w:rsidP="00ED7F10">
      <w:pPr>
        <w:widowControl w:val="0"/>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 содержание ливневой канализации общей протяженностью 92 848,81 м.п. (2014 год – 87 274,15 м.п.);</w:t>
      </w:r>
    </w:p>
    <w:p w:rsidR="00ED7F10" w:rsidRPr="00BD63A6" w:rsidRDefault="00ED7F10" w:rsidP="00ED7F10">
      <w:pPr>
        <w:widowControl w:val="0"/>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 содержание и ремонт 6 подземных пешеходных переходов;</w:t>
      </w:r>
    </w:p>
    <w:p w:rsidR="00ED7F10" w:rsidRPr="00BD63A6" w:rsidRDefault="00ED7F10" w:rsidP="00ED7F10">
      <w:pPr>
        <w:widowControl w:val="0"/>
        <w:spacing w:after="0" w:line="240" w:lineRule="auto"/>
        <w:jc w:val="both"/>
        <w:rPr>
          <w:rFonts w:ascii="Times New Roman" w:eastAsia="Calibri" w:hAnsi="Times New Roman" w:cs="Times New Roman"/>
          <w:color w:val="FF0000"/>
          <w:sz w:val="28"/>
          <w:szCs w:val="28"/>
        </w:rPr>
      </w:pPr>
      <w:r w:rsidRPr="00BD63A6">
        <w:rPr>
          <w:rFonts w:ascii="Times New Roman" w:eastAsia="Calibri" w:hAnsi="Times New Roman" w:cs="Times New Roman"/>
          <w:sz w:val="28"/>
          <w:szCs w:val="28"/>
        </w:rPr>
        <w:t xml:space="preserve">- содержание внутриквартальных площадей и </w:t>
      </w:r>
      <w:proofErr w:type="gramStart"/>
      <w:r w:rsidRPr="00BD63A6">
        <w:rPr>
          <w:rFonts w:ascii="Times New Roman" w:eastAsia="Calibri" w:hAnsi="Times New Roman" w:cs="Times New Roman"/>
          <w:sz w:val="28"/>
          <w:szCs w:val="28"/>
        </w:rPr>
        <w:t>проездов</w:t>
      </w:r>
      <w:proofErr w:type="gramEnd"/>
      <w:r w:rsidRPr="00BD63A6">
        <w:rPr>
          <w:rFonts w:ascii="Times New Roman" w:eastAsia="Calibri" w:hAnsi="Times New Roman" w:cs="Times New Roman"/>
          <w:sz w:val="28"/>
          <w:szCs w:val="28"/>
        </w:rPr>
        <w:t xml:space="preserve"> находящихся в муниципальной собственности в количестве 175 561 кв.м. (2014 год – 172 729 кв. м.).</w:t>
      </w:r>
    </w:p>
    <w:p w:rsidR="00ED7F10" w:rsidRPr="00BD63A6" w:rsidRDefault="00ED7F10" w:rsidP="00ED7F10">
      <w:pPr>
        <w:widowControl w:val="0"/>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В целях организации безопасности дорожного движения в 2015 году выполнены работы по</w:t>
      </w:r>
      <w:r w:rsidRPr="00BD63A6">
        <w:rPr>
          <w:rFonts w:ascii="Times New Roman" w:hAnsi="Times New Roman" w:cs="Times New Roman"/>
          <w:sz w:val="28"/>
          <w:szCs w:val="28"/>
        </w:rPr>
        <w:t xml:space="preserve"> монтажу стационарного автоматического комплекса фиксации нарушений правил дорожного движения («Одиссей»).</w:t>
      </w:r>
    </w:p>
    <w:p w:rsidR="00ED7F10" w:rsidRPr="00BD63A6" w:rsidRDefault="00ED7F10" w:rsidP="00ED7F10">
      <w:pPr>
        <w:widowControl w:val="0"/>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 xml:space="preserve">В 2015 году </w:t>
      </w:r>
      <w:r w:rsidRPr="00BD63A6">
        <w:rPr>
          <w:rFonts w:ascii="Times New Roman" w:hAnsi="Times New Roman" w:cs="Times New Roman"/>
          <w:sz w:val="28"/>
          <w:szCs w:val="28"/>
        </w:rPr>
        <w:t xml:space="preserve">в рамках реализации программ утвержденных постановлениями Администрации города Ханты-Мансийска «Осуществление городом Ханты-Мансийском функций административного центра Ханты-Мансийского автономного </w:t>
      </w:r>
      <w:r w:rsidRPr="00BD63A6">
        <w:rPr>
          <w:rFonts w:ascii="Times New Roman" w:hAnsi="Times New Roman" w:cs="Times New Roman"/>
          <w:sz w:val="28"/>
          <w:szCs w:val="28"/>
        </w:rPr>
        <w:lastRenderedPageBreak/>
        <w:t xml:space="preserve">округа – </w:t>
      </w:r>
      <w:proofErr w:type="spellStart"/>
      <w:r w:rsidRPr="00BD63A6">
        <w:rPr>
          <w:rFonts w:ascii="Times New Roman" w:hAnsi="Times New Roman" w:cs="Times New Roman"/>
          <w:sz w:val="28"/>
          <w:szCs w:val="28"/>
        </w:rPr>
        <w:t>Югры</w:t>
      </w:r>
      <w:proofErr w:type="spellEnd"/>
      <w:r w:rsidRPr="00BD63A6">
        <w:rPr>
          <w:rFonts w:ascii="Times New Roman" w:hAnsi="Times New Roman" w:cs="Times New Roman"/>
          <w:sz w:val="28"/>
          <w:szCs w:val="28"/>
        </w:rPr>
        <w:t>» на 2015-2020 годы» от 13.02.2015 №359, «Развитие жилищного, дорожного хозяйства и благоустройство территории города Ханты-Мансийска на 2014-2020 годы» от 17.10.2013 №1324</w:t>
      </w:r>
      <w:r w:rsidRPr="00BD63A6">
        <w:rPr>
          <w:rFonts w:ascii="Times New Roman" w:eastAsia="Calibri" w:hAnsi="Times New Roman" w:cs="Times New Roman"/>
          <w:sz w:val="28"/>
          <w:szCs w:val="28"/>
        </w:rPr>
        <w:t>.</w:t>
      </w:r>
    </w:p>
    <w:p w:rsidR="00ED7F10" w:rsidRPr="00BD63A6" w:rsidRDefault="00ED7F10" w:rsidP="00ED7F10">
      <w:pPr>
        <w:widowControl w:val="0"/>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Основные мероприятия 2015 года.</w:t>
      </w:r>
    </w:p>
    <w:p w:rsidR="00ED7F10" w:rsidRPr="00BD63A6" w:rsidRDefault="00ED7F10" w:rsidP="00ED7F10">
      <w:pPr>
        <w:pStyle w:val="a8"/>
        <w:widowControl w:val="0"/>
        <w:numPr>
          <w:ilvl w:val="0"/>
          <w:numId w:val="5"/>
        </w:numPr>
        <w:ind w:left="0" w:firstLine="0"/>
        <w:jc w:val="both"/>
        <w:rPr>
          <w:sz w:val="28"/>
          <w:szCs w:val="28"/>
        </w:rPr>
      </w:pPr>
      <w:r w:rsidRPr="00BD63A6">
        <w:rPr>
          <w:sz w:val="28"/>
          <w:szCs w:val="28"/>
        </w:rPr>
        <w:t xml:space="preserve">Устранение </w:t>
      </w:r>
      <w:proofErr w:type="spellStart"/>
      <w:r w:rsidRPr="00BD63A6">
        <w:rPr>
          <w:sz w:val="28"/>
          <w:szCs w:val="28"/>
        </w:rPr>
        <w:t>колейности</w:t>
      </w:r>
      <w:proofErr w:type="spellEnd"/>
      <w:r w:rsidRPr="00BD63A6">
        <w:rPr>
          <w:sz w:val="28"/>
          <w:szCs w:val="28"/>
        </w:rPr>
        <w:t xml:space="preserve"> – 30 085 кв.м. (11 улиц) (2014 год – 72 581,75 кв. м 22 улицы):</w:t>
      </w:r>
    </w:p>
    <w:p w:rsidR="00ED7F10" w:rsidRPr="00BD63A6" w:rsidRDefault="00ED7F10" w:rsidP="00ED7F10">
      <w:pPr>
        <w:spacing w:after="0" w:line="240" w:lineRule="auto"/>
        <w:jc w:val="both"/>
        <w:rPr>
          <w:rFonts w:ascii="Times New Roman" w:hAnsi="Times New Roman" w:cs="Times New Roman"/>
          <w:sz w:val="28"/>
          <w:szCs w:val="28"/>
        </w:rPr>
      </w:pPr>
      <w:r w:rsidRPr="00BD63A6">
        <w:rPr>
          <w:rFonts w:ascii="Times New Roman" w:hAnsi="Times New Roman" w:cs="Times New Roman"/>
          <w:sz w:val="28"/>
          <w:szCs w:val="28"/>
        </w:rPr>
        <w:t>- а/</w:t>
      </w:r>
      <w:proofErr w:type="spellStart"/>
      <w:r w:rsidRPr="00BD63A6">
        <w:rPr>
          <w:rFonts w:ascii="Times New Roman" w:hAnsi="Times New Roman" w:cs="Times New Roman"/>
          <w:sz w:val="28"/>
          <w:szCs w:val="28"/>
        </w:rPr>
        <w:t>д</w:t>
      </w:r>
      <w:proofErr w:type="spellEnd"/>
      <w:r w:rsidRPr="00BD63A6">
        <w:rPr>
          <w:rFonts w:ascii="Times New Roman" w:hAnsi="Times New Roman" w:cs="Times New Roman"/>
          <w:sz w:val="28"/>
          <w:szCs w:val="28"/>
        </w:rPr>
        <w:t xml:space="preserve"> Ханты-Мансийск – </w:t>
      </w:r>
      <w:proofErr w:type="spellStart"/>
      <w:r w:rsidRPr="00BD63A6">
        <w:rPr>
          <w:rFonts w:ascii="Times New Roman" w:hAnsi="Times New Roman" w:cs="Times New Roman"/>
          <w:sz w:val="28"/>
          <w:szCs w:val="28"/>
        </w:rPr>
        <w:t>Речпорт</w:t>
      </w:r>
      <w:proofErr w:type="spellEnd"/>
      <w:r w:rsidRPr="00BD63A6">
        <w:rPr>
          <w:rFonts w:ascii="Times New Roman" w:hAnsi="Times New Roman" w:cs="Times New Roman"/>
          <w:sz w:val="28"/>
          <w:szCs w:val="28"/>
        </w:rPr>
        <w:t xml:space="preserve"> (р-н </w:t>
      </w:r>
      <w:proofErr w:type="spellStart"/>
      <w:r w:rsidRPr="00BD63A6">
        <w:rPr>
          <w:rFonts w:ascii="Times New Roman" w:hAnsi="Times New Roman" w:cs="Times New Roman"/>
          <w:sz w:val="28"/>
          <w:szCs w:val="28"/>
        </w:rPr>
        <w:t>Гидронамыв</w:t>
      </w:r>
      <w:proofErr w:type="spellEnd"/>
      <w:r w:rsidRPr="00BD63A6">
        <w:rPr>
          <w:rFonts w:ascii="Times New Roman" w:hAnsi="Times New Roman" w:cs="Times New Roman"/>
          <w:sz w:val="28"/>
          <w:szCs w:val="28"/>
        </w:rPr>
        <w:t xml:space="preserve"> «</w:t>
      </w:r>
      <w:proofErr w:type="spellStart"/>
      <w:r w:rsidRPr="00BD63A6">
        <w:rPr>
          <w:rFonts w:ascii="Times New Roman" w:hAnsi="Times New Roman" w:cs="Times New Roman"/>
          <w:sz w:val="28"/>
          <w:szCs w:val="28"/>
        </w:rPr>
        <w:t>археопарк</w:t>
      </w:r>
      <w:proofErr w:type="spellEnd"/>
      <w:r w:rsidRPr="00BD63A6">
        <w:rPr>
          <w:rFonts w:ascii="Times New Roman" w:hAnsi="Times New Roman" w:cs="Times New Roman"/>
          <w:sz w:val="28"/>
          <w:szCs w:val="28"/>
        </w:rPr>
        <w:t>») – 6 740 м</w:t>
      </w:r>
      <w:proofErr w:type="gramStart"/>
      <w:r w:rsidRPr="00BD63A6">
        <w:rPr>
          <w:rFonts w:ascii="Times New Roman" w:hAnsi="Times New Roman" w:cs="Times New Roman"/>
          <w:sz w:val="28"/>
          <w:szCs w:val="28"/>
        </w:rPr>
        <w:t>2</w:t>
      </w:r>
      <w:proofErr w:type="gramEnd"/>
    </w:p>
    <w:p w:rsidR="00ED7F10" w:rsidRPr="00BD63A6" w:rsidRDefault="00ED7F10" w:rsidP="00ED7F10">
      <w:pPr>
        <w:spacing w:after="0" w:line="240" w:lineRule="auto"/>
        <w:jc w:val="both"/>
        <w:rPr>
          <w:rFonts w:ascii="Times New Roman" w:hAnsi="Times New Roman" w:cs="Times New Roman"/>
          <w:sz w:val="28"/>
          <w:szCs w:val="28"/>
        </w:rPr>
      </w:pPr>
      <w:r w:rsidRPr="00BD63A6">
        <w:rPr>
          <w:rFonts w:ascii="Times New Roman" w:hAnsi="Times New Roman" w:cs="Times New Roman"/>
          <w:sz w:val="28"/>
          <w:szCs w:val="28"/>
        </w:rPr>
        <w:t>- ул. Светлая – 5,037 м</w:t>
      </w:r>
      <w:proofErr w:type="gramStart"/>
      <w:r w:rsidRPr="00BD63A6">
        <w:rPr>
          <w:rFonts w:ascii="Times New Roman" w:hAnsi="Times New Roman" w:cs="Times New Roman"/>
          <w:sz w:val="28"/>
          <w:szCs w:val="28"/>
        </w:rPr>
        <w:t>2</w:t>
      </w:r>
      <w:proofErr w:type="gramEnd"/>
    </w:p>
    <w:p w:rsidR="00ED7F10" w:rsidRPr="00BD63A6" w:rsidRDefault="00ED7F10" w:rsidP="00ED7F10">
      <w:pPr>
        <w:pStyle w:val="a8"/>
        <w:ind w:left="0"/>
        <w:jc w:val="both"/>
        <w:rPr>
          <w:sz w:val="28"/>
          <w:szCs w:val="28"/>
        </w:rPr>
      </w:pPr>
      <w:r w:rsidRPr="00BD63A6">
        <w:rPr>
          <w:sz w:val="28"/>
          <w:szCs w:val="28"/>
        </w:rPr>
        <w:t>- ул. Дзержинского (от ул. Пионерская до ул. Комсомольская) – 882 м</w:t>
      </w:r>
      <w:proofErr w:type="gramStart"/>
      <w:r w:rsidRPr="00BD63A6">
        <w:rPr>
          <w:sz w:val="28"/>
          <w:szCs w:val="28"/>
        </w:rPr>
        <w:t>2</w:t>
      </w:r>
      <w:proofErr w:type="gramEnd"/>
    </w:p>
    <w:p w:rsidR="00ED7F10" w:rsidRPr="00BD63A6" w:rsidRDefault="00ED7F10" w:rsidP="00ED7F10">
      <w:pPr>
        <w:pStyle w:val="a8"/>
        <w:ind w:left="0"/>
        <w:jc w:val="both"/>
        <w:rPr>
          <w:sz w:val="28"/>
          <w:szCs w:val="28"/>
        </w:rPr>
      </w:pPr>
      <w:r w:rsidRPr="00BD63A6">
        <w:rPr>
          <w:sz w:val="28"/>
          <w:szCs w:val="28"/>
        </w:rPr>
        <w:t>- ул. Гагарина (развязка ул. Чехова/Гагарина, подъем от ж.д. №28 до ж.д. 50) – 2 715 м</w:t>
      </w:r>
      <w:proofErr w:type="gramStart"/>
      <w:r w:rsidRPr="00BD63A6">
        <w:rPr>
          <w:sz w:val="28"/>
          <w:szCs w:val="28"/>
        </w:rPr>
        <w:t>2</w:t>
      </w:r>
      <w:proofErr w:type="gramEnd"/>
    </w:p>
    <w:p w:rsidR="00ED7F10" w:rsidRPr="00BD63A6" w:rsidRDefault="00ED7F10" w:rsidP="00ED7F10">
      <w:pPr>
        <w:pStyle w:val="a8"/>
        <w:ind w:left="0"/>
        <w:jc w:val="both"/>
        <w:rPr>
          <w:sz w:val="28"/>
          <w:szCs w:val="28"/>
        </w:rPr>
      </w:pPr>
      <w:r w:rsidRPr="00BD63A6">
        <w:rPr>
          <w:sz w:val="28"/>
          <w:szCs w:val="28"/>
        </w:rPr>
        <w:t>- ул. Мира (от ж.д. 61 до ул. Красноармейская) – 1 200 м</w:t>
      </w:r>
      <w:proofErr w:type="gramStart"/>
      <w:r w:rsidRPr="00BD63A6">
        <w:rPr>
          <w:sz w:val="28"/>
          <w:szCs w:val="28"/>
        </w:rPr>
        <w:t>2</w:t>
      </w:r>
      <w:proofErr w:type="gramEnd"/>
    </w:p>
    <w:p w:rsidR="00ED7F10" w:rsidRPr="00BD63A6" w:rsidRDefault="00ED7F10" w:rsidP="00ED7F10">
      <w:pPr>
        <w:pStyle w:val="a8"/>
        <w:ind w:left="0"/>
        <w:jc w:val="both"/>
        <w:rPr>
          <w:sz w:val="28"/>
          <w:szCs w:val="28"/>
        </w:rPr>
      </w:pPr>
      <w:r w:rsidRPr="00BD63A6">
        <w:rPr>
          <w:sz w:val="28"/>
          <w:szCs w:val="28"/>
        </w:rPr>
        <w:t xml:space="preserve">- перекресток ул. </w:t>
      </w:r>
      <w:proofErr w:type="spellStart"/>
      <w:r w:rsidRPr="00BD63A6">
        <w:rPr>
          <w:sz w:val="28"/>
          <w:szCs w:val="28"/>
        </w:rPr>
        <w:t>Энегельса</w:t>
      </w:r>
      <w:proofErr w:type="spellEnd"/>
      <w:r w:rsidRPr="00BD63A6">
        <w:rPr>
          <w:sz w:val="28"/>
          <w:szCs w:val="28"/>
        </w:rPr>
        <w:t xml:space="preserve"> – ул. </w:t>
      </w:r>
      <w:proofErr w:type="spellStart"/>
      <w:r w:rsidRPr="00BD63A6">
        <w:rPr>
          <w:sz w:val="28"/>
          <w:szCs w:val="28"/>
        </w:rPr>
        <w:t>Рознина</w:t>
      </w:r>
      <w:proofErr w:type="spellEnd"/>
      <w:r w:rsidRPr="00BD63A6">
        <w:rPr>
          <w:sz w:val="28"/>
          <w:szCs w:val="28"/>
        </w:rPr>
        <w:t xml:space="preserve"> – 2 000 м</w:t>
      </w:r>
      <w:proofErr w:type="gramStart"/>
      <w:r w:rsidRPr="00BD63A6">
        <w:rPr>
          <w:sz w:val="28"/>
          <w:szCs w:val="28"/>
        </w:rPr>
        <w:t>2</w:t>
      </w:r>
      <w:proofErr w:type="gramEnd"/>
    </w:p>
    <w:p w:rsidR="00ED7F10" w:rsidRPr="00BD63A6" w:rsidRDefault="00ED7F10" w:rsidP="00ED7F10">
      <w:pPr>
        <w:pStyle w:val="a8"/>
        <w:ind w:left="0"/>
        <w:jc w:val="both"/>
        <w:rPr>
          <w:sz w:val="28"/>
          <w:szCs w:val="28"/>
        </w:rPr>
      </w:pPr>
      <w:r w:rsidRPr="00BD63A6">
        <w:rPr>
          <w:sz w:val="28"/>
          <w:szCs w:val="28"/>
        </w:rPr>
        <w:t xml:space="preserve">- перекресток ул. Дзержинского – ул. </w:t>
      </w:r>
      <w:proofErr w:type="spellStart"/>
      <w:r w:rsidRPr="00BD63A6">
        <w:rPr>
          <w:sz w:val="28"/>
          <w:szCs w:val="28"/>
        </w:rPr>
        <w:t>Рознина</w:t>
      </w:r>
      <w:proofErr w:type="spellEnd"/>
      <w:r w:rsidRPr="00BD63A6">
        <w:rPr>
          <w:sz w:val="28"/>
          <w:szCs w:val="28"/>
        </w:rPr>
        <w:t xml:space="preserve"> – 1 000 м</w:t>
      </w:r>
      <w:proofErr w:type="gramStart"/>
      <w:r w:rsidRPr="00BD63A6">
        <w:rPr>
          <w:sz w:val="28"/>
          <w:szCs w:val="28"/>
        </w:rPr>
        <w:t>2</w:t>
      </w:r>
      <w:proofErr w:type="gramEnd"/>
    </w:p>
    <w:p w:rsidR="00ED7F10" w:rsidRPr="00BD63A6" w:rsidRDefault="00ED7F10" w:rsidP="00ED7F10">
      <w:pPr>
        <w:pStyle w:val="a8"/>
        <w:ind w:left="0"/>
        <w:jc w:val="both"/>
        <w:rPr>
          <w:sz w:val="28"/>
          <w:szCs w:val="28"/>
        </w:rPr>
      </w:pPr>
      <w:r w:rsidRPr="00BD63A6">
        <w:rPr>
          <w:sz w:val="28"/>
          <w:szCs w:val="28"/>
        </w:rPr>
        <w:t>- ул. Островского – 1 780 м</w:t>
      </w:r>
      <w:proofErr w:type="gramStart"/>
      <w:r w:rsidRPr="00BD63A6">
        <w:rPr>
          <w:sz w:val="28"/>
          <w:szCs w:val="28"/>
        </w:rPr>
        <w:t>2</w:t>
      </w:r>
      <w:proofErr w:type="gramEnd"/>
    </w:p>
    <w:p w:rsidR="00ED7F10" w:rsidRPr="00BD63A6" w:rsidRDefault="00ED7F10" w:rsidP="00ED7F10">
      <w:pPr>
        <w:pStyle w:val="a8"/>
        <w:ind w:left="0"/>
        <w:jc w:val="both"/>
        <w:rPr>
          <w:sz w:val="28"/>
          <w:szCs w:val="28"/>
        </w:rPr>
      </w:pPr>
      <w:r w:rsidRPr="00BD63A6">
        <w:rPr>
          <w:sz w:val="28"/>
          <w:szCs w:val="28"/>
        </w:rPr>
        <w:t>- ул. Солнечная – 4 900 м</w:t>
      </w:r>
      <w:proofErr w:type="gramStart"/>
      <w:r w:rsidRPr="00BD63A6">
        <w:rPr>
          <w:sz w:val="28"/>
          <w:szCs w:val="28"/>
        </w:rPr>
        <w:t>2</w:t>
      </w:r>
      <w:proofErr w:type="gramEnd"/>
    </w:p>
    <w:p w:rsidR="00ED7F10" w:rsidRPr="00BD63A6" w:rsidRDefault="00ED7F10" w:rsidP="00ED7F10">
      <w:pPr>
        <w:pStyle w:val="a8"/>
        <w:ind w:left="0"/>
        <w:jc w:val="both"/>
        <w:rPr>
          <w:sz w:val="28"/>
          <w:szCs w:val="28"/>
        </w:rPr>
      </w:pPr>
      <w:r w:rsidRPr="00BD63A6">
        <w:rPr>
          <w:sz w:val="28"/>
          <w:szCs w:val="28"/>
        </w:rPr>
        <w:t>- ул. Строителей – 3 831 м</w:t>
      </w:r>
      <w:proofErr w:type="gramStart"/>
      <w:r w:rsidRPr="00BD63A6">
        <w:rPr>
          <w:sz w:val="28"/>
          <w:szCs w:val="28"/>
        </w:rPr>
        <w:t>2</w:t>
      </w:r>
      <w:proofErr w:type="gramEnd"/>
    </w:p>
    <w:p w:rsidR="00ED7F10" w:rsidRPr="00BD63A6" w:rsidRDefault="00ED7F10" w:rsidP="00ED7F10">
      <w:pPr>
        <w:pStyle w:val="a8"/>
        <w:ind w:left="0"/>
        <w:jc w:val="both"/>
        <w:rPr>
          <w:sz w:val="28"/>
          <w:szCs w:val="28"/>
        </w:rPr>
      </w:pPr>
      <w:r w:rsidRPr="00BD63A6">
        <w:rPr>
          <w:sz w:val="28"/>
          <w:szCs w:val="28"/>
        </w:rPr>
        <w:t>- ул. Новая.</w:t>
      </w:r>
    </w:p>
    <w:p w:rsidR="00ED7F10" w:rsidRPr="00BD63A6" w:rsidRDefault="00ED7F10" w:rsidP="00ED7F10">
      <w:pPr>
        <w:widowControl w:val="0"/>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2. Ямочный ремонт дорог – 3 816,3 кв. м (2014 год – 5 660,9 кв. м):</w:t>
      </w:r>
    </w:p>
    <w:p w:rsidR="00ED7F10" w:rsidRPr="00BD63A6" w:rsidRDefault="00ED7F10" w:rsidP="00ED7F10">
      <w:pPr>
        <w:widowControl w:val="0"/>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 xml:space="preserve">3. </w:t>
      </w:r>
      <w:proofErr w:type="gramStart"/>
      <w:r w:rsidRPr="00BD63A6">
        <w:rPr>
          <w:rFonts w:ascii="Times New Roman" w:eastAsia="Calibri" w:hAnsi="Times New Roman" w:cs="Times New Roman"/>
          <w:sz w:val="28"/>
          <w:szCs w:val="28"/>
        </w:rPr>
        <w:t xml:space="preserve">Ямочный ремонт внутриквартальных проездов - </w:t>
      </w:r>
      <w:r w:rsidRPr="00BD63A6">
        <w:rPr>
          <w:rFonts w:ascii="Times New Roman" w:hAnsi="Times New Roman" w:cs="Times New Roman"/>
          <w:sz w:val="28"/>
          <w:szCs w:val="28"/>
        </w:rPr>
        <w:t xml:space="preserve">866,3 кв.м. (в 2014 году указанные работы не осуществлялись) ул. Шевченко 23, ул. Свободы 61, ул. Строителей 78, ул. Заречная 12, ул. Дунина-Горкавича,11, ул. Гагарина 165; ул. Строителей 87; ул. Зырянова 24, 26; ул. Дзержинского 10; ул. Свердлова 53; ул. Строителей, 61; ул. Д. </w:t>
      </w:r>
      <w:proofErr w:type="spellStart"/>
      <w:r w:rsidRPr="00BD63A6">
        <w:rPr>
          <w:rFonts w:ascii="Times New Roman" w:hAnsi="Times New Roman" w:cs="Times New Roman"/>
          <w:sz w:val="28"/>
          <w:szCs w:val="28"/>
        </w:rPr>
        <w:t>Горкавича</w:t>
      </w:r>
      <w:proofErr w:type="spellEnd"/>
      <w:r w:rsidRPr="00BD63A6">
        <w:rPr>
          <w:rFonts w:ascii="Times New Roman" w:hAnsi="Times New Roman" w:cs="Times New Roman"/>
          <w:sz w:val="28"/>
          <w:szCs w:val="28"/>
        </w:rPr>
        <w:t>, 5;</w:t>
      </w:r>
      <w:proofErr w:type="gramEnd"/>
      <w:r w:rsidRPr="00BD63A6">
        <w:rPr>
          <w:rFonts w:ascii="Times New Roman" w:hAnsi="Times New Roman" w:cs="Times New Roman"/>
          <w:sz w:val="28"/>
          <w:szCs w:val="28"/>
        </w:rPr>
        <w:t xml:space="preserve"> </w:t>
      </w:r>
      <w:proofErr w:type="gramStart"/>
      <w:r w:rsidRPr="00BD63A6">
        <w:rPr>
          <w:rFonts w:ascii="Times New Roman" w:hAnsi="Times New Roman" w:cs="Times New Roman"/>
          <w:sz w:val="28"/>
          <w:szCs w:val="28"/>
        </w:rPr>
        <w:t xml:space="preserve">ул. Комсомольская, 29; ул. Пионерская – ул. Красноармейская; ул. Гагарина, 135-137; ул. Березовская, 8а, 8б; проезд от ул. Ямская до ул. Ледовая; ул. Шевченко, 40-42; ул. Красногвардейская, 7. </w:t>
      </w:r>
      <w:proofErr w:type="gramEnd"/>
    </w:p>
    <w:p w:rsidR="00ED7F10" w:rsidRPr="00BD63A6" w:rsidRDefault="00ED7F10" w:rsidP="00ED7F10">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 xml:space="preserve">4. </w:t>
      </w:r>
      <w:proofErr w:type="spellStart"/>
      <w:r w:rsidRPr="00BD63A6">
        <w:rPr>
          <w:rFonts w:ascii="Times New Roman" w:hAnsi="Times New Roman" w:cs="Times New Roman"/>
          <w:sz w:val="28"/>
          <w:szCs w:val="28"/>
        </w:rPr>
        <w:t>Щебенение</w:t>
      </w:r>
      <w:proofErr w:type="spellEnd"/>
      <w:r w:rsidRPr="00BD63A6">
        <w:rPr>
          <w:rFonts w:ascii="Times New Roman" w:hAnsi="Times New Roman" w:cs="Times New Roman"/>
          <w:sz w:val="28"/>
          <w:szCs w:val="28"/>
        </w:rPr>
        <w:t xml:space="preserve"> с последующим асфальтированием проезжей части дорог – 5 555 кв.м. (в 2014 году указанные работы не осуществлялись) - ул. Землеустроителей (от ул. Новаторов до ул. Васильковая) – 1 375 м</w:t>
      </w:r>
      <w:proofErr w:type="gramStart"/>
      <w:r w:rsidRPr="00BD63A6">
        <w:rPr>
          <w:rFonts w:ascii="Times New Roman" w:hAnsi="Times New Roman" w:cs="Times New Roman"/>
          <w:sz w:val="28"/>
          <w:szCs w:val="28"/>
        </w:rPr>
        <w:t>2</w:t>
      </w:r>
      <w:proofErr w:type="gramEnd"/>
      <w:r w:rsidRPr="00BD63A6">
        <w:rPr>
          <w:rFonts w:ascii="Times New Roman" w:hAnsi="Times New Roman" w:cs="Times New Roman"/>
          <w:sz w:val="28"/>
          <w:szCs w:val="28"/>
        </w:rPr>
        <w:t xml:space="preserve">; пер. Первомайский (от ул. </w:t>
      </w:r>
      <w:proofErr w:type="spellStart"/>
      <w:r w:rsidRPr="00BD63A6">
        <w:rPr>
          <w:rFonts w:ascii="Times New Roman" w:hAnsi="Times New Roman" w:cs="Times New Roman"/>
          <w:sz w:val="28"/>
          <w:szCs w:val="28"/>
        </w:rPr>
        <w:t>Собянина</w:t>
      </w:r>
      <w:proofErr w:type="spellEnd"/>
      <w:r w:rsidRPr="00BD63A6">
        <w:rPr>
          <w:rFonts w:ascii="Times New Roman" w:hAnsi="Times New Roman" w:cs="Times New Roman"/>
          <w:sz w:val="28"/>
          <w:szCs w:val="28"/>
        </w:rPr>
        <w:t xml:space="preserve"> до ул. Сирина) – 2 100 м2; ул. Иртышская (от ул. Луговая до ТД Сатурн) – 1 200 м2; пер. Майский – 880 м</w:t>
      </w:r>
      <w:proofErr w:type="gramStart"/>
      <w:r w:rsidRPr="00BD63A6">
        <w:rPr>
          <w:rFonts w:ascii="Times New Roman" w:hAnsi="Times New Roman" w:cs="Times New Roman"/>
          <w:sz w:val="28"/>
          <w:szCs w:val="28"/>
        </w:rPr>
        <w:t>2</w:t>
      </w:r>
      <w:proofErr w:type="gramEnd"/>
      <w:r w:rsidRPr="00BD63A6">
        <w:rPr>
          <w:rFonts w:ascii="Times New Roman" w:hAnsi="Times New Roman" w:cs="Times New Roman"/>
          <w:sz w:val="28"/>
          <w:szCs w:val="28"/>
        </w:rPr>
        <w:t xml:space="preserve">. </w:t>
      </w:r>
    </w:p>
    <w:p w:rsidR="00ED7F10" w:rsidRPr="00BD63A6" w:rsidRDefault="00ED7F10" w:rsidP="00ED7F10">
      <w:pPr>
        <w:widowControl w:val="0"/>
        <w:spacing w:after="0" w:line="240" w:lineRule="auto"/>
        <w:jc w:val="both"/>
        <w:rPr>
          <w:rFonts w:ascii="Times New Roman" w:hAnsi="Times New Roman" w:cs="Times New Roman"/>
          <w:sz w:val="28"/>
          <w:szCs w:val="28"/>
        </w:rPr>
      </w:pPr>
      <w:r w:rsidRPr="00BD63A6">
        <w:rPr>
          <w:rFonts w:ascii="Times New Roman" w:eastAsia="Calibri" w:hAnsi="Times New Roman" w:cs="Times New Roman"/>
          <w:sz w:val="28"/>
          <w:szCs w:val="28"/>
        </w:rPr>
        <w:t>5. Р</w:t>
      </w:r>
      <w:r w:rsidRPr="00BD63A6">
        <w:rPr>
          <w:rFonts w:ascii="Times New Roman" w:hAnsi="Times New Roman" w:cs="Times New Roman"/>
          <w:sz w:val="28"/>
          <w:szCs w:val="28"/>
        </w:rPr>
        <w:t>емонт дорог внутридомовых территорий – 4 080,30 кв. м. (в 2014 году указанные работы не осуществлялись):</w:t>
      </w:r>
    </w:p>
    <w:p w:rsidR="00ED7F10" w:rsidRPr="00BD63A6" w:rsidRDefault="00ED7F10" w:rsidP="00ED7F10">
      <w:pPr>
        <w:spacing w:after="0" w:line="240" w:lineRule="auto"/>
        <w:jc w:val="both"/>
        <w:rPr>
          <w:rFonts w:ascii="Times New Roman" w:hAnsi="Times New Roman" w:cs="Times New Roman"/>
          <w:sz w:val="28"/>
          <w:szCs w:val="28"/>
        </w:rPr>
      </w:pPr>
      <w:r w:rsidRPr="00BD63A6">
        <w:rPr>
          <w:rFonts w:ascii="Times New Roman" w:hAnsi="Times New Roman" w:cs="Times New Roman"/>
          <w:sz w:val="28"/>
          <w:szCs w:val="28"/>
        </w:rPr>
        <w:t>- ул. Кооперативная (960 м</w:t>
      </w:r>
      <w:proofErr w:type="gramStart"/>
      <w:r w:rsidRPr="00BD63A6">
        <w:rPr>
          <w:rFonts w:ascii="Times New Roman" w:hAnsi="Times New Roman" w:cs="Times New Roman"/>
          <w:sz w:val="28"/>
          <w:szCs w:val="28"/>
        </w:rPr>
        <w:t>2</w:t>
      </w:r>
      <w:proofErr w:type="gramEnd"/>
      <w:r w:rsidRPr="00BD63A6">
        <w:rPr>
          <w:rFonts w:ascii="Times New Roman" w:hAnsi="Times New Roman" w:cs="Times New Roman"/>
          <w:sz w:val="28"/>
          <w:szCs w:val="28"/>
        </w:rPr>
        <w:t xml:space="preserve">) – </w:t>
      </w:r>
      <w:proofErr w:type="spellStart"/>
      <w:r w:rsidRPr="00BD63A6">
        <w:rPr>
          <w:rFonts w:ascii="Times New Roman" w:hAnsi="Times New Roman" w:cs="Times New Roman"/>
          <w:sz w:val="28"/>
          <w:szCs w:val="28"/>
        </w:rPr>
        <w:t>щебенение</w:t>
      </w:r>
      <w:proofErr w:type="spellEnd"/>
      <w:r w:rsidRPr="00BD63A6">
        <w:rPr>
          <w:rFonts w:ascii="Times New Roman" w:hAnsi="Times New Roman" w:cs="Times New Roman"/>
          <w:sz w:val="28"/>
          <w:szCs w:val="28"/>
        </w:rPr>
        <w:t>;</w:t>
      </w:r>
    </w:p>
    <w:p w:rsidR="00ED7F10" w:rsidRPr="00BD63A6" w:rsidRDefault="00ED7F10" w:rsidP="00ED7F10">
      <w:pPr>
        <w:spacing w:after="0" w:line="240" w:lineRule="auto"/>
        <w:jc w:val="both"/>
        <w:rPr>
          <w:rFonts w:ascii="Times New Roman" w:hAnsi="Times New Roman" w:cs="Times New Roman"/>
          <w:color w:val="000000"/>
          <w:sz w:val="28"/>
          <w:szCs w:val="28"/>
        </w:rPr>
      </w:pPr>
      <w:r w:rsidRPr="00BD63A6">
        <w:rPr>
          <w:rFonts w:ascii="Times New Roman" w:hAnsi="Times New Roman" w:cs="Times New Roman"/>
          <w:color w:val="000000"/>
          <w:sz w:val="28"/>
          <w:szCs w:val="28"/>
        </w:rPr>
        <w:t xml:space="preserve">- асфальтобетонной крошкой от ул. Мира </w:t>
      </w:r>
      <w:proofErr w:type="gramStart"/>
      <w:r w:rsidRPr="00BD63A6">
        <w:rPr>
          <w:rFonts w:ascii="Times New Roman" w:hAnsi="Times New Roman" w:cs="Times New Roman"/>
          <w:color w:val="000000"/>
          <w:sz w:val="28"/>
          <w:szCs w:val="28"/>
        </w:rPr>
        <w:t>до пер</w:t>
      </w:r>
      <w:proofErr w:type="gramEnd"/>
      <w:r w:rsidRPr="00BD63A6">
        <w:rPr>
          <w:rFonts w:ascii="Times New Roman" w:hAnsi="Times New Roman" w:cs="Times New Roman"/>
          <w:color w:val="000000"/>
          <w:sz w:val="28"/>
          <w:szCs w:val="28"/>
        </w:rPr>
        <w:t>. Геофизиков;</w:t>
      </w:r>
    </w:p>
    <w:p w:rsidR="00ED7F10" w:rsidRPr="00BD63A6" w:rsidRDefault="00ED7F10" w:rsidP="00ED7F10">
      <w:pPr>
        <w:spacing w:after="0" w:line="240" w:lineRule="auto"/>
        <w:jc w:val="both"/>
        <w:rPr>
          <w:rFonts w:ascii="Times New Roman" w:hAnsi="Times New Roman" w:cs="Times New Roman"/>
          <w:sz w:val="28"/>
          <w:szCs w:val="28"/>
        </w:rPr>
      </w:pPr>
      <w:r w:rsidRPr="00BD63A6">
        <w:rPr>
          <w:rFonts w:ascii="Times New Roman" w:hAnsi="Times New Roman" w:cs="Times New Roman"/>
          <w:sz w:val="28"/>
          <w:szCs w:val="28"/>
        </w:rPr>
        <w:t>- в связи с паводками и в рамках мероприятий по благоустройству в части ликвидации чрезвычайных ситуаций в весенний период в отчетном периоде выполнены работы по подъемы пер. Геофизиков (3 120,30 м</w:t>
      </w:r>
      <w:proofErr w:type="gramStart"/>
      <w:r w:rsidRPr="00BD63A6">
        <w:rPr>
          <w:rFonts w:ascii="Times New Roman" w:hAnsi="Times New Roman" w:cs="Times New Roman"/>
          <w:sz w:val="28"/>
          <w:szCs w:val="28"/>
        </w:rPr>
        <w:t>2</w:t>
      </w:r>
      <w:proofErr w:type="gramEnd"/>
      <w:r w:rsidRPr="00BD63A6">
        <w:rPr>
          <w:rFonts w:ascii="Times New Roman" w:hAnsi="Times New Roman" w:cs="Times New Roman"/>
          <w:sz w:val="28"/>
          <w:szCs w:val="28"/>
        </w:rPr>
        <w:t>) выше уровня паводковых вод с использованием песка, щебня и асфальтобетонной крошки;</w:t>
      </w:r>
    </w:p>
    <w:p w:rsidR="00ED7F10" w:rsidRPr="00BD63A6" w:rsidRDefault="00ED7F10" w:rsidP="00ED7F10">
      <w:pPr>
        <w:pStyle w:val="a8"/>
        <w:ind w:left="0"/>
        <w:jc w:val="both"/>
        <w:rPr>
          <w:color w:val="000000"/>
          <w:sz w:val="28"/>
          <w:szCs w:val="28"/>
        </w:rPr>
      </w:pPr>
      <w:r w:rsidRPr="00BD63A6">
        <w:rPr>
          <w:sz w:val="28"/>
          <w:szCs w:val="28"/>
        </w:rPr>
        <w:t>-</w:t>
      </w:r>
      <w:r w:rsidRPr="00BD63A6">
        <w:rPr>
          <w:color w:val="000000"/>
          <w:sz w:val="28"/>
          <w:szCs w:val="28"/>
        </w:rPr>
        <w:t xml:space="preserve"> ямочный ремонт </w:t>
      </w:r>
      <w:r w:rsidRPr="00BD63A6">
        <w:rPr>
          <w:sz w:val="28"/>
          <w:szCs w:val="28"/>
        </w:rPr>
        <w:t>асфальтобетонной</w:t>
      </w:r>
      <w:r w:rsidRPr="00BD63A6">
        <w:rPr>
          <w:color w:val="000000"/>
          <w:sz w:val="28"/>
          <w:szCs w:val="28"/>
        </w:rPr>
        <w:t xml:space="preserve"> крошкой проезжей части по ул. Набережная;</w:t>
      </w:r>
    </w:p>
    <w:p w:rsidR="00ED7F10" w:rsidRPr="00BD63A6" w:rsidRDefault="00ED7F10" w:rsidP="00ED7F10">
      <w:pPr>
        <w:pStyle w:val="a8"/>
        <w:ind w:left="0"/>
        <w:jc w:val="both"/>
        <w:rPr>
          <w:color w:val="000000"/>
          <w:sz w:val="28"/>
          <w:szCs w:val="28"/>
        </w:rPr>
      </w:pPr>
      <w:proofErr w:type="gramStart"/>
      <w:r w:rsidRPr="00BD63A6">
        <w:rPr>
          <w:color w:val="000000"/>
          <w:sz w:val="28"/>
          <w:szCs w:val="28"/>
        </w:rPr>
        <w:t xml:space="preserve">- </w:t>
      </w:r>
      <w:proofErr w:type="spellStart"/>
      <w:r w:rsidRPr="00BD63A6">
        <w:rPr>
          <w:color w:val="000000"/>
          <w:sz w:val="28"/>
          <w:szCs w:val="28"/>
        </w:rPr>
        <w:t>грейдирование</w:t>
      </w:r>
      <w:proofErr w:type="spellEnd"/>
      <w:r w:rsidRPr="00BD63A6">
        <w:rPr>
          <w:color w:val="000000"/>
          <w:sz w:val="28"/>
          <w:szCs w:val="28"/>
        </w:rPr>
        <w:t xml:space="preserve"> участков дорог по ул. Кооперативная ведущей к СОТ «</w:t>
      </w:r>
      <w:proofErr w:type="spellStart"/>
      <w:r w:rsidRPr="00BD63A6">
        <w:rPr>
          <w:color w:val="000000"/>
          <w:sz w:val="28"/>
          <w:szCs w:val="28"/>
        </w:rPr>
        <w:t>Стрижкино</w:t>
      </w:r>
      <w:proofErr w:type="spellEnd"/>
      <w:r w:rsidRPr="00BD63A6">
        <w:rPr>
          <w:color w:val="000000"/>
          <w:sz w:val="28"/>
          <w:szCs w:val="28"/>
        </w:rPr>
        <w:t>»,</w:t>
      </w:r>
      <w:r w:rsidRPr="00BD63A6">
        <w:rPr>
          <w:sz w:val="28"/>
          <w:szCs w:val="28"/>
        </w:rPr>
        <w:t xml:space="preserve"> автостоянки на пересечении ул. Крупская и ул. Ленина;</w:t>
      </w:r>
      <w:r w:rsidRPr="00BD63A6">
        <w:rPr>
          <w:color w:val="000000"/>
          <w:sz w:val="28"/>
          <w:szCs w:val="28"/>
        </w:rPr>
        <w:t xml:space="preserve"> ул. Привольная; Горького; проезд к территории ОАО «Рыбокомбинат Ханты-Мансийский»; подъездных путей к МБОУ СОШ №4; </w:t>
      </w:r>
      <w:proofErr w:type="gramEnd"/>
    </w:p>
    <w:p w:rsidR="00ED7F10" w:rsidRPr="00BD63A6" w:rsidRDefault="00ED7F10" w:rsidP="00ED7F10">
      <w:pPr>
        <w:pStyle w:val="a8"/>
        <w:ind w:left="0"/>
        <w:jc w:val="both"/>
        <w:rPr>
          <w:color w:val="000000"/>
          <w:sz w:val="28"/>
          <w:szCs w:val="28"/>
        </w:rPr>
      </w:pPr>
      <w:r w:rsidRPr="00BD63A6">
        <w:rPr>
          <w:color w:val="000000"/>
          <w:sz w:val="28"/>
          <w:szCs w:val="28"/>
        </w:rPr>
        <w:t xml:space="preserve">- </w:t>
      </w:r>
      <w:proofErr w:type="spellStart"/>
      <w:r w:rsidRPr="00BD63A6">
        <w:rPr>
          <w:color w:val="000000"/>
          <w:sz w:val="28"/>
          <w:szCs w:val="28"/>
        </w:rPr>
        <w:t>грейдирование</w:t>
      </w:r>
      <w:proofErr w:type="spellEnd"/>
      <w:r w:rsidRPr="00BD63A6">
        <w:rPr>
          <w:color w:val="000000"/>
          <w:sz w:val="28"/>
          <w:szCs w:val="28"/>
        </w:rPr>
        <w:t xml:space="preserve"> и отсыпка асфальтобетонной крошкой дорожного полотна в районе домов №11-13 пер. </w:t>
      </w:r>
      <w:proofErr w:type="gramStart"/>
      <w:r w:rsidRPr="00BD63A6">
        <w:rPr>
          <w:color w:val="000000"/>
          <w:sz w:val="28"/>
          <w:szCs w:val="28"/>
        </w:rPr>
        <w:t>Весенний</w:t>
      </w:r>
      <w:proofErr w:type="gramEnd"/>
      <w:r w:rsidRPr="00BD63A6">
        <w:rPr>
          <w:color w:val="000000"/>
          <w:sz w:val="28"/>
          <w:szCs w:val="28"/>
        </w:rPr>
        <w:t>, пер. Озерный, ул. Никифорова, Зырянова;</w:t>
      </w:r>
    </w:p>
    <w:p w:rsidR="00ED7F10" w:rsidRPr="00BD63A6" w:rsidRDefault="00ED7F10" w:rsidP="00ED7F10">
      <w:pPr>
        <w:pStyle w:val="a8"/>
        <w:ind w:left="0"/>
        <w:jc w:val="both"/>
        <w:rPr>
          <w:sz w:val="28"/>
          <w:szCs w:val="28"/>
        </w:rPr>
      </w:pPr>
      <w:proofErr w:type="gramStart"/>
      <w:r w:rsidRPr="00BD63A6">
        <w:rPr>
          <w:sz w:val="28"/>
          <w:szCs w:val="28"/>
        </w:rPr>
        <w:lastRenderedPageBreak/>
        <w:t>- устранение провалов дорожного полотна в районе д. №9 по ул. Мичурина,</w:t>
      </w:r>
      <w:r w:rsidRPr="00BD63A6">
        <w:rPr>
          <w:color w:val="000000"/>
          <w:sz w:val="28"/>
          <w:szCs w:val="28"/>
        </w:rPr>
        <w:t xml:space="preserve"> на проезде расположенного по адресу Пионерская 85 и детским садом МДОУ №10 «Голубок»</w:t>
      </w:r>
      <w:r w:rsidRPr="00BD63A6">
        <w:rPr>
          <w:sz w:val="28"/>
          <w:szCs w:val="28"/>
        </w:rPr>
        <w:t>;</w:t>
      </w:r>
      <w:proofErr w:type="gramEnd"/>
    </w:p>
    <w:p w:rsidR="00ED7F10" w:rsidRPr="00BD63A6" w:rsidRDefault="00ED7F10" w:rsidP="00ED7F10">
      <w:pPr>
        <w:pStyle w:val="a8"/>
        <w:ind w:left="0"/>
        <w:jc w:val="both"/>
        <w:rPr>
          <w:sz w:val="28"/>
          <w:szCs w:val="28"/>
        </w:rPr>
      </w:pPr>
      <w:r w:rsidRPr="00BD63A6">
        <w:rPr>
          <w:sz w:val="28"/>
          <w:szCs w:val="28"/>
        </w:rPr>
        <w:t>- устройство подъездного пути к СОТ Геолог (2 320 м</w:t>
      </w:r>
      <w:proofErr w:type="gramStart"/>
      <w:r w:rsidRPr="00BD63A6">
        <w:rPr>
          <w:sz w:val="28"/>
          <w:szCs w:val="28"/>
        </w:rPr>
        <w:t>2</w:t>
      </w:r>
      <w:proofErr w:type="gramEnd"/>
      <w:r w:rsidRPr="00BD63A6">
        <w:rPr>
          <w:sz w:val="28"/>
          <w:szCs w:val="28"/>
        </w:rPr>
        <w:t>) с отводом ливневых вод.</w:t>
      </w:r>
    </w:p>
    <w:p w:rsidR="00ED7F10" w:rsidRPr="00BD63A6" w:rsidRDefault="00ED7F10" w:rsidP="00ED7F10">
      <w:pPr>
        <w:widowControl w:val="0"/>
        <w:spacing w:after="0" w:line="240" w:lineRule="auto"/>
        <w:jc w:val="both"/>
        <w:rPr>
          <w:rFonts w:ascii="Times New Roman" w:hAnsi="Times New Roman" w:cs="Times New Roman"/>
          <w:sz w:val="28"/>
          <w:szCs w:val="28"/>
        </w:rPr>
      </w:pPr>
      <w:r w:rsidRPr="00BD63A6">
        <w:rPr>
          <w:rFonts w:ascii="Times New Roman" w:eastAsia="Calibri" w:hAnsi="Times New Roman" w:cs="Times New Roman"/>
          <w:sz w:val="28"/>
          <w:szCs w:val="28"/>
        </w:rPr>
        <w:t>6.</w:t>
      </w:r>
      <w:r w:rsidRPr="00BD63A6">
        <w:rPr>
          <w:rFonts w:ascii="Times New Roman" w:hAnsi="Times New Roman" w:cs="Times New Roman"/>
          <w:sz w:val="28"/>
          <w:szCs w:val="28"/>
        </w:rPr>
        <w:t xml:space="preserve"> Устройство и ремонт тротуаров по 8 адресам (в 2014 году указанные работы не осуществлялись):</w:t>
      </w:r>
    </w:p>
    <w:p w:rsidR="00ED7F10" w:rsidRPr="00BD63A6" w:rsidRDefault="00ED7F10" w:rsidP="00ED7F10">
      <w:pPr>
        <w:pStyle w:val="a8"/>
        <w:ind w:left="0"/>
        <w:jc w:val="both"/>
        <w:rPr>
          <w:color w:val="000000"/>
          <w:sz w:val="28"/>
          <w:szCs w:val="28"/>
        </w:rPr>
      </w:pPr>
      <w:r w:rsidRPr="00BD63A6">
        <w:rPr>
          <w:color w:val="000000"/>
          <w:sz w:val="28"/>
          <w:szCs w:val="28"/>
        </w:rPr>
        <w:t xml:space="preserve">- ремонт тротуара в районе жилого дома №68 ул. </w:t>
      </w:r>
      <w:proofErr w:type="spellStart"/>
      <w:r w:rsidRPr="00BD63A6">
        <w:rPr>
          <w:color w:val="000000"/>
          <w:sz w:val="28"/>
          <w:szCs w:val="28"/>
        </w:rPr>
        <w:t>Рознина</w:t>
      </w:r>
      <w:proofErr w:type="spellEnd"/>
      <w:r w:rsidRPr="00BD63A6">
        <w:rPr>
          <w:color w:val="000000"/>
          <w:sz w:val="28"/>
          <w:szCs w:val="28"/>
        </w:rPr>
        <w:t>,</w:t>
      </w:r>
      <w:r w:rsidRPr="00BD63A6">
        <w:rPr>
          <w:sz w:val="28"/>
          <w:szCs w:val="28"/>
        </w:rPr>
        <w:t xml:space="preserve"> в районе дома 10-12 ул. Башмакова, по ул. Мичурина, 6</w:t>
      </w:r>
      <w:r w:rsidRPr="00BD63A6">
        <w:rPr>
          <w:color w:val="000000"/>
          <w:sz w:val="28"/>
          <w:szCs w:val="28"/>
        </w:rPr>
        <w:t>;</w:t>
      </w:r>
    </w:p>
    <w:p w:rsidR="00ED7F10" w:rsidRPr="00BD63A6" w:rsidRDefault="00ED7F10" w:rsidP="00ED7F10">
      <w:pPr>
        <w:pStyle w:val="a8"/>
        <w:ind w:left="0"/>
        <w:jc w:val="both"/>
        <w:rPr>
          <w:color w:val="000000"/>
          <w:sz w:val="28"/>
          <w:szCs w:val="28"/>
        </w:rPr>
      </w:pPr>
      <w:r w:rsidRPr="00BD63A6">
        <w:rPr>
          <w:color w:val="000000"/>
          <w:sz w:val="28"/>
          <w:szCs w:val="28"/>
        </w:rPr>
        <w:t>- восстановление поврежденных бордюрных камней на тротуаре, в районе дома № 10 по ул. Дзержинского в районе окружного Военкомата;</w:t>
      </w:r>
    </w:p>
    <w:p w:rsidR="00ED7F10" w:rsidRPr="00BD63A6" w:rsidRDefault="00ED7F10" w:rsidP="00ED7F10">
      <w:pPr>
        <w:pStyle w:val="a8"/>
        <w:ind w:left="0"/>
        <w:jc w:val="both"/>
        <w:rPr>
          <w:color w:val="000000"/>
          <w:sz w:val="28"/>
          <w:szCs w:val="28"/>
        </w:rPr>
      </w:pPr>
      <w:r w:rsidRPr="00BD63A6">
        <w:rPr>
          <w:color w:val="000000"/>
          <w:sz w:val="28"/>
          <w:szCs w:val="28"/>
        </w:rPr>
        <w:t xml:space="preserve">- устройство тротуара от пешеходного перехода к существующему тротуару, также понижение бордюрного камня на пересечении улиц Ленина и </w:t>
      </w:r>
      <w:proofErr w:type="spellStart"/>
      <w:r w:rsidRPr="00BD63A6">
        <w:rPr>
          <w:color w:val="000000"/>
          <w:sz w:val="28"/>
          <w:szCs w:val="28"/>
        </w:rPr>
        <w:t>Крсноармейская</w:t>
      </w:r>
      <w:proofErr w:type="spellEnd"/>
      <w:r w:rsidRPr="00BD63A6">
        <w:rPr>
          <w:color w:val="000000"/>
          <w:sz w:val="28"/>
          <w:szCs w:val="28"/>
        </w:rPr>
        <w:t xml:space="preserve">; </w:t>
      </w:r>
    </w:p>
    <w:p w:rsidR="00ED7F10" w:rsidRPr="00BD63A6" w:rsidRDefault="00ED7F10" w:rsidP="00ED7F10">
      <w:pPr>
        <w:pStyle w:val="a8"/>
        <w:ind w:left="0"/>
        <w:jc w:val="both"/>
        <w:rPr>
          <w:color w:val="000000"/>
          <w:sz w:val="28"/>
          <w:szCs w:val="28"/>
        </w:rPr>
      </w:pPr>
      <w:r w:rsidRPr="00BD63A6">
        <w:rPr>
          <w:color w:val="000000"/>
          <w:sz w:val="28"/>
          <w:szCs w:val="28"/>
        </w:rPr>
        <w:t>- устройство тротуара от пешеходного перехода к существующему тротуару, также понижение бордюрного камня по ул. Комсомольская в районе Школа №1;</w:t>
      </w:r>
    </w:p>
    <w:p w:rsidR="00ED7F10" w:rsidRPr="00BD63A6" w:rsidRDefault="00ED7F10" w:rsidP="00ED7F10">
      <w:pPr>
        <w:pStyle w:val="a8"/>
        <w:ind w:left="0"/>
        <w:jc w:val="both"/>
        <w:rPr>
          <w:color w:val="000000"/>
          <w:sz w:val="28"/>
          <w:szCs w:val="28"/>
        </w:rPr>
      </w:pPr>
      <w:r w:rsidRPr="00BD63A6">
        <w:rPr>
          <w:color w:val="000000"/>
          <w:sz w:val="28"/>
          <w:szCs w:val="28"/>
        </w:rPr>
        <w:t xml:space="preserve">- устройство подходных путей к кнопке вызова светофора в районе остановочного комплекса «Теннисный центр» по ул. </w:t>
      </w:r>
      <w:proofErr w:type="gramStart"/>
      <w:r w:rsidRPr="00BD63A6">
        <w:rPr>
          <w:color w:val="000000"/>
          <w:sz w:val="28"/>
          <w:szCs w:val="28"/>
        </w:rPr>
        <w:t>Студенческая</w:t>
      </w:r>
      <w:proofErr w:type="gramEnd"/>
      <w:r w:rsidRPr="00BD63A6">
        <w:rPr>
          <w:color w:val="000000"/>
          <w:sz w:val="28"/>
          <w:szCs w:val="28"/>
        </w:rPr>
        <w:t>.</w:t>
      </w:r>
    </w:p>
    <w:p w:rsidR="00ED7F10" w:rsidRPr="00BD63A6" w:rsidRDefault="00ED7F10" w:rsidP="00ED7F10">
      <w:pPr>
        <w:pStyle w:val="a8"/>
        <w:ind w:left="0"/>
        <w:jc w:val="both"/>
        <w:rPr>
          <w:sz w:val="28"/>
          <w:szCs w:val="28"/>
        </w:rPr>
      </w:pPr>
      <w:r w:rsidRPr="00BD63A6">
        <w:rPr>
          <w:sz w:val="28"/>
          <w:szCs w:val="28"/>
        </w:rPr>
        <w:t>В рамках исполнения народного бюджета выполнены работу по устройству тротуаров:</w:t>
      </w:r>
    </w:p>
    <w:p w:rsidR="00ED7F10" w:rsidRPr="00BD63A6" w:rsidRDefault="00ED7F10" w:rsidP="00ED7F10">
      <w:pPr>
        <w:pStyle w:val="a8"/>
        <w:ind w:left="0"/>
        <w:jc w:val="both"/>
        <w:rPr>
          <w:sz w:val="28"/>
          <w:szCs w:val="28"/>
        </w:rPr>
      </w:pPr>
      <w:r w:rsidRPr="00BD63A6">
        <w:rPr>
          <w:color w:val="000000"/>
          <w:sz w:val="28"/>
          <w:szCs w:val="28"/>
        </w:rPr>
        <w:t>- ул. Красногвардейская от ул. Гагарина до ул. Березовская;</w:t>
      </w:r>
    </w:p>
    <w:p w:rsidR="00ED7F10" w:rsidRPr="00BD63A6" w:rsidRDefault="00ED7F10" w:rsidP="00ED7F10">
      <w:pPr>
        <w:pStyle w:val="a8"/>
        <w:ind w:left="0"/>
        <w:jc w:val="both"/>
        <w:rPr>
          <w:sz w:val="28"/>
          <w:szCs w:val="28"/>
        </w:rPr>
      </w:pPr>
      <w:r w:rsidRPr="00BD63A6">
        <w:rPr>
          <w:sz w:val="28"/>
          <w:szCs w:val="28"/>
        </w:rPr>
        <w:t xml:space="preserve">- ул. </w:t>
      </w:r>
      <w:proofErr w:type="spellStart"/>
      <w:r w:rsidRPr="00BD63A6">
        <w:rPr>
          <w:sz w:val="28"/>
          <w:szCs w:val="28"/>
        </w:rPr>
        <w:t>Сутормина</w:t>
      </w:r>
      <w:proofErr w:type="spellEnd"/>
      <w:r w:rsidRPr="00BD63A6">
        <w:rPr>
          <w:sz w:val="28"/>
          <w:szCs w:val="28"/>
        </w:rPr>
        <w:t xml:space="preserve"> в районе дома №13а – 175,16 м</w:t>
      </w:r>
      <w:proofErr w:type="gramStart"/>
      <w:r w:rsidRPr="00BD63A6">
        <w:rPr>
          <w:sz w:val="28"/>
          <w:szCs w:val="28"/>
        </w:rPr>
        <w:t>2</w:t>
      </w:r>
      <w:proofErr w:type="gramEnd"/>
      <w:r w:rsidRPr="00BD63A6">
        <w:rPr>
          <w:sz w:val="28"/>
          <w:szCs w:val="28"/>
        </w:rPr>
        <w:t xml:space="preserve"> с устройством лестничного марша; </w:t>
      </w:r>
    </w:p>
    <w:p w:rsidR="00ED7F10" w:rsidRPr="00BD63A6" w:rsidRDefault="00ED7F10" w:rsidP="00ED7F10">
      <w:pPr>
        <w:pStyle w:val="a8"/>
        <w:ind w:left="0"/>
        <w:jc w:val="both"/>
        <w:rPr>
          <w:sz w:val="28"/>
          <w:szCs w:val="28"/>
        </w:rPr>
      </w:pPr>
      <w:r w:rsidRPr="00BD63A6">
        <w:rPr>
          <w:sz w:val="28"/>
          <w:szCs w:val="28"/>
        </w:rPr>
        <w:t xml:space="preserve">- ул. </w:t>
      </w:r>
      <w:proofErr w:type="spellStart"/>
      <w:r w:rsidRPr="00BD63A6">
        <w:rPr>
          <w:sz w:val="28"/>
          <w:szCs w:val="28"/>
        </w:rPr>
        <w:t>Рознина</w:t>
      </w:r>
      <w:proofErr w:type="spellEnd"/>
      <w:r w:rsidRPr="00BD63A6">
        <w:rPr>
          <w:sz w:val="28"/>
          <w:szCs w:val="28"/>
        </w:rPr>
        <w:t xml:space="preserve"> в районе дома №66 – 40,70 м</w:t>
      </w:r>
      <w:proofErr w:type="gramStart"/>
      <w:r w:rsidRPr="00BD63A6">
        <w:rPr>
          <w:sz w:val="28"/>
          <w:szCs w:val="28"/>
        </w:rPr>
        <w:t>2</w:t>
      </w:r>
      <w:proofErr w:type="gramEnd"/>
      <w:r w:rsidRPr="00BD63A6">
        <w:rPr>
          <w:sz w:val="28"/>
          <w:szCs w:val="28"/>
        </w:rPr>
        <w:t xml:space="preserve"> с устройством подпорной стены.</w:t>
      </w:r>
    </w:p>
    <w:p w:rsidR="00ED7F10" w:rsidRPr="00BD63A6" w:rsidRDefault="00ED7F10" w:rsidP="00ED7F10">
      <w:pPr>
        <w:spacing w:after="0" w:line="240" w:lineRule="auto"/>
        <w:jc w:val="both"/>
        <w:rPr>
          <w:rFonts w:ascii="Times New Roman" w:hAnsi="Times New Roman" w:cs="Times New Roman"/>
          <w:color w:val="000000"/>
          <w:sz w:val="28"/>
          <w:szCs w:val="28"/>
        </w:rPr>
      </w:pPr>
      <w:r w:rsidRPr="00BD63A6">
        <w:rPr>
          <w:rFonts w:ascii="Times New Roman" w:hAnsi="Times New Roman" w:cs="Times New Roman"/>
          <w:color w:val="000000"/>
          <w:sz w:val="28"/>
          <w:szCs w:val="28"/>
        </w:rPr>
        <w:t>7. Демонтаж автобусной остановки, расположенной по улице Объездной напротив дома № 8</w:t>
      </w:r>
    </w:p>
    <w:p w:rsidR="00ED7F10" w:rsidRPr="00BD63A6" w:rsidRDefault="00ED7F10" w:rsidP="00ED7F10">
      <w:pPr>
        <w:spacing w:after="0" w:line="240" w:lineRule="auto"/>
        <w:jc w:val="both"/>
        <w:rPr>
          <w:rFonts w:ascii="Times New Roman" w:hAnsi="Times New Roman" w:cs="Times New Roman"/>
          <w:color w:val="000000"/>
          <w:sz w:val="28"/>
          <w:szCs w:val="28"/>
        </w:rPr>
      </w:pPr>
      <w:r w:rsidRPr="00BD63A6">
        <w:rPr>
          <w:rFonts w:ascii="Times New Roman" w:hAnsi="Times New Roman" w:cs="Times New Roman"/>
          <w:sz w:val="28"/>
          <w:szCs w:val="28"/>
        </w:rPr>
        <w:t xml:space="preserve">8 Устройство остановочного павильона в районе дома №6 по ул. </w:t>
      </w:r>
      <w:proofErr w:type="gramStart"/>
      <w:r w:rsidRPr="00BD63A6">
        <w:rPr>
          <w:rFonts w:ascii="Times New Roman" w:hAnsi="Times New Roman" w:cs="Times New Roman"/>
          <w:sz w:val="28"/>
          <w:szCs w:val="28"/>
        </w:rPr>
        <w:t>Объездная</w:t>
      </w:r>
      <w:proofErr w:type="gramEnd"/>
      <w:r w:rsidRPr="00BD63A6">
        <w:rPr>
          <w:rFonts w:ascii="Times New Roman" w:hAnsi="Times New Roman" w:cs="Times New Roman"/>
          <w:sz w:val="28"/>
          <w:szCs w:val="28"/>
        </w:rPr>
        <w:t>.</w:t>
      </w:r>
    </w:p>
    <w:p w:rsidR="00ED7F10" w:rsidRPr="00BD63A6" w:rsidRDefault="00ED7F10" w:rsidP="00ED7F10">
      <w:pPr>
        <w:spacing w:after="0" w:line="240" w:lineRule="auto"/>
        <w:jc w:val="both"/>
        <w:rPr>
          <w:rFonts w:ascii="Times New Roman" w:hAnsi="Times New Roman" w:cs="Times New Roman"/>
          <w:color w:val="000000"/>
          <w:sz w:val="28"/>
          <w:szCs w:val="28"/>
        </w:rPr>
      </w:pPr>
      <w:r w:rsidRPr="00BD63A6">
        <w:rPr>
          <w:rFonts w:ascii="Times New Roman" w:hAnsi="Times New Roman" w:cs="Times New Roman"/>
          <w:sz w:val="28"/>
          <w:szCs w:val="28"/>
        </w:rPr>
        <w:t xml:space="preserve">9. </w:t>
      </w:r>
      <w:proofErr w:type="gramStart"/>
      <w:r w:rsidRPr="00BD63A6">
        <w:rPr>
          <w:rFonts w:ascii="Times New Roman" w:hAnsi="Times New Roman" w:cs="Times New Roman"/>
          <w:sz w:val="28"/>
          <w:szCs w:val="28"/>
        </w:rPr>
        <w:t xml:space="preserve">Замена остановочных павильонов на антивандальные, в количестве </w:t>
      </w:r>
      <w:r w:rsidRPr="00BD63A6">
        <w:rPr>
          <w:rFonts w:ascii="Times New Roman" w:hAnsi="Times New Roman" w:cs="Times New Roman"/>
          <w:color w:val="000000"/>
          <w:sz w:val="28"/>
          <w:szCs w:val="28"/>
        </w:rPr>
        <w:t xml:space="preserve">8 шт. (ул. Тихая – 4 ед., район Югорской долины – 1 ед., ул. </w:t>
      </w:r>
      <w:proofErr w:type="spellStart"/>
      <w:r w:rsidRPr="00BD63A6">
        <w:rPr>
          <w:rFonts w:ascii="Times New Roman" w:hAnsi="Times New Roman" w:cs="Times New Roman"/>
          <w:color w:val="000000"/>
          <w:sz w:val="28"/>
          <w:szCs w:val="28"/>
        </w:rPr>
        <w:t>Тобольский</w:t>
      </w:r>
      <w:proofErr w:type="spellEnd"/>
      <w:r w:rsidRPr="00BD63A6">
        <w:rPr>
          <w:rFonts w:ascii="Times New Roman" w:hAnsi="Times New Roman" w:cs="Times New Roman"/>
          <w:color w:val="000000"/>
          <w:sz w:val="28"/>
          <w:szCs w:val="28"/>
        </w:rPr>
        <w:t xml:space="preserve"> тракт – 2 ед., ферма Горная – 1 ед.).</w:t>
      </w:r>
      <w:proofErr w:type="gramEnd"/>
    </w:p>
    <w:p w:rsidR="00ED7F10" w:rsidRPr="00BD63A6" w:rsidRDefault="00ED7F10" w:rsidP="00ED7F10">
      <w:pPr>
        <w:spacing w:after="0" w:line="240" w:lineRule="auto"/>
        <w:jc w:val="both"/>
        <w:rPr>
          <w:rFonts w:ascii="Times New Roman" w:hAnsi="Times New Roman" w:cs="Times New Roman"/>
          <w:sz w:val="28"/>
          <w:szCs w:val="28"/>
        </w:rPr>
      </w:pPr>
      <w:r w:rsidRPr="00BD63A6">
        <w:rPr>
          <w:rFonts w:ascii="Times New Roman" w:hAnsi="Times New Roman" w:cs="Times New Roman"/>
          <w:color w:val="000000"/>
          <w:sz w:val="28"/>
          <w:szCs w:val="28"/>
        </w:rPr>
        <w:t xml:space="preserve">10. </w:t>
      </w:r>
      <w:r w:rsidRPr="00BD63A6">
        <w:rPr>
          <w:rFonts w:ascii="Times New Roman" w:hAnsi="Times New Roman" w:cs="Times New Roman"/>
          <w:sz w:val="28"/>
          <w:szCs w:val="28"/>
        </w:rPr>
        <w:t>Обустройство нерегулируемого пешеходного перехода в районе детского сада «Планета детства» по улице Березовская.</w:t>
      </w:r>
    </w:p>
    <w:p w:rsidR="00ED7F10" w:rsidRPr="00BD63A6" w:rsidRDefault="00ED7F10" w:rsidP="00ED7F10">
      <w:pPr>
        <w:spacing w:after="0" w:line="240" w:lineRule="auto"/>
        <w:jc w:val="both"/>
        <w:rPr>
          <w:rFonts w:ascii="Times New Roman" w:eastAsia="Calibri" w:hAnsi="Times New Roman" w:cs="Times New Roman"/>
          <w:sz w:val="28"/>
          <w:szCs w:val="28"/>
        </w:rPr>
      </w:pPr>
      <w:r w:rsidRPr="00BD63A6">
        <w:rPr>
          <w:rFonts w:ascii="Times New Roman" w:hAnsi="Times New Roman" w:cs="Times New Roman"/>
          <w:sz w:val="28"/>
          <w:szCs w:val="28"/>
        </w:rPr>
        <w:t>11.</w:t>
      </w:r>
      <w:r w:rsidRPr="00BD63A6">
        <w:rPr>
          <w:rFonts w:ascii="Times New Roman" w:eastAsia="Calibri" w:hAnsi="Times New Roman" w:cs="Times New Roman"/>
          <w:sz w:val="28"/>
          <w:szCs w:val="28"/>
        </w:rPr>
        <w:t xml:space="preserve"> Монтаж дорожных знаков – 6 адресов (в 2014 году – 2 адреса).</w:t>
      </w:r>
    </w:p>
    <w:p w:rsidR="00ED7F10" w:rsidRPr="00BD63A6" w:rsidRDefault="00ED7F10" w:rsidP="00ED7F10">
      <w:pPr>
        <w:pStyle w:val="a8"/>
        <w:ind w:left="0"/>
        <w:jc w:val="both"/>
        <w:rPr>
          <w:color w:val="000000"/>
          <w:sz w:val="28"/>
          <w:szCs w:val="28"/>
        </w:rPr>
      </w:pPr>
      <w:r w:rsidRPr="00BD63A6">
        <w:rPr>
          <w:color w:val="000000"/>
          <w:sz w:val="28"/>
          <w:szCs w:val="28"/>
        </w:rPr>
        <w:t xml:space="preserve">12. На обращения жителей города выполнены работы </w:t>
      </w:r>
      <w:proofErr w:type="gramStart"/>
      <w:r w:rsidRPr="00BD63A6">
        <w:rPr>
          <w:color w:val="000000"/>
          <w:sz w:val="28"/>
          <w:szCs w:val="28"/>
        </w:rPr>
        <w:t>по</w:t>
      </w:r>
      <w:proofErr w:type="gramEnd"/>
      <w:r w:rsidRPr="00BD63A6">
        <w:rPr>
          <w:color w:val="000000"/>
          <w:sz w:val="28"/>
          <w:szCs w:val="28"/>
        </w:rPr>
        <w:t>:</w:t>
      </w:r>
    </w:p>
    <w:p w:rsidR="00ED7F10" w:rsidRPr="00BD63A6" w:rsidRDefault="00ED7F10" w:rsidP="00ED7F10">
      <w:pPr>
        <w:pStyle w:val="a8"/>
        <w:ind w:left="0"/>
        <w:jc w:val="both"/>
        <w:rPr>
          <w:color w:val="000000"/>
          <w:sz w:val="28"/>
          <w:szCs w:val="28"/>
        </w:rPr>
      </w:pPr>
      <w:r w:rsidRPr="00BD63A6">
        <w:rPr>
          <w:color w:val="000000"/>
          <w:sz w:val="28"/>
          <w:szCs w:val="28"/>
        </w:rPr>
        <w:t xml:space="preserve">- установке дорожного знака 8.17 «Инвалиды» совместно со знаком 8.2.2. «Зона действия», а также произведена отсыпка подъездного пути к дому № 3/1 по улице Ленина; </w:t>
      </w:r>
    </w:p>
    <w:p w:rsidR="00ED7F10" w:rsidRPr="00BD63A6" w:rsidRDefault="00ED7F10" w:rsidP="00ED7F10">
      <w:pPr>
        <w:pStyle w:val="a8"/>
        <w:ind w:left="0"/>
        <w:jc w:val="both"/>
        <w:rPr>
          <w:color w:val="000000"/>
          <w:sz w:val="28"/>
          <w:szCs w:val="28"/>
        </w:rPr>
      </w:pPr>
      <w:r w:rsidRPr="00BD63A6">
        <w:rPr>
          <w:color w:val="000000"/>
          <w:sz w:val="28"/>
          <w:szCs w:val="28"/>
        </w:rPr>
        <w:t xml:space="preserve">- установке дорожного знака 8.17 «Инвалиды», 6.4 «Парковка» совместно со знаком 8.2.3. «Зона действия» в районе №9 ул. Югорская; </w:t>
      </w:r>
    </w:p>
    <w:p w:rsidR="00ED7F10" w:rsidRPr="00BD63A6" w:rsidRDefault="00ED7F10" w:rsidP="00ED7F10">
      <w:pPr>
        <w:pStyle w:val="a8"/>
        <w:ind w:left="0"/>
        <w:jc w:val="both"/>
        <w:rPr>
          <w:color w:val="000000"/>
          <w:sz w:val="28"/>
          <w:szCs w:val="28"/>
        </w:rPr>
      </w:pPr>
      <w:r w:rsidRPr="00BD63A6">
        <w:rPr>
          <w:color w:val="000000"/>
          <w:sz w:val="28"/>
          <w:szCs w:val="28"/>
        </w:rPr>
        <w:t xml:space="preserve">- </w:t>
      </w:r>
      <w:proofErr w:type="gramStart"/>
      <w:r w:rsidRPr="00BD63A6">
        <w:rPr>
          <w:color w:val="000000"/>
          <w:sz w:val="28"/>
          <w:szCs w:val="28"/>
        </w:rPr>
        <w:t>у</w:t>
      </w:r>
      <w:proofErr w:type="gramEnd"/>
      <w:r w:rsidRPr="00BD63A6">
        <w:rPr>
          <w:color w:val="000000"/>
          <w:sz w:val="28"/>
          <w:szCs w:val="28"/>
        </w:rPr>
        <w:t xml:space="preserve">становке дорожного знака 8.17 «Инвалиды» совместно со знаком 6.4 «Место стоянки» на стоянке, в районе главного входа в КУ </w:t>
      </w:r>
      <w:proofErr w:type="spellStart"/>
      <w:r w:rsidRPr="00BD63A6">
        <w:rPr>
          <w:color w:val="000000"/>
          <w:sz w:val="28"/>
          <w:szCs w:val="28"/>
        </w:rPr>
        <w:t>ХМАО-Югры</w:t>
      </w:r>
      <w:proofErr w:type="spellEnd"/>
      <w:r w:rsidRPr="00BD63A6">
        <w:rPr>
          <w:color w:val="000000"/>
          <w:sz w:val="28"/>
          <w:szCs w:val="28"/>
        </w:rPr>
        <w:t xml:space="preserve"> «Ханты-Мансийский клинический противотуберкулезный диспансер».</w:t>
      </w:r>
    </w:p>
    <w:p w:rsidR="00ED7F10" w:rsidRPr="00BD63A6" w:rsidRDefault="00ED7F10" w:rsidP="00ED7F10">
      <w:pPr>
        <w:pStyle w:val="a8"/>
        <w:ind w:left="0"/>
        <w:jc w:val="both"/>
        <w:rPr>
          <w:color w:val="000000"/>
          <w:sz w:val="28"/>
          <w:szCs w:val="28"/>
        </w:rPr>
      </w:pPr>
      <w:r w:rsidRPr="00BD63A6">
        <w:rPr>
          <w:color w:val="000000"/>
          <w:sz w:val="28"/>
          <w:szCs w:val="28"/>
        </w:rPr>
        <w:t>- установке дорожных знаков «Жилая зона», с целью исключения сквозного проезда автомобилей по внутриквартальному проезду в районе дома № 10 по ул. Лермонтова;</w:t>
      </w:r>
    </w:p>
    <w:p w:rsidR="00ED7F10" w:rsidRPr="00BD63A6" w:rsidRDefault="00ED7F10" w:rsidP="00ED7F10">
      <w:pPr>
        <w:pStyle w:val="a8"/>
        <w:ind w:left="0"/>
        <w:jc w:val="both"/>
        <w:rPr>
          <w:color w:val="000000"/>
          <w:sz w:val="28"/>
          <w:szCs w:val="28"/>
        </w:rPr>
      </w:pPr>
      <w:r w:rsidRPr="00BD63A6">
        <w:rPr>
          <w:color w:val="000000"/>
          <w:sz w:val="28"/>
          <w:szCs w:val="28"/>
        </w:rPr>
        <w:t>- переносу дорожного знака 3.1 «Въезд запрещен» в районе пересечения переулка Кедрового и проезда Первооткрывателей;</w:t>
      </w:r>
    </w:p>
    <w:p w:rsidR="00ED7F10" w:rsidRPr="00BD63A6" w:rsidRDefault="00ED7F10" w:rsidP="00ED7F10">
      <w:pPr>
        <w:pStyle w:val="a8"/>
        <w:ind w:left="0"/>
        <w:jc w:val="both"/>
        <w:rPr>
          <w:color w:val="000000"/>
          <w:sz w:val="28"/>
          <w:szCs w:val="28"/>
        </w:rPr>
      </w:pPr>
      <w:r w:rsidRPr="00BD63A6">
        <w:rPr>
          <w:color w:val="000000"/>
          <w:sz w:val="28"/>
          <w:szCs w:val="28"/>
        </w:rPr>
        <w:t>- установке дорожных знаков 2.1 (главная дорога), 2.4 (уступи дорогу) в районе теннисного центра.</w:t>
      </w:r>
    </w:p>
    <w:p w:rsidR="00ED7F10" w:rsidRPr="00BD63A6" w:rsidRDefault="00ED7F10" w:rsidP="00ED7F10">
      <w:pPr>
        <w:spacing w:after="0" w:line="240" w:lineRule="auto"/>
        <w:jc w:val="both"/>
        <w:rPr>
          <w:rFonts w:ascii="Times New Roman" w:hAnsi="Times New Roman" w:cs="Times New Roman"/>
          <w:sz w:val="28"/>
          <w:szCs w:val="28"/>
        </w:rPr>
      </w:pPr>
      <w:r w:rsidRPr="00BD63A6">
        <w:rPr>
          <w:rFonts w:ascii="Times New Roman" w:hAnsi="Times New Roman" w:cs="Times New Roman"/>
          <w:sz w:val="28"/>
          <w:szCs w:val="28"/>
        </w:rPr>
        <w:lastRenderedPageBreak/>
        <w:t>13. Дополнительно выполнены работы по восстановлению дорожного полотна в районе дома № 25 ул. Дзержинского.</w:t>
      </w:r>
    </w:p>
    <w:p w:rsidR="00ED7F10" w:rsidRPr="00BD63A6" w:rsidRDefault="00ED7F10" w:rsidP="00ED7F10">
      <w:pPr>
        <w:pStyle w:val="a8"/>
        <w:numPr>
          <w:ilvl w:val="0"/>
          <w:numId w:val="6"/>
        </w:numPr>
        <w:ind w:left="0" w:firstLine="0"/>
        <w:jc w:val="both"/>
        <w:rPr>
          <w:sz w:val="28"/>
          <w:szCs w:val="28"/>
        </w:rPr>
      </w:pPr>
      <w:r w:rsidRPr="00BD63A6">
        <w:rPr>
          <w:sz w:val="28"/>
          <w:szCs w:val="28"/>
        </w:rPr>
        <w:t>Выполнены восстановительные работы по благоустройству улицы Олега Кошевого (район дома №3):</w:t>
      </w:r>
    </w:p>
    <w:p w:rsidR="00ED7F10" w:rsidRPr="00BD63A6" w:rsidRDefault="00ED7F10" w:rsidP="00ED7F10">
      <w:pPr>
        <w:pStyle w:val="a8"/>
        <w:ind w:left="0"/>
        <w:jc w:val="both"/>
        <w:rPr>
          <w:sz w:val="28"/>
          <w:szCs w:val="28"/>
        </w:rPr>
      </w:pPr>
      <w:r w:rsidRPr="00BD63A6">
        <w:rPr>
          <w:sz w:val="28"/>
          <w:szCs w:val="28"/>
        </w:rPr>
        <w:t>- эвакуированы 2 не эксплуатируемые транспортные средства марки ГАЗ-66;</w:t>
      </w:r>
    </w:p>
    <w:p w:rsidR="00ED7F10" w:rsidRPr="00BD63A6" w:rsidRDefault="00ED7F10" w:rsidP="00ED7F10">
      <w:pPr>
        <w:pStyle w:val="a8"/>
        <w:ind w:left="0"/>
        <w:jc w:val="both"/>
        <w:rPr>
          <w:sz w:val="28"/>
          <w:szCs w:val="28"/>
        </w:rPr>
      </w:pPr>
      <w:r w:rsidRPr="00BD63A6">
        <w:rPr>
          <w:sz w:val="28"/>
          <w:szCs w:val="28"/>
        </w:rPr>
        <w:t>- произведена вырубка зеленых насаждений и расчистка участка дороги в районе домов №№3А-6;</w:t>
      </w:r>
    </w:p>
    <w:p w:rsidR="00ED7F10" w:rsidRPr="00BD63A6" w:rsidRDefault="00ED7F10" w:rsidP="00ED7F10">
      <w:pPr>
        <w:pStyle w:val="a8"/>
        <w:ind w:left="0"/>
        <w:jc w:val="both"/>
        <w:rPr>
          <w:sz w:val="28"/>
          <w:szCs w:val="28"/>
        </w:rPr>
      </w:pPr>
      <w:r w:rsidRPr="00BD63A6">
        <w:rPr>
          <w:sz w:val="28"/>
          <w:szCs w:val="28"/>
        </w:rPr>
        <w:t>- выполнена отсыпка дороги песком и произведена укладка асфальтобетонной крошкой;</w:t>
      </w:r>
    </w:p>
    <w:p w:rsidR="00ED7F10" w:rsidRPr="00BD63A6" w:rsidRDefault="00ED7F10" w:rsidP="00ED7F10">
      <w:pPr>
        <w:pStyle w:val="a8"/>
        <w:ind w:left="0"/>
        <w:jc w:val="both"/>
        <w:rPr>
          <w:sz w:val="28"/>
          <w:szCs w:val="28"/>
        </w:rPr>
      </w:pPr>
      <w:r w:rsidRPr="00BD63A6">
        <w:rPr>
          <w:sz w:val="28"/>
          <w:szCs w:val="28"/>
        </w:rPr>
        <w:t>- организован отвод талых и ливневых вод;</w:t>
      </w:r>
    </w:p>
    <w:p w:rsidR="00ED7F10" w:rsidRPr="00BD63A6" w:rsidRDefault="00ED7F10" w:rsidP="00ED7F10">
      <w:pPr>
        <w:pStyle w:val="a8"/>
        <w:ind w:left="0"/>
        <w:jc w:val="both"/>
        <w:rPr>
          <w:sz w:val="28"/>
          <w:szCs w:val="28"/>
        </w:rPr>
      </w:pPr>
      <w:r w:rsidRPr="00BD63A6">
        <w:rPr>
          <w:sz w:val="28"/>
          <w:szCs w:val="28"/>
        </w:rPr>
        <w:t>- установлена опора освещения с двумя светильниками</w:t>
      </w:r>
    </w:p>
    <w:p w:rsidR="00ED7F10" w:rsidRPr="00BD63A6" w:rsidRDefault="00ED7F10" w:rsidP="00ED7F10">
      <w:pPr>
        <w:pStyle w:val="a8"/>
        <w:ind w:left="0"/>
        <w:jc w:val="both"/>
        <w:rPr>
          <w:sz w:val="28"/>
          <w:szCs w:val="28"/>
        </w:rPr>
      </w:pPr>
      <w:r w:rsidRPr="00BD63A6">
        <w:rPr>
          <w:sz w:val="28"/>
          <w:szCs w:val="28"/>
        </w:rPr>
        <w:t>15. Выполнены работы по демонтажу светофорного объекта ул. Объездная, 21 и монтажу на перекрестке ул. Тихая – ул. Уральская.</w:t>
      </w:r>
    </w:p>
    <w:p w:rsidR="00ED7F10" w:rsidRPr="00BD63A6" w:rsidRDefault="00ED7F10" w:rsidP="00ED7F10">
      <w:pPr>
        <w:suppressAutoHyphens/>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Содержание, ремонт и обслуживание линий уличного освещения, подсветки на территории города осуществляет муниципальное бюджетное учреждение (МБУ) «</w:t>
      </w:r>
      <w:proofErr w:type="spellStart"/>
      <w:r w:rsidRPr="00BD63A6">
        <w:rPr>
          <w:rFonts w:ascii="Times New Roman" w:eastAsia="Calibri" w:hAnsi="Times New Roman" w:cs="Times New Roman"/>
          <w:sz w:val="28"/>
          <w:szCs w:val="28"/>
        </w:rPr>
        <w:t>Горсвет</w:t>
      </w:r>
      <w:proofErr w:type="spellEnd"/>
      <w:r w:rsidRPr="00BD63A6">
        <w:rPr>
          <w:rFonts w:ascii="Times New Roman" w:eastAsia="Calibri" w:hAnsi="Times New Roman" w:cs="Times New Roman"/>
          <w:sz w:val="28"/>
          <w:szCs w:val="28"/>
        </w:rPr>
        <w:t>».</w:t>
      </w:r>
    </w:p>
    <w:p w:rsidR="00ED7F10" w:rsidRPr="00BD63A6" w:rsidRDefault="00ED7F10" w:rsidP="00ED7F10">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bCs/>
          <w:sz w:val="28"/>
          <w:szCs w:val="28"/>
        </w:rPr>
        <w:t>На обслуживании МБУ «</w:t>
      </w:r>
      <w:proofErr w:type="spellStart"/>
      <w:r w:rsidRPr="00BD63A6">
        <w:rPr>
          <w:rFonts w:ascii="Times New Roman" w:eastAsia="Calibri" w:hAnsi="Times New Roman" w:cs="Times New Roman"/>
          <w:bCs/>
          <w:sz w:val="28"/>
          <w:szCs w:val="28"/>
        </w:rPr>
        <w:t>Горсвет</w:t>
      </w:r>
      <w:proofErr w:type="spellEnd"/>
      <w:r w:rsidRPr="00BD63A6">
        <w:rPr>
          <w:rFonts w:ascii="Times New Roman" w:eastAsia="Calibri" w:hAnsi="Times New Roman" w:cs="Times New Roman"/>
          <w:bCs/>
          <w:sz w:val="28"/>
          <w:szCs w:val="28"/>
        </w:rPr>
        <w:t>»</w:t>
      </w:r>
      <w:r w:rsidRPr="00BD63A6">
        <w:rPr>
          <w:rFonts w:ascii="Times New Roman" w:eastAsia="Calibri" w:hAnsi="Times New Roman" w:cs="Times New Roman"/>
          <w:sz w:val="28"/>
          <w:szCs w:val="28"/>
        </w:rPr>
        <w:t xml:space="preserve"> находятся следующие объекты наружного освещения:</w:t>
      </w:r>
    </w:p>
    <w:p w:rsidR="00ED7F10" w:rsidRPr="00BD63A6" w:rsidRDefault="00ED7F10" w:rsidP="00ED7F10">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 xml:space="preserve">- </w:t>
      </w:r>
      <w:proofErr w:type="spellStart"/>
      <w:r w:rsidRPr="00BD63A6">
        <w:rPr>
          <w:rFonts w:ascii="Times New Roman" w:eastAsia="Calibri" w:hAnsi="Times New Roman" w:cs="Times New Roman"/>
          <w:sz w:val="28"/>
          <w:szCs w:val="28"/>
        </w:rPr>
        <w:t>светоточек</w:t>
      </w:r>
      <w:proofErr w:type="spellEnd"/>
      <w:r w:rsidRPr="00BD63A6">
        <w:rPr>
          <w:rFonts w:ascii="Times New Roman" w:eastAsia="Calibri" w:hAnsi="Times New Roman" w:cs="Times New Roman"/>
          <w:sz w:val="28"/>
          <w:szCs w:val="28"/>
        </w:rPr>
        <w:t xml:space="preserve"> наружного освещения – 9 479 св.т. (2014 год - 9433 св.</w:t>
      </w:r>
      <w:proofErr w:type="gramStart"/>
      <w:r w:rsidRPr="00BD63A6">
        <w:rPr>
          <w:rFonts w:ascii="Times New Roman" w:eastAsia="Calibri" w:hAnsi="Times New Roman" w:cs="Times New Roman"/>
          <w:sz w:val="28"/>
          <w:szCs w:val="28"/>
        </w:rPr>
        <w:t>т</w:t>
      </w:r>
      <w:proofErr w:type="gramEnd"/>
      <w:r w:rsidRPr="00BD63A6">
        <w:rPr>
          <w:rFonts w:ascii="Times New Roman" w:eastAsia="Calibri" w:hAnsi="Times New Roman" w:cs="Times New Roman"/>
          <w:sz w:val="28"/>
          <w:szCs w:val="28"/>
        </w:rPr>
        <w:t xml:space="preserve">.) </w:t>
      </w:r>
    </w:p>
    <w:p w:rsidR="00ED7F10" w:rsidRPr="00BD63A6" w:rsidRDefault="00ED7F10" w:rsidP="00ED7F10">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 xml:space="preserve">- архитектурно-художественной подсветки, праздничная иллюминация, световые короба, щитовые конструкции, </w:t>
      </w:r>
      <w:proofErr w:type="spellStart"/>
      <w:proofErr w:type="gramStart"/>
      <w:r w:rsidRPr="00BD63A6">
        <w:rPr>
          <w:rFonts w:ascii="Times New Roman" w:eastAsia="Calibri" w:hAnsi="Times New Roman" w:cs="Times New Roman"/>
          <w:sz w:val="28"/>
          <w:szCs w:val="28"/>
        </w:rPr>
        <w:t>панель-кронштейны</w:t>
      </w:r>
      <w:proofErr w:type="spellEnd"/>
      <w:proofErr w:type="gramEnd"/>
      <w:r w:rsidRPr="00BD63A6">
        <w:rPr>
          <w:rFonts w:ascii="Times New Roman" w:eastAsia="Calibri" w:hAnsi="Times New Roman" w:cs="Times New Roman"/>
          <w:sz w:val="28"/>
          <w:szCs w:val="28"/>
        </w:rPr>
        <w:t>, праздничные украшения и аншлаги почтовой нумерации - 13 803 св.т. (2014 год - 13372 св.т.)</w:t>
      </w:r>
    </w:p>
    <w:p w:rsidR="00ED7F10" w:rsidRPr="00BD63A6" w:rsidRDefault="00ED7F10" w:rsidP="00ED7F10">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 комплекты автоматизации освещения нерегулируемых пешеходных переходов (сигнальные фонари) - 58 св.т. (2014 год - 24 св.</w:t>
      </w:r>
      <w:proofErr w:type="gramStart"/>
      <w:r w:rsidRPr="00BD63A6">
        <w:rPr>
          <w:rFonts w:ascii="Times New Roman" w:eastAsia="Calibri" w:hAnsi="Times New Roman" w:cs="Times New Roman"/>
          <w:sz w:val="28"/>
          <w:szCs w:val="28"/>
        </w:rPr>
        <w:t>т</w:t>
      </w:r>
      <w:proofErr w:type="gramEnd"/>
      <w:r w:rsidRPr="00BD63A6">
        <w:rPr>
          <w:rFonts w:ascii="Times New Roman" w:eastAsia="Calibri" w:hAnsi="Times New Roman" w:cs="Times New Roman"/>
          <w:sz w:val="28"/>
          <w:szCs w:val="28"/>
        </w:rPr>
        <w:t>.)</w:t>
      </w:r>
    </w:p>
    <w:p w:rsidR="00ED7F10" w:rsidRPr="00BD63A6" w:rsidRDefault="00ED7F10" w:rsidP="00ED7F10">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 xml:space="preserve">- кабельных и воздушных линий – 417,266 км. (2014 год - 403,14 км.) </w:t>
      </w:r>
    </w:p>
    <w:p w:rsidR="00ED7F10" w:rsidRPr="00BD63A6" w:rsidRDefault="00ED7F10" w:rsidP="00ED7F10">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 пунктов питания наружного освещения - 176 п.п.</w:t>
      </w:r>
    </w:p>
    <w:p w:rsidR="00ED7F10" w:rsidRPr="00BD63A6" w:rsidRDefault="00ED7F10" w:rsidP="00ED7F10">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 флажков-ветерков - 220 шт.</w:t>
      </w:r>
    </w:p>
    <w:p w:rsidR="00ED7F10" w:rsidRPr="00BD63A6" w:rsidRDefault="00ED7F10" w:rsidP="00ED7F10">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 xml:space="preserve">- </w:t>
      </w:r>
      <w:proofErr w:type="spellStart"/>
      <w:proofErr w:type="gramStart"/>
      <w:r w:rsidRPr="00BD63A6">
        <w:rPr>
          <w:rFonts w:ascii="Times New Roman" w:eastAsia="Calibri" w:hAnsi="Times New Roman" w:cs="Times New Roman"/>
          <w:sz w:val="28"/>
          <w:szCs w:val="28"/>
        </w:rPr>
        <w:t>панель-кронштейнов</w:t>
      </w:r>
      <w:proofErr w:type="spellEnd"/>
      <w:proofErr w:type="gramEnd"/>
      <w:r w:rsidRPr="00BD63A6">
        <w:rPr>
          <w:rFonts w:ascii="Times New Roman" w:eastAsia="Calibri" w:hAnsi="Times New Roman" w:cs="Times New Roman"/>
          <w:sz w:val="28"/>
          <w:szCs w:val="28"/>
        </w:rPr>
        <w:t xml:space="preserve"> на опорах освещения - 215 шт.</w:t>
      </w:r>
    </w:p>
    <w:p w:rsidR="00ED7F10" w:rsidRPr="00BD63A6" w:rsidRDefault="00ED7F10" w:rsidP="00ED7F10">
      <w:pPr>
        <w:spacing w:after="0" w:line="240" w:lineRule="auto"/>
        <w:jc w:val="both"/>
        <w:rPr>
          <w:rFonts w:ascii="Times New Roman" w:eastAsia="Calibri" w:hAnsi="Times New Roman" w:cs="Times New Roman"/>
          <w:sz w:val="28"/>
          <w:szCs w:val="28"/>
        </w:rPr>
      </w:pPr>
      <w:r w:rsidRPr="00BD63A6">
        <w:rPr>
          <w:rFonts w:ascii="Times New Roman" w:eastAsia="Calibri" w:hAnsi="Times New Roman" w:cs="Times New Roman"/>
          <w:sz w:val="28"/>
          <w:szCs w:val="28"/>
        </w:rPr>
        <w:t>- флагов расцвечивания - 56 шт.</w:t>
      </w:r>
    </w:p>
    <w:p w:rsidR="00ED7F10" w:rsidRPr="00BD63A6" w:rsidRDefault="00ED7F10" w:rsidP="00ED7F10">
      <w:pPr>
        <w:spacing w:after="0" w:line="240" w:lineRule="auto"/>
        <w:jc w:val="both"/>
        <w:rPr>
          <w:rFonts w:ascii="Times New Roman" w:hAnsi="Times New Roman" w:cs="Times New Roman"/>
          <w:sz w:val="28"/>
          <w:szCs w:val="28"/>
        </w:rPr>
      </w:pPr>
      <w:r w:rsidRPr="00BD63A6">
        <w:rPr>
          <w:rFonts w:ascii="Times New Roman" w:hAnsi="Times New Roman" w:cs="Times New Roman"/>
          <w:sz w:val="28"/>
          <w:szCs w:val="28"/>
        </w:rPr>
        <w:t xml:space="preserve"> В целях повышения энергосбережения (понижения потребляемой мощности до 50%), в 2015 году продолжено внедрение управляемых электронных пускорегулирующих аппаратов ЭПРАН для светильников с натриевыми газоразрядными лампами с возможностью управления наружным освещением в вечернем и ночном режимах. Общее количество установленных ЭПРАН-250 в светильниках МП ЖКУ мощностью 250Вт составляет 295 шт. (в 2014 году – 195 шт.), что составляет 6% замены от общего количества светильников ЖКУ с лампами мощностью 250Вт.</w:t>
      </w:r>
    </w:p>
    <w:p w:rsidR="00ED7F10" w:rsidRPr="00BD63A6" w:rsidRDefault="00ED7F10" w:rsidP="00ED7F10">
      <w:pPr>
        <w:spacing w:after="0" w:line="240" w:lineRule="auto"/>
        <w:jc w:val="both"/>
        <w:rPr>
          <w:rFonts w:ascii="Times New Roman" w:hAnsi="Times New Roman" w:cs="Times New Roman"/>
          <w:b/>
          <w:color w:val="FF0000"/>
          <w:sz w:val="28"/>
          <w:szCs w:val="28"/>
        </w:rPr>
      </w:pPr>
      <w:proofErr w:type="gramStart"/>
      <w:r w:rsidRPr="00BD63A6">
        <w:rPr>
          <w:rFonts w:ascii="Times New Roman" w:hAnsi="Times New Roman" w:cs="Times New Roman"/>
          <w:sz w:val="28"/>
          <w:szCs w:val="28"/>
        </w:rPr>
        <w:t>В 2015 году введены новые объекты (ул. Югорская, ул. Строителей от ул. Мира до ул. Студенческая, ул. Землеустроителей) с применением современных светодиодных светильников.</w:t>
      </w:r>
      <w:proofErr w:type="gramEnd"/>
    </w:p>
    <w:p w:rsidR="00ED7F10" w:rsidRPr="00BD63A6" w:rsidRDefault="00ED7F10" w:rsidP="00ED7F10">
      <w:pPr>
        <w:spacing w:after="0" w:line="240" w:lineRule="auto"/>
        <w:jc w:val="both"/>
        <w:rPr>
          <w:rFonts w:ascii="Times New Roman" w:hAnsi="Times New Roman" w:cs="Times New Roman"/>
          <w:sz w:val="28"/>
          <w:szCs w:val="28"/>
        </w:rPr>
      </w:pPr>
      <w:r w:rsidRPr="00BD63A6">
        <w:rPr>
          <w:rFonts w:ascii="Times New Roman" w:hAnsi="Times New Roman" w:cs="Times New Roman"/>
          <w:sz w:val="28"/>
          <w:szCs w:val="28"/>
        </w:rPr>
        <w:t xml:space="preserve">В 2016 году планируется продолжить установку ЭПРАН в светильниках ЖКУ мощностью 400, 250, 150 и 100Вт в количестве 2055шт. что позволит сэкономить 15,8% электроэнергии. </w:t>
      </w:r>
    </w:p>
    <w:p w:rsidR="00ED7F10" w:rsidRPr="00BD63A6" w:rsidRDefault="00ED7F10" w:rsidP="00ED7F10">
      <w:pPr>
        <w:spacing w:after="0" w:line="240" w:lineRule="auto"/>
        <w:jc w:val="both"/>
        <w:rPr>
          <w:rFonts w:ascii="Times New Roman" w:hAnsi="Times New Roman" w:cs="Times New Roman"/>
          <w:sz w:val="28"/>
          <w:szCs w:val="28"/>
        </w:rPr>
      </w:pPr>
      <w:r w:rsidRPr="00BD63A6">
        <w:rPr>
          <w:rFonts w:ascii="Times New Roman" w:hAnsi="Times New Roman" w:cs="Times New Roman"/>
          <w:sz w:val="28"/>
          <w:szCs w:val="28"/>
        </w:rPr>
        <w:t>В целях безопасности пешеходов в 2016 году планируется установка комплектов автоматизации нерегулируемых пешеходных переходов вблизи детских образовательных учреждений по 17 адресам.</w:t>
      </w:r>
    </w:p>
    <w:p w:rsidR="00ED7F10" w:rsidRPr="00BD63A6" w:rsidRDefault="00ED7F10" w:rsidP="00ED7F10">
      <w:pPr>
        <w:widowControl w:val="0"/>
        <w:spacing w:after="0" w:line="240" w:lineRule="auto"/>
        <w:jc w:val="both"/>
        <w:rPr>
          <w:rFonts w:ascii="Times New Roman" w:hAnsi="Times New Roman" w:cs="Times New Roman"/>
          <w:sz w:val="28"/>
          <w:szCs w:val="28"/>
        </w:rPr>
      </w:pPr>
      <w:proofErr w:type="gramStart"/>
      <w:r w:rsidRPr="00BD63A6">
        <w:rPr>
          <w:rFonts w:ascii="Times New Roman" w:eastAsia="Calibri" w:hAnsi="Times New Roman" w:cs="Times New Roman"/>
          <w:sz w:val="28"/>
          <w:szCs w:val="28"/>
        </w:rPr>
        <w:t xml:space="preserve">В 2015 году </w:t>
      </w:r>
      <w:r w:rsidRPr="00BD63A6">
        <w:rPr>
          <w:rFonts w:ascii="Times New Roman" w:hAnsi="Times New Roman" w:cs="Times New Roman"/>
          <w:sz w:val="28"/>
          <w:szCs w:val="28"/>
        </w:rPr>
        <w:t xml:space="preserve">в рамках реализации муниципальных программ утвержденных </w:t>
      </w:r>
      <w:r w:rsidRPr="00BD63A6">
        <w:rPr>
          <w:rFonts w:ascii="Times New Roman" w:hAnsi="Times New Roman" w:cs="Times New Roman"/>
          <w:sz w:val="28"/>
          <w:szCs w:val="28"/>
        </w:rPr>
        <w:lastRenderedPageBreak/>
        <w:t xml:space="preserve">постановлениями Администрации города Ханты-Мансийска «Осуществление городом Ханты-Мансийском функций административного центра Ханты-Мансийского автономного округа – </w:t>
      </w:r>
      <w:proofErr w:type="spellStart"/>
      <w:r w:rsidRPr="00BD63A6">
        <w:rPr>
          <w:rFonts w:ascii="Times New Roman" w:hAnsi="Times New Roman" w:cs="Times New Roman"/>
          <w:sz w:val="28"/>
          <w:szCs w:val="28"/>
        </w:rPr>
        <w:t>Югры</w:t>
      </w:r>
      <w:proofErr w:type="spellEnd"/>
      <w:r w:rsidRPr="00BD63A6">
        <w:rPr>
          <w:rFonts w:ascii="Times New Roman" w:hAnsi="Times New Roman" w:cs="Times New Roman"/>
          <w:sz w:val="28"/>
          <w:szCs w:val="28"/>
        </w:rPr>
        <w:t>» на 2015-2020 годы» от 13.02.2015 №359, «Развитие жилищного, дорожного хозяйства и благоустройство территории города Ханты-Мансийска на 2014-2020 годы» от 17.10.2013 №1324 в 2016 году планируется выполнение следующих видов работ:</w:t>
      </w:r>
      <w:proofErr w:type="gramEnd"/>
    </w:p>
    <w:p w:rsidR="00ED7F10" w:rsidRPr="00BD63A6" w:rsidRDefault="00ED7F10" w:rsidP="00ED7F10">
      <w:pPr>
        <w:keepLines/>
        <w:spacing w:after="0" w:line="240" w:lineRule="auto"/>
        <w:jc w:val="both"/>
        <w:rPr>
          <w:rFonts w:ascii="Times New Roman" w:hAnsi="Times New Roman" w:cs="Times New Roman"/>
          <w:sz w:val="28"/>
          <w:szCs w:val="28"/>
        </w:rPr>
      </w:pPr>
      <w:r w:rsidRPr="00BD63A6">
        <w:rPr>
          <w:rFonts w:ascii="Times New Roman" w:hAnsi="Times New Roman" w:cs="Times New Roman"/>
          <w:sz w:val="28"/>
          <w:szCs w:val="28"/>
        </w:rPr>
        <w:t>Монтаж искусственной неровности заводского изготовления – 100 кв</w:t>
      </w:r>
      <w:proofErr w:type="gramStart"/>
      <w:r w:rsidRPr="00BD63A6">
        <w:rPr>
          <w:rFonts w:ascii="Times New Roman" w:hAnsi="Times New Roman" w:cs="Times New Roman"/>
          <w:sz w:val="28"/>
          <w:szCs w:val="28"/>
        </w:rPr>
        <w:t>.м</w:t>
      </w:r>
      <w:proofErr w:type="gramEnd"/>
    </w:p>
    <w:p w:rsidR="00ED7F10" w:rsidRPr="00BD63A6" w:rsidRDefault="00ED7F10" w:rsidP="00ED7F10">
      <w:pPr>
        <w:keepLines/>
        <w:spacing w:after="0" w:line="240" w:lineRule="auto"/>
        <w:jc w:val="both"/>
        <w:rPr>
          <w:rFonts w:ascii="Times New Roman" w:hAnsi="Times New Roman" w:cs="Times New Roman"/>
          <w:sz w:val="28"/>
          <w:szCs w:val="28"/>
        </w:rPr>
      </w:pPr>
      <w:r w:rsidRPr="00BD63A6">
        <w:rPr>
          <w:rFonts w:ascii="Times New Roman" w:hAnsi="Times New Roman" w:cs="Times New Roman"/>
          <w:sz w:val="28"/>
          <w:szCs w:val="28"/>
        </w:rPr>
        <w:t>Ямочный ремонт асфальтобетонного покрытия толщиной 5 см. – 875 кв.м.</w:t>
      </w:r>
    </w:p>
    <w:p w:rsidR="00ED7F10" w:rsidRPr="00BD63A6" w:rsidRDefault="00ED7F10" w:rsidP="00ED7F10">
      <w:pPr>
        <w:keepLines/>
        <w:spacing w:after="0" w:line="240" w:lineRule="auto"/>
        <w:contextualSpacing/>
        <w:jc w:val="both"/>
        <w:rPr>
          <w:rFonts w:ascii="Times New Roman" w:hAnsi="Times New Roman" w:cs="Times New Roman"/>
          <w:sz w:val="28"/>
          <w:szCs w:val="28"/>
        </w:rPr>
      </w:pPr>
      <w:r w:rsidRPr="00BD63A6">
        <w:rPr>
          <w:rFonts w:ascii="Times New Roman" w:hAnsi="Times New Roman" w:cs="Times New Roman"/>
          <w:sz w:val="28"/>
          <w:szCs w:val="28"/>
        </w:rPr>
        <w:t>Ямочный ремонт асфальтобетонного покрытия толщиной 7 см. – 15830 кв.м.</w:t>
      </w:r>
    </w:p>
    <w:p w:rsidR="00ED7F10" w:rsidRPr="00BD63A6" w:rsidRDefault="00ED7F10" w:rsidP="00ED7F10">
      <w:pPr>
        <w:keepLines/>
        <w:spacing w:after="0" w:line="240" w:lineRule="auto"/>
        <w:contextualSpacing/>
        <w:jc w:val="both"/>
        <w:rPr>
          <w:rFonts w:ascii="Times New Roman" w:hAnsi="Times New Roman" w:cs="Times New Roman"/>
          <w:sz w:val="28"/>
          <w:szCs w:val="28"/>
        </w:rPr>
      </w:pPr>
      <w:r w:rsidRPr="00BD63A6">
        <w:rPr>
          <w:rFonts w:ascii="Times New Roman" w:hAnsi="Times New Roman" w:cs="Times New Roman"/>
          <w:sz w:val="28"/>
          <w:szCs w:val="28"/>
        </w:rPr>
        <w:t>Ремонт тротуаров из плит без замены тротуарной плитки с укладкой плиток на песчаное основание толщиной 10 см. – 1500 кв.м.</w:t>
      </w:r>
    </w:p>
    <w:p w:rsidR="00ED7F10" w:rsidRPr="00BD63A6" w:rsidRDefault="00ED7F10" w:rsidP="00ED7F10">
      <w:pPr>
        <w:keepLines/>
        <w:spacing w:after="0" w:line="240" w:lineRule="auto"/>
        <w:contextualSpacing/>
        <w:jc w:val="both"/>
        <w:rPr>
          <w:rFonts w:ascii="Times New Roman" w:hAnsi="Times New Roman" w:cs="Times New Roman"/>
          <w:sz w:val="28"/>
          <w:szCs w:val="28"/>
        </w:rPr>
      </w:pPr>
      <w:r w:rsidRPr="00BD63A6">
        <w:rPr>
          <w:rFonts w:ascii="Times New Roman" w:hAnsi="Times New Roman" w:cs="Times New Roman"/>
          <w:sz w:val="28"/>
          <w:szCs w:val="28"/>
        </w:rPr>
        <w:t>Ремонт тротуаров из плит с заменой тротуарной плитки с укладкой плиток на песчаное основание толщиной 10 см. – 500 кв.м.</w:t>
      </w:r>
    </w:p>
    <w:p w:rsidR="00ED7F10" w:rsidRPr="00BD63A6" w:rsidRDefault="00ED7F10" w:rsidP="00ED7F10">
      <w:pPr>
        <w:keepLines/>
        <w:spacing w:after="0" w:line="240" w:lineRule="auto"/>
        <w:contextualSpacing/>
        <w:jc w:val="both"/>
        <w:rPr>
          <w:rFonts w:ascii="Times New Roman" w:hAnsi="Times New Roman" w:cs="Times New Roman"/>
          <w:sz w:val="28"/>
          <w:szCs w:val="28"/>
        </w:rPr>
      </w:pPr>
      <w:r w:rsidRPr="00BD63A6">
        <w:rPr>
          <w:rFonts w:ascii="Times New Roman" w:hAnsi="Times New Roman" w:cs="Times New Roman"/>
          <w:sz w:val="28"/>
          <w:szCs w:val="28"/>
        </w:rPr>
        <w:t>Ремонт бордюрного камня - 300 м.п.</w:t>
      </w:r>
    </w:p>
    <w:p w:rsidR="00ED7F10" w:rsidRPr="00BD63A6" w:rsidRDefault="00ED7F10" w:rsidP="00ED7F10">
      <w:pPr>
        <w:pStyle w:val="a8"/>
        <w:ind w:left="0"/>
        <w:jc w:val="both"/>
        <w:rPr>
          <w:sz w:val="28"/>
          <w:szCs w:val="28"/>
        </w:rPr>
      </w:pPr>
      <w:r w:rsidRPr="00BD63A6">
        <w:rPr>
          <w:sz w:val="28"/>
          <w:szCs w:val="28"/>
        </w:rPr>
        <w:t>Устройство тротуаров по ул. Чкалова (от ул. Чехова до дома №2), ул. Доронина (от ул. Чехова до дома №54), ул. Шевченко (от ул. Строителей до дома №51).</w:t>
      </w:r>
    </w:p>
    <w:p w:rsidR="002A5764" w:rsidRPr="00ED7F10" w:rsidRDefault="002A5764" w:rsidP="00ED7F10"/>
    <w:sectPr w:rsidR="002A5764" w:rsidRPr="00ED7F10" w:rsidSect="004F1E5B">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BCBBAA"/>
    <w:lvl w:ilvl="0">
      <w:numFmt w:val="decimal"/>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3D290012"/>
    <w:multiLevelType w:val="hybridMultilevel"/>
    <w:tmpl w:val="9510F7BA"/>
    <w:lvl w:ilvl="0" w:tplc="E73EF2A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40857C7D"/>
    <w:multiLevelType w:val="hybridMultilevel"/>
    <w:tmpl w:val="B1769510"/>
    <w:lvl w:ilvl="0" w:tplc="B13E33E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38E5A25"/>
    <w:multiLevelType w:val="hybridMultilevel"/>
    <w:tmpl w:val="8D1E49B0"/>
    <w:lvl w:ilvl="0" w:tplc="F8B0123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E5D10F4"/>
    <w:multiLevelType w:val="hybridMultilevel"/>
    <w:tmpl w:val="97F4FA0A"/>
    <w:lvl w:ilvl="0" w:tplc="3306C90E">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lvlOverride w:ilvl="0">
      <w:lvl w:ilvl="0">
        <w:start w:val="65535"/>
        <w:numFmt w:val="bullet"/>
        <w:lvlText w:val="-"/>
        <w:legacy w:legacy="1" w:legacySpace="0" w:legacyIndent="135"/>
        <w:lvlJc w:val="left"/>
        <w:rPr>
          <w:rFonts w:ascii="Times New Roman" w:hAnsi="Times New Roman" w:hint="default"/>
        </w:rPr>
      </w:lvl>
    </w:lvlOverride>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F1E5B"/>
    <w:rsid w:val="001942A0"/>
    <w:rsid w:val="0027054C"/>
    <w:rsid w:val="002A5764"/>
    <w:rsid w:val="004F1E5B"/>
    <w:rsid w:val="008E6EB1"/>
    <w:rsid w:val="00902AB4"/>
    <w:rsid w:val="00933AB5"/>
    <w:rsid w:val="00BC70E2"/>
    <w:rsid w:val="00E82740"/>
    <w:rsid w:val="00ED7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F10"/>
  </w:style>
  <w:style w:type="paragraph" w:styleId="1">
    <w:name w:val="heading 1"/>
    <w:basedOn w:val="a"/>
    <w:next w:val="a"/>
    <w:link w:val="10"/>
    <w:qFormat/>
    <w:rsid w:val="00933AB5"/>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4F1E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4F1E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4F1E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4F1E5B"/>
    <w:rPr>
      <w:rFonts w:ascii="Times New Roman" w:hAnsi="Times New Roman" w:cs="Times New Roman"/>
      <w:color w:val="000000"/>
      <w:sz w:val="22"/>
      <w:szCs w:val="22"/>
    </w:rPr>
  </w:style>
  <w:style w:type="paragraph" w:customStyle="1" w:styleId="Style1">
    <w:name w:val="Style1"/>
    <w:basedOn w:val="a"/>
    <w:uiPriority w:val="99"/>
    <w:rsid w:val="00BC70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BC70E2"/>
    <w:rPr>
      <w:rFonts w:ascii="Times New Roman" w:hAnsi="Times New Roman" w:cs="Times New Roman"/>
      <w:b/>
      <w:bCs/>
      <w:color w:val="000000"/>
      <w:sz w:val="22"/>
      <w:szCs w:val="22"/>
    </w:rPr>
  </w:style>
  <w:style w:type="paragraph" w:customStyle="1" w:styleId="Style6">
    <w:name w:val="Style6"/>
    <w:basedOn w:val="a"/>
    <w:uiPriority w:val="99"/>
    <w:rsid w:val="00BC70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BC70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BC70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BC70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BC70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BC70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BC70E2"/>
    <w:rPr>
      <w:rFonts w:ascii="Times New Roman" w:hAnsi="Times New Roman" w:cs="Times New Roman"/>
      <w:b/>
      <w:bCs/>
      <w:color w:val="000000"/>
      <w:sz w:val="24"/>
      <w:szCs w:val="24"/>
    </w:rPr>
  </w:style>
  <w:style w:type="character" w:customStyle="1" w:styleId="FontStyle17">
    <w:name w:val="Font Style17"/>
    <w:basedOn w:val="a0"/>
    <w:uiPriority w:val="99"/>
    <w:rsid w:val="00BC70E2"/>
    <w:rPr>
      <w:rFonts w:ascii="Times New Roman" w:hAnsi="Times New Roman" w:cs="Times New Roman"/>
      <w:b/>
      <w:bCs/>
      <w:color w:val="000000"/>
      <w:sz w:val="26"/>
      <w:szCs w:val="26"/>
    </w:rPr>
  </w:style>
  <w:style w:type="character" w:customStyle="1" w:styleId="FontStyle15">
    <w:name w:val="Font Style15"/>
    <w:basedOn w:val="a0"/>
    <w:uiPriority w:val="99"/>
    <w:rsid w:val="00BC70E2"/>
    <w:rPr>
      <w:rFonts w:ascii="Times New Roman" w:hAnsi="Times New Roman" w:cs="Times New Roman"/>
      <w:color w:val="000000"/>
      <w:sz w:val="24"/>
      <w:szCs w:val="24"/>
    </w:rPr>
  </w:style>
  <w:style w:type="character" w:customStyle="1" w:styleId="10">
    <w:name w:val="Заголовок 1 Знак"/>
    <w:basedOn w:val="a0"/>
    <w:link w:val="1"/>
    <w:rsid w:val="00933AB5"/>
    <w:rPr>
      <w:rFonts w:ascii="Times New Roman" w:eastAsia="Times New Roman" w:hAnsi="Times New Roman" w:cs="Times New Roman"/>
      <w:b/>
      <w:sz w:val="32"/>
      <w:szCs w:val="20"/>
      <w:lang w:eastAsia="ru-RU"/>
    </w:rPr>
  </w:style>
  <w:style w:type="paragraph" w:styleId="a3">
    <w:name w:val="Balloon Text"/>
    <w:basedOn w:val="a"/>
    <w:link w:val="a4"/>
    <w:semiHidden/>
    <w:unhideWhenUsed/>
    <w:rsid w:val="00933AB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933AB5"/>
    <w:rPr>
      <w:rFonts w:ascii="Tahoma" w:eastAsia="Times New Roman" w:hAnsi="Tahoma" w:cs="Tahoma"/>
      <w:sz w:val="16"/>
      <w:szCs w:val="16"/>
      <w:lang w:eastAsia="ru-RU"/>
    </w:rPr>
  </w:style>
  <w:style w:type="paragraph" w:customStyle="1" w:styleId="2">
    <w:name w:val="Абзац списка2"/>
    <w:basedOn w:val="a"/>
    <w:rsid w:val="00933AB5"/>
    <w:pPr>
      <w:ind w:left="720"/>
      <w:contextualSpacing/>
    </w:pPr>
    <w:rPr>
      <w:rFonts w:ascii="Calibri" w:eastAsia="Times New Roman" w:hAnsi="Calibri" w:cs="Times New Roman"/>
    </w:rPr>
  </w:style>
  <w:style w:type="character" w:customStyle="1" w:styleId="a5">
    <w:name w:val="Основной текст Знак"/>
    <w:basedOn w:val="a0"/>
    <w:link w:val="a6"/>
    <w:rsid w:val="0027054C"/>
    <w:rPr>
      <w:rFonts w:ascii="Times New Roman" w:hAnsi="Times New Roman" w:cs="Times New Roman"/>
      <w:spacing w:val="10"/>
      <w:sz w:val="25"/>
      <w:szCs w:val="25"/>
      <w:shd w:val="clear" w:color="auto" w:fill="FFFFFF"/>
    </w:rPr>
  </w:style>
  <w:style w:type="paragraph" w:styleId="a6">
    <w:name w:val="Body Text"/>
    <w:basedOn w:val="a"/>
    <w:link w:val="a5"/>
    <w:rsid w:val="0027054C"/>
    <w:pPr>
      <w:shd w:val="clear" w:color="auto" w:fill="FFFFFF"/>
      <w:spacing w:after="0" w:line="322" w:lineRule="exact"/>
    </w:pPr>
    <w:rPr>
      <w:rFonts w:ascii="Times New Roman" w:hAnsi="Times New Roman" w:cs="Times New Roman"/>
      <w:spacing w:val="10"/>
      <w:sz w:val="25"/>
      <w:szCs w:val="25"/>
    </w:rPr>
  </w:style>
  <w:style w:type="character" w:customStyle="1" w:styleId="11">
    <w:name w:val="Основной текст Знак1"/>
    <w:basedOn w:val="a0"/>
    <w:link w:val="a6"/>
    <w:uiPriority w:val="99"/>
    <w:semiHidden/>
    <w:rsid w:val="0027054C"/>
  </w:style>
  <w:style w:type="paragraph" w:styleId="a7">
    <w:name w:val="Block Text"/>
    <w:basedOn w:val="a"/>
    <w:semiHidden/>
    <w:rsid w:val="00902AB4"/>
    <w:pPr>
      <w:widowControl w:val="0"/>
      <w:shd w:val="clear" w:color="auto" w:fill="FFFFFF"/>
      <w:autoSpaceDE w:val="0"/>
      <w:autoSpaceDN w:val="0"/>
      <w:adjustRightInd w:val="0"/>
      <w:spacing w:after="0" w:line="298" w:lineRule="exact"/>
      <w:ind w:left="19" w:right="14" w:firstLine="696"/>
      <w:jc w:val="both"/>
    </w:pPr>
    <w:rPr>
      <w:rFonts w:ascii="Arial" w:eastAsia="Times New Roman" w:hAnsi="Arial" w:cs="Arial"/>
      <w:color w:val="000000"/>
      <w:sz w:val="24"/>
      <w:szCs w:val="20"/>
      <w:lang w:eastAsia="ru-RU"/>
    </w:rPr>
  </w:style>
  <w:style w:type="paragraph" w:styleId="a8">
    <w:name w:val="List Paragraph"/>
    <w:basedOn w:val="a"/>
    <w:link w:val="a9"/>
    <w:uiPriority w:val="34"/>
    <w:qFormat/>
    <w:rsid w:val="00ED7F1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D7F10"/>
    <w:pPr>
      <w:widowControl w:val="0"/>
      <w:suppressAutoHyphens/>
      <w:spacing w:after="0" w:line="240" w:lineRule="auto"/>
    </w:pPr>
    <w:rPr>
      <w:rFonts w:ascii="Calibri" w:eastAsia="Times New Roman" w:hAnsi="Calibri" w:cs="Times New Roman"/>
      <w:kern w:val="1"/>
      <w:lang w:eastAsia="ar-SA"/>
    </w:rPr>
  </w:style>
  <w:style w:type="character" w:customStyle="1" w:styleId="ConsPlusNormal0">
    <w:name w:val="ConsPlusNormal Знак"/>
    <w:link w:val="ConsPlusNormal"/>
    <w:locked/>
    <w:rsid w:val="00ED7F10"/>
    <w:rPr>
      <w:rFonts w:ascii="Calibri" w:eastAsia="Times New Roman" w:hAnsi="Calibri" w:cs="Times New Roman"/>
      <w:kern w:val="1"/>
      <w:lang w:eastAsia="ar-SA"/>
    </w:rPr>
  </w:style>
  <w:style w:type="character" w:customStyle="1" w:styleId="a9">
    <w:name w:val="Абзац списка Знак"/>
    <w:basedOn w:val="a0"/>
    <w:link w:val="a8"/>
    <w:uiPriority w:val="34"/>
    <w:rsid w:val="00ED7F1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2631</Words>
  <Characters>15000</Characters>
  <Application>Microsoft Office Word</Application>
  <DocSecurity>0</DocSecurity>
  <Lines>125</Lines>
  <Paragraphs>35</Paragraphs>
  <ScaleCrop>false</ScaleCrop>
  <Company>Microsoft</Company>
  <LinksUpToDate>false</LinksUpToDate>
  <CharactersWithSpaces>17596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slivkina</dc:creator>
  <cp:lastModifiedBy>slivkina</cp:lastModifiedBy>
  <cp:revision>2</cp:revision>
  <dcterms:created xsi:type="dcterms:W3CDTF">2016-04-11T10:57:00Z</dcterms:created>
  <dcterms:modified xsi:type="dcterms:W3CDTF">2016-04-11T10:57:00Z</dcterms:modified>
</cp:coreProperties>
</file>