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A7" w:rsidRPr="001F0835" w:rsidRDefault="003B44A7" w:rsidP="003B44A7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ИРКУТСК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По итогам реализации муниципальной программы «Дороги города Иркутска на 2013-2017 годы» (далее - Программа) в 2015 году поставленная цель: повышение транспортного потенциала города, создание комфортных и безопасных условий для участников дорожного движения, в отчетном периоде достигнута в полной мере.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Факторы внутренней и внешней среды не повлияли на формулировку и способы достижения цели Программы. Достижение цели в отчетном году осуществлялось с помощью решения </w:t>
      </w:r>
      <w:r w:rsidRPr="003B44A7">
        <w:rPr>
          <w:rStyle w:val="FontStyle13"/>
          <w:b w:val="0"/>
          <w:spacing w:val="20"/>
          <w:sz w:val="28"/>
          <w:szCs w:val="28"/>
        </w:rPr>
        <w:t>3-х</w:t>
      </w:r>
      <w:r w:rsidRPr="003B44A7">
        <w:rPr>
          <w:rStyle w:val="FontStyle13"/>
          <w:b w:val="0"/>
          <w:sz w:val="28"/>
          <w:szCs w:val="28"/>
        </w:rPr>
        <w:t xml:space="preserve"> задач Программы: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1. Поддержание надлежащего технического состояния, обеспечение сохранности автомобильных дорог и комплексное развитие транспортной инфраструктуры города.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2. Повышение безопасности дорожного движения на автомобильных дорогах.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3. Создание условий для предоставления транспортных услуг населению и организации транспортного обслуживания населения.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Все три задачи, реализация которых была запланирована на 2015 год, решены в полной мере.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Общая площадь улично-дорожной сети, на которой выполнялись работы, составила 8 308 456 м</w:t>
      </w:r>
      <w:proofErr w:type="gramStart"/>
      <w:r w:rsidRPr="003B44A7">
        <w:rPr>
          <w:rStyle w:val="FontStyle13"/>
          <w:b w:val="0"/>
          <w:sz w:val="28"/>
          <w:szCs w:val="28"/>
        </w:rPr>
        <w:t>2</w:t>
      </w:r>
      <w:proofErr w:type="gramEnd"/>
      <w:r w:rsidRPr="003B44A7">
        <w:rPr>
          <w:rStyle w:val="FontStyle13"/>
          <w:b w:val="0"/>
          <w:sz w:val="28"/>
          <w:szCs w:val="28"/>
        </w:rPr>
        <w:t>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обустроено новых тротуаров общей площадью 10 689 м</w:t>
      </w:r>
      <w:proofErr w:type="gramStart"/>
      <w:r w:rsidRPr="003B44A7">
        <w:rPr>
          <w:rStyle w:val="FontStyle13"/>
          <w:b w:val="0"/>
          <w:sz w:val="28"/>
          <w:szCs w:val="28"/>
        </w:rPr>
        <w:t>2</w:t>
      </w:r>
      <w:proofErr w:type="gramEnd"/>
      <w:r w:rsidRPr="003B44A7">
        <w:rPr>
          <w:rStyle w:val="FontStyle13"/>
          <w:b w:val="0"/>
          <w:sz w:val="28"/>
          <w:szCs w:val="28"/>
        </w:rPr>
        <w:t>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ремонту улично-дорожной сети (общая площадь отремонтированного покрытия составила 348 439 м</w:t>
      </w:r>
      <w:proofErr w:type="gramStart"/>
      <w:r w:rsidRPr="003B44A7">
        <w:rPr>
          <w:rStyle w:val="FontStyle13"/>
          <w:b w:val="0"/>
          <w:sz w:val="28"/>
          <w:szCs w:val="28"/>
        </w:rPr>
        <w:t>2</w:t>
      </w:r>
      <w:proofErr w:type="gramEnd"/>
      <w:r w:rsidRPr="003B44A7">
        <w:rPr>
          <w:rStyle w:val="FontStyle13"/>
          <w:b w:val="0"/>
          <w:sz w:val="28"/>
          <w:szCs w:val="28"/>
        </w:rPr>
        <w:t>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обустройству 53 пешеходных переходов;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устройству 6 и ремонту 11 объект светофорных объектов;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устройству пешеходных (10000 м.п.) и барьерных ограждений (1900 м.п.);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устройству искусственных неровностей (47 объектов);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устройству ограничительных столбиков (197 шт.)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произведено благоустройство 72 остановочных пунктов.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В 2016 году перед департаментом дорожной деятельности Комитета городского обустройства администрации </w:t>
      </w:r>
      <w:proofErr w:type="gramStart"/>
      <w:r w:rsidRPr="003B44A7">
        <w:rPr>
          <w:rStyle w:val="FontStyle13"/>
          <w:b w:val="0"/>
          <w:sz w:val="28"/>
          <w:szCs w:val="28"/>
        </w:rPr>
        <w:t>г</w:t>
      </w:r>
      <w:proofErr w:type="gramEnd"/>
      <w:r w:rsidRPr="003B44A7">
        <w:rPr>
          <w:rStyle w:val="FontStyle13"/>
          <w:b w:val="0"/>
          <w:sz w:val="28"/>
          <w:szCs w:val="28"/>
        </w:rPr>
        <w:t>. Иркутска стоят следующие задачи: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 - поддержание надлежащего технического состояния и обеспечение </w:t>
      </w:r>
      <w:proofErr w:type="gramStart"/>
      <w:r w:rsidRPr="003B44A7">
        <w:rPr>
          <w:rStyle w:val="FontStyle13"/>
          <w:b w:val="0"/>
          <w:sz w:val="28"/>
          <w:szCs w:val="28"/>
        </w:rPr>
        <w:t>сохранности автомобильных дорог местного значения города Иркутска</w:t>
      </w:r>
      <w:proofErr w:type="gramEnd"/>
      <w:r w:rsidRPr="003B44A7">
        <w:rPr>
          <w:rStyle w:val="FontStyle13"/>
          <w:b w:val="0"/>
          <w:sz w:val="28"/>
          <w:szCs w:val="28"/>
        </w:rPr>
        <w:t xml:space="preserve"> посредством реализации мероприятий по содержанию и ремонту дорог.</w:t>
      </w:r>
    </w:p>
    <w:p w:rsidR="003B44A7" w:rsidRPr="003B44A7" w:rsidRDefault="003B44A7" w:rsidP="003B44A7">
      <w:pPr>
        <w:pStyle w:val="Style9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повышение безопасности движения по автомобильным дорогам местного значения города Иркутска посредством реализации мероприятий по обустройству дорог, разработка проекта организации дорожного движения.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разработка схемы движения транспорта с распределением транспортных потоков с учетом экологической составляющей.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- капитальный ремонт магистральной улицы на участке от ул. </w:t>
      </w:r>
      <w:proofErr w:type="spellStart"/>
      <w:r w:rsidRPr="003B44A7">
        <w:rPr>
          <w:rStyle w:val="FontStyle13"/>
          <w:b w:val="0"/>
          <w:sz w:val="28"/>
          <w:szCs w:val="28"/>
        </w:rPr>
        <w:t>Старокузьмихинская</w:t>
      </w:r>
      <w:proofErr w:type="spellEnd"/>
      <w:r w:rsidRPr="003B44A7">
        <w:rPr>
          <w:rStyle w:val="FontStyle13"/>
          <w:b w:val="0"/>
          <w:sz w:val="28"/>
          <w:szCs w:val="28"/>
        </w:rPr>
        <w:t xml:space="preserve"> до окружной дороги микрорайона Юбилейный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- реконструкция транспортных развязок на пересечении улицы Рабочего штаба и улицы </w:t>
      </w:r>
      <w:proofErr w:type="spellStart"/>
      <w:r w:rsidRPr="003B44A7">
        <w:rPr>
          <w:rStyle w:val="FontStyle13"/>
          <w:b w:val="0"/>
          <w:sz w:val="28"/>
          <w:szCs w:val="28"/>
        </w:rPr>
        <w:t>Сурнова</w:t>
      </w:r>
      <w:proofErr w:type="spellEnd"/>
      <w:r w:rsidRPr="003B44A7">
        <w:rPr>
          <w:rStyle w:val="FontStyle13"/>
          <w:b w:val="0"/>
          <w:sz w:val="28"/>
          <w:szCs w:val="28"/>
        </w:rPr>
        <w:t>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Благоустройство города Иркутска осуществляется в соответствии с подпрограммой «Комфортная городская среда города Иркутска» Муниципальной программы «</w:t>
      </w:r>
      <w:proofErr w:type="spellStart"/>
      <w:r w:rsidRPr="003B44A7">
        <w:rPr>
          <w:rStyle w:val="FontStyle13"/>
          <w:b w:val="0"/>
          <w:sz w:val="28"/>
          <w:szCs w:val="28"/>
        </w:rPr>
        <w:t>Экологичный</w:t>
      </w:r>
      <w:proofErr w:type="spellEnd"/>
      <w:r w:rsidRPr="003B44A7">
        <w:rPr>
          <w:rStyle w:val="FontStyle13"/>
          <w:b w:val="0"/>
          <w:sz w:val="28"/>
          <w:szCs w:val="28"/>
        </w:rPr>
        <w:t xml:space="preserve"> город на 2013 - 2017 годы».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lastRenderedPageBreak/>
        <w:t xml:space="preserve">Целью подпрограммы является комплексное решение проблем благоустройства по улучшению санитарного состояния и </w:t>
      </w:r>
      <w:proofErr w:type="gramStart"/>
      <w:r w:rsidRPr="003B44A7">
        <w:rPr>
          <w:rStyle w:val="FontStyle13"/>
          <w:b w:val="0"/>
          <w:sz w:val="28"/>
          <w:szCs w:val="28"/>
        </w:rPr>
        <w:t>эстетического вида</w:t>
      </w:r>
      <w:proofErr w:type="gramEnd"/>
      <w:r w:rsidRPr="003B44A7">
        <w:rPr>
          <w:rStyle w:val="FontStyle13"/>
          <w:b w:val="0"/>
          <w:sz w:val="28"/>
          <w:szCs w:val="28"/>
        </w:rPr>
        <w:t xml:space="preserve"> территории города Иркутска.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В 2015 году все задачи подпрограммы «Комфортная городская среда города Иркутска» Программы достигнуты в полной мере.</w:t>
      </w:r>
    </w:p>
    <w:p w:rsidR="003B44A7" w:rsidRPr="003B44A7" w:rsidRDefault="003B44A7" w:rsidP="003B44A7">
      <w:pPr>
        <w:pStyle w:val="Style2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Решение задач осуществлялось посредством выполнения мероприятий подпрограммы, сгруппированных по трем направлениям: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1) По направлению «Улучшение санитарного состояния территории города Иркутска (за исключением сектора индивидуальной жилой застройки)»:</w:t>
      </w:r>
    </w:p>
    <w:p w:rsidR="003B44A7" w:rsidRPr="003B44A7" w:rsidRDefault="003B44A7" w:rsidP="003B44A7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- весной 2015 года на территории города организован и проведен месячник по санитарной очистке территории города Иркутска и общегородской субботник. В период проведения данных мероприятий с территории города собрано и принято на полигоне ТБО с последующей утилизацией 32 708, 50 </w:t>
      </w:r>
      <w:proofErr w:type="spellStart"/>
      <w:r w:rsidRPr="003B44A7">
        <w:rPr>
          <w:rStyle w:val="FontStyle13"/>
          <w:b w:val="0"/>
          <w:sz w:val="28"/>
          <w:szCs w:val="28"/>
        </w:rPr>
        <w:t>мЗ</w:t>
      </w:r>
      <w:proofErr w:type="spellEnd"/>
      <w:r w:rsidRPr="003B44A7">
        <w:rPr>
          <w:rStyle w:val="FontStyle13"/>
          <w:b w:val="0"/>
          <w:sz w:val="28"/>
          <w:szCs w:val="28"/>
        </w:rPr>
        <w:t xml:space="preserve"> отходов;</w:t>
      </w:r>
    </w:p>
    <w:p w:rsidR="003B44A7" w:rsidRPr="003B44A7" w:rsidRDefault="003B44A7" w:rsidP="003B44A7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- в течение 2015 года на территории города ликвидировано 217 несанкционированных свалок общим объемом 17604 </w:t>
      </w:r>
      <w:proofErr w:type="spellStart"/>
      <w:r w:rsidRPr="003B44A7">
        <w:rPr>
          <w:rStyle w:val="FontStyle13"/>
          <w:b w:val="0"/>
          <w:sz w:val="28"/>
          <w:szCs w:val="28"/>
        </w:rPr>
        <w:t>мЗ</w:t>
      </w:r>
      <w:proofErr w:type="spellEnd"/>
      <w:r w:rsidRPr="003B44A7">
        <w:rPr>
          <w:rStyle w:val="FontStyle13"/>
          <w:b w:val="0"/>
          <w:sz w:val="28"/>
          <w:szCs w:val="28"/>
        </w:rPr>
        <w:t xml:space="preserve"> мусора;</w:t>
      </w:r>
    </w:p>
    <w:p w:rsidR="003B44A7" w:rsidRPr="003B44A7" w:rsidRDefault="003B44A7" w:rsidP="003B44A7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 целях содержания муниципальных кладбищ города Иркутска в надлежащем санитарном состоянии с территории кладбищ вывезено 32 147мЗ мусора.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2) По направлению «Организация мероприятий по сокращению количества безнадзорных животных на территории города Иркутска»:</w:t>
      </w:r>
    </w:p>
    <w:p w:rsidR="003B44A7" w:rsidRPr="003B44A7" w:rsidRDefault="003B44A7" w:rsidP="003B44A7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обеспечивается отлов социально опасных безнадзорных животных; содержание безнадзорных животных в специально отведенных местах с обеспечением кормления, оказания ветеринарных услуг и иных мероприятий (721 животных).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3) По направлению «Обустройство территории города Иркутска отдельными элементами благоустройства»: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на 41 озелененной территории, в центральных парках, скверах города Иркутска, выполнены работы по уборке, подметанию пешеходных дорожек, сбору мусора, включая сбор мусора с газонов, окраске урн, скамеек и ограждений;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организована установка мобильных туалетных кабин для бесплатного посещения жителей и гостей города Иркутска в дни проведения праздничных мероприятий;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обеспечены работы по содержанию 458 озелененных территорий, расположенных на территории административных округов города Иркутска общей площадью 3477,6 тыс. кв.м., включая сгребание и уборку мусора, смета, косьбу травостоя;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для улучшения эстетичного вида приобретено 531 единица вазонов для вертикального озеленения города;</w:t>
      </w:r>
    </w:p>
    <w:p w:rsidR="003B44A7" w:rsidRPr="003B44A7" w:rsidRDefault="003B44A7" w:rsidP="003B44A7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 xml:space="preserve"> - в рамках подготовки к празднованию 70-ой годовщины победы в ВОВ выполнены работы по ремонту мемориала «Вечный огонь». Выполнен ремонт мемориальных досок мемориального комплекса «Аллея ветеранов» на Нижней Набережной;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выполнены работы по обустройству 84 детских площадок;</w:t>
      </w:r>
    </w:p>
    <w:p w:rsidR="003B44A7" w:rsidRPr="003B44A7" w:rsidRDefault="003B44A7" w:rsidP="003B44A7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B44A7">
        <w:rPr>
          <w:rStyle w:val="FontStyle13"/>
          <w:b w:val="0"/>
          <w:sz w:val="28"/>
          <w:szCs w:val="28"/>
        </w:rPr>
        <w:t>- выполнен капитальный и текущий ремонт пешеходных мостов, подпорных стен и лестниц по 22 адресам.</w:t>
      </w:r>
    </w:p>
    <w:p w:rsidR="002A5764" w:rsidRPr="003B44A7" w:rsidRDefault="002A5764" w:rsidP="003B44A7"/>
    <w:sectPr w:rsidR="002A5764" w:rsidRPr="003B44A7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0D5815"/>
    <w:rsid w:val="001629BB"/>
    <w:rsid w:val="00280CE6"/>
    <w:rsid w:val="002A5764"/>
    <w:rsid w:val="00342106"/>
    <w:rsid w:val="003B44A7"/>
    <w:rsid w:val="004823A2"/>
    <w:rsid w:val="00505579"/>
    <w:rsid w:val="00745D23"/>
    <w:rsid w:val="008711B3"/>
    <w:rsid w:val="0091499D"/>
    <w:rsid w:val="00A271CF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2016-04-11T10:44:00Z</dcterms:created>
  <dcterms:modified xsi:type="dcterms:W3CDTF">2016-04-11T10:44:00Z</dcterms:modified>
</cp:coreProperties>
</file>