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711" w:rsidRDefault="00AE4711" w:rsidP="00AE47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КЕМЕРОВО</w:t>
      </w:r>
    </w:p>
    <w:p w:rsidR="00AE4711" w:rsidRPr="001F0835" w:rsidRDefault="00AE4711" w:rsidP="00AE47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0835">
        <w:rPr>
          <w:rFonts w:ascii="Times New Roman" w:hAnsi="Times New Roman" w:cs="Times New Roman"/>
          <w:b/>
          <w:bCs/>
          <w:sz w:val="28"/>
          <w:szCs w:val="28"/>
        </w:rPr>
        <w:t>1. Что наиболее значительное удалось сделать в 2015 году?</w:t>
      </w:r>
    </w:p>
    <w:p w:rsidR="00AE4711" w:rsidRPr="001F0835" w:rsidRDefault="00AE4711" w:rsidP="00AE47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0835">
        <w:rPr>
          <w:rFonts w:ascii="Times New Roman" w:hAnsi="Times New Roman" w:cs="Times New Roman"/>
          <w:bCs/>
          <w:sz w:val="28"/>
          <w:szCs w:val="28"/>
        </w:rPr>
        <w:t xml:space="preserve">В 2015 году были выполнены мероприятий по благоустройству города на сумму </w:t>
      </w:r>
      <w:r w:rsidRPr="001F0835">
        <w:rPr>
          <w:rFonts w:ascii="Times New Roman" w:hAnsi="Times New Roman" w:cs="Times New Roman"/>
          <w:b/>
          <w:bCs/>
          <w:sz w:val="28"/>
          <w:szCs w:val="28"/>
        </w:rPr>
        <w:t xml:space="preserve">1 148,666 млн. руб., </w:t>
      </w:r>
      <w:r w:rsidRPr="001F0835">
        <w:rPr>
          <w:rFonts w:ascii="Times New Roman" w:hAnsi="Times New Roman" w:cs="Times New Roman"/>
          <w:bCs/>
          <w:sz w:val="28"/>
          <w:szCs w:val="28"/>
        </w:rPr>
        <w:t>в том числе:</w:t>
      </w:r>
    </w:p>
    <w:p w:rsidR="00AE4711" w:rsidRPr="001F0835" w:rsidRDefault="00AE4711" w:rsidP="00AE471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0835">
        <w:rPr>
          <w:rFonts w:ascii="Times New Roman" w:hAnsi="Times New Roman" w:cs="Times New Roman"/>
          <w:bCs/>
          <w:sz w:val="28"/>
          <w:szCs w:val="28"/>
        </w:rPr>
        <w:t>- за счет бюджетных средств - 922,915 млн. руб.;</w:t>
      </w:r>
    </w:p>
    <w:p w:rsidR="00AE4711" w:rsidRPr="001F0835" w:rsidRDefault="00AE4711" w:rsidP="00AE471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0835">
        <w:rPr>
          <w:rFonts w:ascii="Times New Roman" w:hAnsi="Times New Roman" w:cs="Times New Roman"/>
          <w:bCs/>
          <w:sz w:val="28"/>
          <w:szCs w:val="28"/>
        </w:rPr>
        <w:t>- без затрат из бюджета города (привлеченные средства) – 225,751 млн. руб.</w:t>
      </w:r>
    </w:p>
    <w:p w:rsidR="00AE4711" w:rsidRPr="001F0835" w:rsidRDefault="00AE4711" w:rsidP="00AE47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835">
        <w:rPr>
          <w:rFonts w:ascii="Times New Roman" w:hAnsi="Times New Roman" w:cs="Times New Roman"/>
          <w:b/>
          <w:sz w:val="28"/>
          <w:szCs w:val="28"/>
        </w:rPr>
        <w:t>Озеленение</w:t>
      </w:r>
    </w:p>
    <w:tbl>
      <w:tblPr>
        <w:tblW w:w="10289" w:type="dxa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4806"/>
        <w:gridCol w:w="1559"/>
        <w:gridCol w:w="3924"/>
      </w:tblGrid>
      <w:tr w:rsidR="00AE4711" w:rsidRPr="001F0835" w:rsidTr="003B2C9D">
        <w:trPr>
          <w:trHeight w:val="258"/>
        </w:trPr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711" w:rsidRPr="001F0835" w:rsidRDefault="00AE4711" w:rsidP="003B2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83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711" w:rsidRPr="001F0835" w:rsidRDefault="00AE4711" w:rsidP="003B2C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0835">
              <w:rPr>
                <w:rFonts w:ascii="Times New Roman" w:hAnsi="Times New Roman" w:cs="Times New Roman"/>
                <w:bCs/>
                <w:sz w:val="28"/>
                <w:szCs w:val="28"/>
              </w:rPr>
              <w:t>Объемы работ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4711" w:rsidRPr="001F0835" w:rsidRDefault="00AE4711" w:rsidP="003B2C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0835">
              <w:rPr>
                <w:rFonts w:ascii="Times New Roman" w:hAnsi="Times New Roman" w:cs="Times New Roman"/>
                <w:sz w:val="28"/>
                <w:szCs w:val="28"/>
              </w:rPr>
              <w:t>Стоимость выполненных работ, млн. руб.</w:t>
            </w:r>
          </w:p>
        </w:tc>
      </w:tr>
      <w:tr w:rsidR="00AE4711" w:rsidRPr="001F0835" w:rsidTr="003B2C9D">
        <w:trPr>
          <w:trHeight w:val="258"/>
        </w:trPr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711" w:rsidRPr="001F0835" w:rsidRDefault="00AE4711" w:rsidP="003B2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835">
              <w:rPr>
                <w:rFonts w:ascii="Times New Roman" w:hAnsi="Times New Roman" w:cs="Times New Roman"/>
                <w:sz w:val="28"/>
                <w:szCs w:val="28"/>
              </w:rPr>
              <w:t>Посадка деревьев и кустарников, тыс. шт.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4711" w:rsidRPr="001F0835" w:rsidRDefault="00AE4711" w:rsidP="003B2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835">
              <w:rPr>
                <w:rFonts w:ascii="Times New Roman" w:hAnsi="Times New Roman" w:cs="Times New Roman"/>
                <w:sz w:val="28"/>
                <w:szCs w:val="28"/>
              </w:rPr>
              <w:t xml:space="preserve">75,272 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4711" w:rsidRPr="001F0835" w:rsidRDefault="00AE4711" w:rsidP="003B2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835">
              <w:rPr>
                <w:rFonts w:ascii="Times New Roman" w:hAnsi="Times New Roman" w:cs="Times New Roman"/>
                <w:sz w:val="28"/>
                <w:szCs w:val="28"/>
              </w:rPr>
              <w:t>5,16</w:t>
            </w:r>
          </w:p>
        </w:tc>
      </w:tr>
      <w:tr w:rsidR="00AE4711" w:rsidRPr="001F0835" w:rsidTr="003B2C9D">
        <w:trPr>
          <w:trHeight w:val="258"/>
        </w:trPr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711" w:rsidRPr="001F0835" w:rsidRDefault="00AE4711" w:rsidP="003B2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835">
              <w:rPr>
                <w:rFonts w:ascii="Times New Roman" w:hAnsi="Times New Roman" w:cs="Times New Roman"/>
                <w:sz w:val="28"/>
                <w:szCs w:val="28"/>
              </w:rPr>
              <w:t>Снос, шт.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4711" w:rsidRPr="001F0835" w:rsidRDefault="00AE4711" w:rsidP="003B2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835">
              <w:rPr>
                <w:rFonts w:ascii="Times New Roman" w:hAnsi="Times New Roman" w:cs="Times New Roman"/>
                <w:sz w:val="28"/>
                <w:szCs w:val="28"/>
              </w:rPr>
              <w:t>5 596</w:t>
            </w:r>
          </w:p>
        </w:tc>
        <w:tc>
          <w:tcPr>
            <w:tcW w:w="39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E4711" w:rsidRPr="001F0835" w:rsidRDefault="00AE4711" w:rsidP="003B2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835">
              <w:rPr>
                <w:rFonts w:ascii="Times New Roman" w:hAnsi="Times New Roman" w:cs="Times New Roman"/>
                <w:sz w:val="28"/>
                <w:szCs w:val="28"/>
              </w:rPr>
              <w:t>12,3</w:t>
            </w:r>
          </w:p>
        </w:tc>
      </w:tr>
      <w:tr w:rsidR="00AE4711" w:rsidRPr="001F0835" w:rsidTr="003B2C9D">
        <w:trPr>
          <w:trHeight w:val="258"/>
        </w:trPr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711" w:rsidRPr="001F0835" w:rsidRDefault="00AE4711" w:rsidP="003B2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835">
              <w:rPr>
                <w:rFonts w:ascii="Times New Roman" w:hAnsi="Times New Roman" w:cs="Times New Roman"/>
                <w:sz w:val="28"/>
                <w:szCs w:val="28"/>
              </w:rPr>
              <w:t>Опиловка, формовочная обрезка, шт.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4711" w:rsidRPr="001F0835" w:rsidRDefault="00AE4711" w:rsidP="003B2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835">
              <w:rPr>
                <w:rFonts w:ascii="Times New Roman" w:hAnsi="Times New Roman" w:cs="Times New Roman"/>
                <w:sz w:val="28"/>
                <w:szCs w:val="28"/>
              </w:rPr>
              <w:t>1 289</w:t>
            </w:r>
          </w:p>
        </w:tc>
        <w:tc>
          <w:tcPr>
            <w:tcW w:w="392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E4711" w:rsidRPr="001F0835" w:rsidRDefault="00AE4711" w:rsidP="003B2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711" w:rsidRPr="001F0835" w:rsidTr="003B2C9D">
        <w:trPr>
          <w:trHeight w:val="258"/>
        </w:trPr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711" w:rsidRPr="001F0835" w:rsidRDefault="00AE4711" w:rsidP="003B2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835">
              <w:rPr>
                <w:rFonts w:ascii="Times New Roman" w:hAnsi="Times New Roman" w:cs="Times New Roman"/>
                <w:sz w:val="28"/>
                <w:szCs w:val="28"/>
              </w:rPr>
              <w:t>Обрезка, прореживание, шт.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4711" w:rsidRPr="001F0835" w:rsidRDefault="00AE4711" w:rsidP="003B2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835">
              <w:rPr>
                <w:rFonts w:ascii="Times New Roman" w:hAnsi="Times New Roman" w:cs="Times New Roman"/>
                <w:sz w:val="28"/>
                <w:szCs w:val="28"/>
              </w:rPr>
              <w:t>4 382</w:t>
            </w:r>
          </w:p>
        </w:tc>
        <w:tc>
          <w:tcPr>
            <w:tcW w:w="392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E4711" w:rsidRPr="001F0835" w:rsidRDefault="00AE4711" w:rsidP="003B2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711" w:rsidRPr="001F0835" w:rsidTr="003B2C9D">
        <w:trPr>
          <w:trHeight w:val="258"/>
        </w:trPr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711" w:rsidRPr="001F0835" w:rsidRDefault="00AE4711" w:rsidP="003B2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835">
              <w:rPr>
                <w:rFonts w:ascii="Times New Roman" w:hAnsi="Times New Roman" w:cs="Times New Roman"/>
                <w:sz w:val="28"/>
                <w:szCs w:val="28"/>
              </w:rPr>
              <w:t>Уборка поросли, м</w:t>
            </w:r>
            <w:proofErr w:type="gramStart"/>
            <w:r w:rsidRPr="001F08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4711" w:rsidRPr="001F0835" w:rsidRDefault="00AE4711" w:rsidP="003B2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835">
              <w:rPr>
                <w:rFonts w:ascii="Times New Roman" w:hAnsi="Times New Roman" w:cs="Times New Roman"/>
                <w:sz w:val="28"/>
                <w:szCs w:val="28"/>
              </w:rPr>
              <w:t>61 563</w:t>
            </w:r>
          </w:p>
        </w:tc>
        <w:tc>
          <w:tcPr>
            <w:tcW w:w="39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4711" w:rsidRPr="001F0835" w:rsidRDefault="00AE4711" w:rsidP="003B2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711" w:rsidRPr="001F0835" w:rsidTr="003B2C9D">
        <w:trPr>
          <w:trHeight w:val="258"/>
        </w:trPr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711" w:rsidRPr="001F0835" w:rsidRDefault="00AE4711" w:rsidP="003B2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835">
              <w:rPr>
                <w:rFonts w:ascii="Times New Roman" w:hAnsi="Times New Roman" w:cs="Times New Roman"/>
                <w:sz w:val="28"/>
                <w:szCs w:val="28"/>
              </w:rPr>
              <w:t>Устройство малых архитектурных форм, шт.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4711" w:rsidRPr="001F0835" w:rsidRDefault="00AE4711" w:rsidP="003B2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835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4711" w:rsidRPr="001F0835" w:rsidRDefault="00AE4711" w:rsidP="003B2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835">
              <w:rPr>
                <w:rFonts w:ascii="Times New Roman" w:hAnsi="Times New Roman" w:cs="Times New Roman"/>
                <w:sz w:val="28"/>
                <w:szCs w:val="28"/>
              </w:rPr>
              <w:t>1,16</w:t>
            </w:r>
          </w:p>
        </w:tc>
      </w:tr>
      <w:tr w:rsidR="00AE4711" w:rsidRPr="001F0835" w:rsidTr="003B2C9D">
        <w:trPr>
          <w:trHeight w:val="258"/>
        </w:trPr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4711" w:rsidRPr="001F0835" w:rsidRDefault="00AE4711" w:rsidP="003B2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835">
              <w:rPr>
                <w:rFonts w:ascii="Times New Roman" w:hAnsi="Times New Roman" w:cs="Times New Roman"/>
                <w:sz w:val="28"/>
                <w:szCs w:val="28"/>
              </w:rPr>
              <w:t>Ремонт и строительство скверов, шт.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4711" w:rsidRPr="001F0835" w:rsidRDefault="00AE4711" w:rsidP="003B2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8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4711" w:rsidRPr="001F0835" w:rsidRDefault="00AE4711" w:rsidP="003B2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835">
              <w:rPr>
                <w:rFonts w:ascii="Times New Roman" w:hAnsi="Times New Roman" w:cs="Times New Roman"/>
                <w:sz w:val="28"/>
                <w:szCs w:val="28"/>
              </w:rPr>
              <w:t>16,57</w:t>
            </w:r>
          </w:p>
        </w:tc>
      </w:tr>
      <w:tr w:rsidR="00AE4711" w:rsidRPr="001F0835" w:rsidTr="003B2C9D">
        <w:trPr>
          <w:trHeight w:val="258"/>
        </w:trPr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4711" w:rsidRPr="001F0835" w:rsidRDefault="00AE4711" w:rsidP="003B2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835">
              <w:rPr>
                <w:rFonts w:ascii="Times New Roman" w:hAnsi="Times New Roman" w:cs="Times New Roman"/>
                <w:sz w:val="28"/>
                <w:szCs w:val="28"/>
              </w:rPr>
              <w:t>Замена ограждений, п.</w:t>
            </w:r>
            <w:proofErr w:type="gramStart"/>
            <w:r w:rsidRPr="001F083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1F08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4711" w:rsidRPr="001F0835" w:rsidRDefault="00AE4711" w:rsidP="003B2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835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4711" w:rsidRPr="001F0835" w:rsidRDefault="00AE4711" w:rsidP="003B2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835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AE4711" w:rsidRPr="001F0835" w:rsidTr="003B2C9D">
        <w:trPr>
          <w:trHeight w:val="258"/>
        </w:trPr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4711" w:rsidRPr="001F0835" w:rsidRDefault="00AE4711" w:rsidP="003B2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835">
              <w:rPr>
                <w:rFonts w:ascii="Times New Roman" w:hAnsi="Times New Roman" w:cs="Times New Roman"/>
                <w:sz w:val="28"/>
                <w:szCs w:val="28"/>
              </w:rPr>
              <w:t>Ремонт газонов, тыс. м</w:t>
            </w:r>
            <w:proofErr w:type="gramStart"/>
            <w:r w:rsidRPr="001F08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4711" w:rsidRPr="001F0835" w:rsidRDefault="00AE4711" w:rsidP="003B2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83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4711" w:rsidRPr="001F0835" w:rsidRDefault="00AE4711" w:rsidP="003B2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835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</w:tbl>
    <w:p w:rsidR="00AE4711" w:rsidRPr="001F0835" w:rsidRDefault="00AE4711" w:rsidP="00AE471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835">
        <w:rPr>
          <w:rFonts w:ascii="Times New Roman" w:hAnsi="Times New Roman" w:cs="Times New Roman"/>
          <w:b/>
          <w:sz w:val="28"/>
          <w:szCs w:val="28"/>
        </w:rPr>
        <w:t>Безопасность дорожного движения</w:t>
      </w:r>
    </w:p>
    <w:p w:rsidR="00AE4711" w:rsidRPr="001F0835" w:rsidRDefault="00AE4711" w:rsidP="00AE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 xml:space="preserve">Впервые в </w:t>
      </w:r>
      <w:proofErr w:type="spellStart"/>
      <w:r w:rsidRPr="001F0835">
        <w:rPr>
          <w:rFonts w:ascii="Times New Roman" w:hAnsi="Times New Roman" w:cs="Times New Roman"/>
          <w:sz w:val="28"/>
          <w:szCs w:val="28"/>
        </w:rPr>
        <w:t>Западно</w:t>
      </w:r>
      <w:proofErr w:type="spellEnd"/>
      <w:r w:rsidRPr="001F0835">
        <w:rPr>
          <w:rFonts w:ascii="Times New Roman" w:hAnsi="Times New Roman" w:cs="Times New Roman"/>
          <w:sz w:val="28"/>
          <w:szCs w:val="28"/>
        </w:rPr>
        <w:t xml:space="preserve"> - Сибирском округе обустроен участок дороги по просп. </w:t>
      </w:r>
      <w:proofErr w:type="gramStart"/>
      <w:r w:rsidRPr="001F0835">
        <w:rPr>
          <w:rFonts w:ascii="Times New Roman" w:hAnsi="Times New Roman" w:cs="Times New Roman"/>
          <w:sz w:val="28"/>
          <w:szCs w:val="28"/>
        </w:rPr>
        <w:t>Советскому</w:t>
      </w:r>
      <w:proofErr w:type="gramEnd"/>
      <w:r w:rsidRPr="001F0835">
        <w:rPr>
          <w:rFonts w:ascii="Times New Roman" w:hAnsi="Times New Roman" w:cs="Times New Roman"/>
          <w:sz w:val="28"/>
          <w:szCs w:val="28"/>
        </w:rPr>
        <w:t xml:space="preserve"> от ул. Соборной до ул. Красной с реверсивным движением с использованием светодиодных знаков с изменяемой информацией.</w:t>
      </w:r>
    </w:p>
    <w:p w:rsidR="00AE4711" w:rsidRPr="001F0835" w:rsidRDefault="00AE4711" w:rsidP="00AE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 xml:space="preserve">Проводится работа по увеличению пропускной способности перекрёстков за счёт распределения полос для движения до и после перекрёстка. </w:t>
      </w:r>
    </w:p>
    <w:p w:rsidR="00AE4711" w:rsidRPr="001F0835" w:rsidRDefault="00AE4711" w:rsidP="00AE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В 2015 году впервые установлен светофорный объект вызывного действия с подсветкой пешеходного перехода во время движения пешехода.</w:t>
      </w:r>
    </w:p>
    <w:p w:rsidR="00AE4711" w:rsidRPr="001F0835" w:rsidRDefault="00AE4711" w:rsidP="00AE471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835">
        <w:rPr>
          <w:rFonts w:ascii="Times New Roman" w:hAnsi="Times New Roman" w:cs="Times New Roman"/>
          <w:b/>
          <w:sz w:val="28"/>
          <w:szCs w:val="28"/>
        </w:rPr>
        <w:t>ВНЕБЮДЖЕТНЫ СРЕДСТВА (ПРИВЛЕЧЕННЫЕ)</w:t>
      </w:r>
    </w:p>
    <w:p w:rsidR="00AE4711" w:rsidRPr="001F0835" w:rsidRDefault="00AE4711" w:rsidP="00AE471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b/>
          <w:sz w:val="28"/>
          <w:szCs w:val="28"/>
        </w:rPr>
        <w:t xml:space="preserve">В рамках соглашения о социально-экономическом партнерстве силами ООО «ХК </w:t>
      </w:r>
      <w:proofErr w:type="spellStart"/>
      <w:r w:rsidRPr="001F0835">
        <w:rPr>
          <w:rFonts w:ascii="Times New Roman" w:hAnsi="Times New Roman" w:cs="Times New Roman"/>
          <w:b/>
          <w:sz w:val="28"/>
          <w:szCs w:val="28"/>
        </w:rPr>
        <w:t>Новолекс</w:t>
      </w:r>
      <w:proofErr w:type="spellEnd"/>
      <w:r w:rsidRPr="001F0835">
        <w:rPr>
          <w:rFonts w:ascii="Times New Roman" w:hAnsi="Times New Roman" w:cs="Times New Roman"/>
          <w:b/>
          <w:sz w:val="28"/>
          <w:szCs w:val="28"/>
        </w:rPr>
        <w:t xml:space="preserve">» были выполнены работы </w:t>
      </w:r>
      <w:proofErr w:type="gramStart"/>
      <w:r w:rsidRPr="001F0835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1F0835">
        <w:rPr>
          <w:rFonts w:ascii="Times New Roman" w:hAnsi="Times New Roman" w:cs="Times New Roman"/>
          <w:b/>
          <w:sz w:val="28"/>
          <w:szCs w:val="28"/>
        </w:rPr>
        <w:t>:</w:t>
      </w:r>
    </w:p>
    <w:p w:rsidR="00AE4711" w:rsidRPr="001F0835" w:rsidRDefault="00AE4711" w:rsidP="00AE471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835">
        <w:rPr>
          <w:rFonts w:ascii="Times New Roman" w:hAnsi="Times New Roman" w:cs="Times New Roman"/>
          <w:b/>
          <w:sz w:val="28"/>
          <w:szCs w:val="28"/>
        </w:rPr>
        <w:t>1. При строительстве ТРК «Лента» на ул. Баумана.</w:t>
      </w:r>
    </w:p>
    <w:p w:rsidR="00AE4711" w:rsidRPr="001F0835" w:rsidRDefault="00AE4711" w:rsidP="00AE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 xml:space="preserve">В связи с увеличением интенсивности движения транспортных средств по ул. Баумана, связанным с открытием ТРК "Лента", в 2015 выполнены работы по изменению организации дорожного движения </w:t>
      </w:r>
      <w:r w:rsidRPr="001F0835">
        <w:rPr>
          <w:rFonts w:ascii="Times New Roman" w:hAnsi="Times New Roman" w:cs="Times New Roman"/>
          <w:color w:val="000000"/>
          <w:sz w:val="28"/>
          <w:szCs w:val="28"/>
        </w:rPr>
        <w:t xml:space="preserve">ул. Баумана (уширение) </w:t>
      </w:r>
      <w:r w:rsidRPr="001F0835">
        <w:rPr>
          <w:rFonts w:ascii="Times New Roman" w:hAnsi="Times New Roman" w:cs="Times New Roman"/>
          <w:sz w:val="28"/>
          <w:szCs w:val="28"/>
        </w:rPr>
        <w:t>включающие в себя:</w:t>
      </w:r>
    </w:p>
    <w:p w:rsidR="00AE4711" w:rsidRPr="001F0835" w:rsidRDefault="00AE4711" w:rsidP="00AE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- уширение проезжей части ул. Баумана на участке от ул. Радищева до ул. Ю. Двужильного до 4-х полос движения с устройством пешеходного тротуара, протяженность участка- 580 п.</w:t>
      </w:r>
      <w:proofErr w:type="gramStart"/>
      <w:r w:rsidRPr="001F083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F0835">
        <w:rPr>
          <w:rFonts w:ascii="Times New Roman" w:hAnsi="Times New Roman" w:cs="Times New Roman"/>
          <w:sz w:val="28"/>
          <w:szCs w:val="28"/>
        </w:rPr>
        <w:t>.;</w:t>
      </w:r>
    </w:p>
    <w:p w:rsidR="00AE4711" w:rsidRPr="001F0835" w:rsidRDefault="00AE4711" w:rsidP="00AE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- уширение перекрестка ул. Баумана - ул. Радищева;</w:t>
      </w:r>
    </w:p>
    <w:p w:rsidR="00AE4711" w:rsidRPr="001F0835" w:rsidRDefault="00AE4711" w:rsidP="00AE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- защиту и переустройство инженерных коммуникаций;</w:t>
      </w:r>
    </w:p>
    <w:p w:rsidR="00AE4711" w:rsidRPr="001F0835" w:rsidRDefault="00AE4711" w:rsidP="00AE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- реконструкцию линии наружного освещения;</w:t>
      </w:r>
    </w:p>
    <w:p w:rsidR="00AE4711" w:rsidRPr="001F0835" w:rsidRDefault="00AE4711" w:rsidP="00AE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- перенос светофорного объекта.</w:t>
      </w:r>
    </w:p>
    <w:p w:rsidR="00AE4711" w:rsidRPr="001F0835" w:rsidRDefault="00AE4711" w:rsidP="00AE47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835">
        <w:rPr>
          <w:rFonts w:ascii="Times New Roman" w:eastAsia="Calibri" w:hAnsi="Times New Roman" w:cs="Times New Roman"/>
          <w:sz w:val="28"/>
          <w:szCs w:val="28"/>
        </w:rPr>
        <w:t>Ориентировочная стоимость работ – 105,0 млн. руб.</w:t>
      </w:r>
    </w:p>
    <w:p w:rsidR="00AE4711" w:rsidRPr="001F0835" w:rsidRDefault="00AE4711" w:rsidP="00AE471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835">
        <w:rPr>
          <w:rFonts w:ascii="Times New Roman" w:hAnsi="Times New Roman" w:cs="Times New Roman"/>
          <w:b/>
          <w:sz w:val="28"/>
          <w:szCs w:val="28"/>
        </w:rPr>
        <w:t>2. При строительстве ТРК «Лента» на просп. Кузнецком.</w:t>
      </w:r>
    </w:p>
    <w:p w:rsidR="00AE4711" w:rsidRPr="001F0835" w:rsidRDefault="00AE4711" w:rsidP="00AE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lastRenderedPageBreak/>
        <w:t>В связи с увеличением интенсивности движения транспортных средств по просп. Кузнецкому, связанному с открытием торгово-развлекательного комплекса "Лента", планируется выполнить ряд мероприятий, направленных на распределение транспортных потоков и обеспечения безопасности дорожного движения:</w:t>
      </w:r>
    </w:p>
    <w:p w:rsidR="00AE4711" w:rsidRPr="001F0835" w:rsidRDefault="00AE4711" w:rsidP="00AE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b/>
          <w:sz w:val="28"/>
          <w:szCs w:val="28"/>
        </w:rPr>
        <w:t xml:space="preserve">Выполнены работы </w:t>
      </w:r>
      <w:proofErr w:type="gramStart"/>
      <w:r w:rsidRPr="001F0835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1F0835">
        <w:rPr>
          <w:rFonts w:ascii="Times New Roman" w:hAnsi="Times New Roman" w:cs="Times New Roman"/>
          <w:b/>
          <w:sz w:val="28"/>
          <w:szCs w:val="28"/>
        </w:rPr>
        <w:t>:</w:t>
      </w:r>
      <w:r w:rsidRPr="001F08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711" w:rsidRPr="001F0835" w:rsidRDefault="00AE4711" w:rsidP="00AE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 xml:space="preserve">- установке новых опор контактной сети на будущем уширении ул. Красноармейской - просп. </w:t>
      </w:r>
      <w:proofErr w:type="gramStart"/>
      <w:r w:rsidRPr="001F0835">
        <w:rPr>
          <w:rFonts w:ascii="Times New Roman" w:hAnsi="Times New Roman" w:cs="Times New Roman"/>
          <w:sz w:val="28"/>
          <w:szCs w:val="28"/>
        </w:rPr>
        <w:t>Кузнецкого</w:t>
      </w:r>
      <w:proofErr w:type="gramEnd"/>
      <w:r w:rsidRPr="001F0835">
        <w:rPr>
          <w:rFonts w:ascii="Times New Roman" w:hAnsi="Times New Roman" w:cs="Times New Roman"/>
          <w:sz w:val="28"/>
          <w:szCs w:val="28"/>
        </w:rPr>
        <w:t>;</w:t>
      </w:r>
    </w:p>
    <w:p w:rsidR="00AE4711" w:rsidRPr="001F0835" w:rsidRDefault="00AE4711" w:rsidP="00AE4711">
      <w:pPr>
        <w:pStyle w:val="a8"/>
        <w:ind w:left="0"/>
        <w:jc w:val="both"/>
        <w:rPr>
          <w:sz w:val="28"/>
          <w:szCs w:val="28"/>
        </w:rPr>
      </w:pPr>
      <w:r w:rsidRPr="001F0835">
        <w:rPr>
          <w:sz w:val="28"/>
          <w:szCs w:val="28"/>
        </w:rPr>
        <w:t xml:space="preserve">- строительству светофорного объекта на перекрестке ул. Красноармейской - ул. </w:t>
      </w:r>
      <w:proofErr w:type="spellStart"/>
      <w:r w:rsidRPr="001F0835">
        <w:rPr>
          <w:sz w:val="28"/>
          <w:szCs w:val="28"/>
        </w:rPr>
        <w:t>Щетинкина</w:t>
      </w:r>
      <w:proofErr w:type="spellEnd"/>
      <w:r w:rsidRPr="001F0835">
        <w:rPr>
          <w:sz w:val="28"/>
          <w:szCs w:val="28"/>
        </w:rPr>
        <w:t xml:space="preserve"> и ул. </w:t>
      </w:r>
      <w:proofErr w:type="gramStart"/>
      <w:r w:rsidRPr="001F0835">
        <w:rPr>
          <w:sz w:val="28"/>
          <w:szCs w:val="28"/>
        </w:rPr>
        <w:t>Красноармейская</w:t>
      </w:r>
      <w:proofErr w:type="gramEnd"/>
      <w:r w:rsidRPr="001F0835">
        <w:rPr>
          <w:sz w:val="28"/>
          <w:szCs w:val="28"/>
        </w:rPr>
        <w:t xml:space="preserve"> - ул. Рабочая с координированной работой светофора между объектами;</w:t>
      </w:r>
    </w:p>
    <w:p w:rsidR="00AE4711" w:rsidRPr="001F0835" w:rsidRDefault="00AE4711" w:rsidP="00AE4711">
      <w:pPr>
        <w:pStyle w:val="a8"/>
        <w:ind w:left="0"/>
        <w:jc w:val="both"/>
        <w:rPr>
          <w:sz w:val="28"/>
          <w:szCs w:val="28"/>
        </w:rPr>
      </w:pPr>
      <w:r w:rsidRPr="001F0835">
        <w:rPr>
          <w:sz w:val="28"/>
          <w:szCs w:val="28"/>
        </w:rPr>
        <w:t xml:space="preserve">- организации кольцевого движения в одном уровне на транспортной развязке ул. </w:t>
      </w:r>
      <w:proofErr w:type="spellStart"/>
      <w:r w:rsidRPr="001F0835">
        <w:rPr>
          <w:sz w:val="28"/>
          <w:szCs w:val="28"/>
        </w:rPr>
        <w:t>Карболитовская</w:t>
      </w:r>
      <w:proofErr w:type="spellEnd"/>
      <w:r w:rsidRPr="001F0835">
        <w:rPr>
          <w:sz w:val="28"/>
          <w:szCs w:val="28"/>
        </w:rPr>
        <w:t xml:space="preserve"> - просп. </w:t>
      </w:r>
      <w:proofErr w:type="gramStart"/>
      <w:r w:rsidRPr="001F0835">
        <w:rPr>
          <w:sz w:val="28"/>
          <w:szCs w:val="28"/>
        </w:rPr>
        <w:t>Советский</w:t>
      </w:r>
      <w:proofErr w:type="gramEnd"/>
      <w:r w:rsidRPr="001F0835">
        <w:rPr>
          <w:sz w:val="28"/>
          <w:szCs w:val="28"/>
        </w:rPr>
        <w:t xml:space="preserve"> - ул. </w:t>
      </w:r>
      <w:proofErr w:type="spellStart"/>
      <w:r w:rsidRPr="001F0835">
        <w:rPr>
          <w:sz w:val="28"/>
          <w:szCs w:val="28"/>
        </w:rPr>
        <w:t>Щетинкина</w:t>
      </w:r>
      <w:proofErr w:type="spellEnd"/>
      <w:r w:rsidRPr="001F0835">
        <w:rPr>
          <w:sz w:val="28"/>
          <w:szCs w:val="28"/>
        </w:rPr>
        <w:t xml:space="preserve"> (обозначение внутреннего кольца </w:t>
      </w:r>
      <w:proofErr w:type="spellStart"/>
      <w:r w:rsidRPr="001F0835">
        <w:rPr>
          <w:sz w:val="28"/>
          <w:szCs w:val="28"/>
        </w:rPr>
        <w:t>ФБС-блоками</w:t>
      </w:r>
      <w:proofErr w:type="spellEnd"/>
      <w:r w:rsidRPr="001F0835">
        <w:rPr>
          <w:sz w:val="28"/>
          <w:szCs w:val="28"/>
        </w:rPr>
        <w:t>);</w:t>
      </w:r>
    </w:p>
    <w:p w:rsidR="00AE4711" w:rsidRPr="001F0835" w:rsidRDefault="00AE4711" w:rsidP="00AE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 xml:space="preserve">- организации выезда транспорта с территории торгового центра в сторону ул. </w:t>
      </w:r>
      <w:proofErr w:type="spellStart"/>
      <w:r w:rsidRPr="001F0835">
        <w:rPr>
          <w:rFonts w:ascii="Times New Roman" w:hAnsi="Times New Roman" w:cs="Times New Roman"/>
          <w:sz w:val="28"/>
          <w:szCs w:val="28"/>
        </w:rPr>
        <w:t>Карболитовской</w:t>
      </w:r>
      <w:proofErr w:type="spellEnd"/>
      <w:r w:rsidRPr="001F0835">
        <w:rPr>
          <w:rFonts w:ascii="Times New Roman" w:hAnsi="Times New Roman" w:cs="Times New Roman"/>
          <w:sz w:val="28"/>
          <w:szCs w:val="28"/>
        </w:rPr>
        <w:t>;</w:t>
      </w:r>
    </w:p>
    <w:p w:rsidR="00AE4711" w:rsidRPr="001F0835" w:rsidRDefault="00AE4711" w:rsidP="00AE4711">
      <w:pPr>
        <w:pStyle w:val="a8"/>
        <w:ind w:left="0"/>
        <w:jc w:val="both"/>
        <w:rPr>
          <w:sz w:val="28"/>
          <w:szCs w:val="28"/>
        </w:rPr>
      </w:pPr>
      <w:proofErr w:type="gramStart"/>
      <w:r w:rsidRPr="001F0835">
        <w:rPr>
          <w:sz w:val="28"/>
          <w:szCs w:val="28"/>
        </w:rPr>
        <w:t xml:space="preserve">- организации одностороннего движение транспорта по ул. </w:t>
      </w:r>
      <w:proofErr w:type="spellStart"/>
      <w:r w:rsidRPr="001F0835">
        <w:rPr>
          <w:sz w:val="28"/>
          <w:szCs w:val="28"/>
        </w:rPr>
        <w:t>Карболитовской</w:t>
      </w:r>
      <w:proofErr w:type="spellEnd"/>
      <w:r w:rsidRPr="001F0835">
        <w:rPr>
          <w:sz w:val="28"/>
          <w:szCs w:val="28"/>
        </w:rPr>
        <w:t xml:space="preserve"> от ул. Красноармейской в сторону просп. Советского;</w:t>
      </w:r>
      <w:proofErr w:type="gramEnd"/>
    </w:p>
    <w:p w:rsidR="00AE4711" w:rsidRPr="001F0835" w:rsidRDefault="00AE4711" w:rsidP="00AE4711">
      <w:pPr>
        <w:pStyle w:val="a8"/>
        <w:ind w:left="0"/>
        <w:jc w:val="both"/>
        <w:rPr>
          <w:sz w:val="28"/>
          <w:szCs w:val="28"/>
        </w:rPr>
      </w:pPr>
      <w:r w:rsidRPr="001F0835">
        <w:rPr>
          <w:sz w:val="28"/>
          <w:szCs w:val="28"/>
        </w:rPr>
        <w:t xml:space="preserve">- капитальному ремонту законсервированного подземного перехода, расположенного напротив здания просп. </w:t>
      </w:r>
      <w:proofErr w:type="gramStart"/>
      <w:r w:rsidRPr="001F0835">
        <w:rPr>
          <w:sz w:val="28"/>
          <w:szCs w:val="28"/>
        </w:rPr>
        <w:t>Кузнецкий</w:t>
      </w:r>
      <w:proofErr w:type="gramEnd"/>
      <w:r w:rsidRPr="001F0835">
        <w:rPr>
          <w:sz w:val="28"/>
          <w:szCs w:val="28"/>
        </w:rPr>
        <w:t>, 33а и установка входных павильонов.</w:t>
      </w:r>
    </w:p>
    <w:p w:rsidR="00AE4711" w:rsidRPr="001F0835" w:rsidRDefault="00AE4711" w:rsidP="00AE47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835">
        <w:rPr>
          <w:rFonts w:ascii="Times New Roman" w:eastAsia="Calibri" w:hAnsi="Times New Roman" w:cs="Times New Roman"/>
          <w:sz w:val="28"/>
          <w:szCs w:val="28"/>
        </w:rPr>
        <w:t>Общая ориентировочная стоимость работ – 108,0 млн. руб.</w:t>
      </w:r>
    </w:p>
    <w:p w:rsidR="00AE4711" w:rsidRPr="001F0835" w:rsidRDefault="00AE4711" w:rsidP="00AE471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835">
        <w:rPr>
          <w:rFonts w:ascii="Times New Roman" w:hAnsi="Times New Roman" w:cs="Times New Roman"/>
          <w:b/>
          <w:sz w:val="28"/>
          <w:szCs w:val="28"/>
        </w:rPr>
        <w:t>3. При строительстве ТРК «</w:t>
      </w:r>
      <w:proofErr w:type="spellStart"/>
      <w:r w:rsidRPr="001F0835">
        <w:rPr>
          <w:rFonts w:ascii="Times New Roman" w:hAnsi="Times New Roman" w:cs="Times New Roman"/>
          <w:b/>
          <w:sz w:val="28"/>
          <w:szCs w:val="28"/>
        </w:rPr>
        <w:t>Леруа</w:t>
      </w:r>
      <w:proofErr w:type="spellEnd"/>
      <w:r w:rsidRPr="001F08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0835">
        <w:rPr>
          <w:rFonts w:ascii="Times New Roman" w:hAnsi="Times New Roman" w:cs="Times New Roman"/>
          <w:b/>
          <w:sz w:val="28"/>
          <w:szCs w:val="28"/>
        </w:rPr>
        <w:t>Мерлен</w:t>
      </w:r>
      <w:proofErr w:type="spellEnd"/>
      <w:r w:rsidRPr="001F0835">
        <w:rPr>
          <w:rFonts w:ascii="Times New Roman" w:hAnsi="Times New Roman" w:cs="Times New Roman"/>
          <w:b/>
          <w:sz w:val="28"/>
          <w:szCs w:val="28"/>
        </w:rPr>
        <w:t>» на просп. Ленинградском.</w:t>
      </w:r>
    </w:p>
    <w:p w:rsidR="00AE4711" w:rsidRPr="001F0835" w:rsidRDefault="00AE4711" w:rsidP="00AE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 xml:space="preserve">Выполнены работы </w:t>
      </w:r>
      <w:proofErr w:type="gramStart"/>
      <w:r w:rsidRPr="001F083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F0835">
        <w:rPr>
          <w:rFonts w:ascii="Times New Roman" w:hAnsi="Times New Roman" w:cs="Times New Roman"/>
          <w:sz w:val="28"/>
          <w:szCs w:val="28"/>
        </w:rPr>
        <w:t>:</w:t>
      </w:r>
    </w:p>
    <w:p w:rsidR="00AE4711" w:rsidRPr="001F0835" w:rsidRDefault="00AE4711" w:rsidP="00AE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- обустройству дополнительной полосы движения на участке от дома № 21 до дома № 23 по просп. Ленинградского;</w:t>
      </w:r>
    </w:p>
    <w:p w:rsidR="00AE4711" w:rsidRPr="001F0835" w:rsidRDefault="00AE4711" w:rsidP="00AE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- переносу остановочного пункта от дома № 23 до дома №25 по просп. Ленинградскому;</w:t>
      </w:r>
    </w:p>
    <w:p w:rsidR="00AE4711" w:rsidRPr="001F0835" w:rsidRDefault="00AE4711" w:rsidP="00AE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 xml:space="preserve">- переносу светофорного объекта по просп. Ленинградскому на пересечении с проездом от </w:t>
      </w:r>
      <w:proofErr w:type="spellStart"/>
      <w:r w:rsidRPr="001F0835">
        <w:rPr>
          <w:rFonts w:ascii="Times New Roman" w:hAnsi="Times New Roman" w:cs="Times New Roman"/>
          <w:sz w:val="28"/>
          <w:szCs w:val="28"/>
        </w:rPr>
        <w:t>бульв</w:t>
      </w:r>
      <w:proofErr w:type="spellEnd"/>
      <w:r w:rsidRPr="001F0835">
        <w:rPr>
          <w:rFonts w:ascii="Times New Roman" w:hAnsi="Times New Roman" w:cs="Times New Roman"/>
          <w:sz w:val="28"/>
          <w:szCs w:val="28"/>
        </w:rPr>
        <w:t>. Строителей, 26 до просп. Ленинградского, 23 с обустройством перекрестка.</w:t>
      </w:r>
    </w:p>
    <w:p w:rsidR="00AE4711" w:rsidRPr="001F0835" w:rsidRDefault="00AE4711" w:rsidP="00AE47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835">
        <w:rPr>
          <w:rFonts w:ascii="Times New Roman" w:eastAsia="Calibri" w:hAnsi="Times New Roman" w:cs="Times New Roman"/>
          <w:sz w:val="28"/>
          <w:szCs w:val="28"/>
        </w:rPr>
        <w:t>Ориентировочная стоимость работ – 12,0 млн. руб.</w:t>
      </w:r>
    </w:p>
    <w:p w:rsidR="00AE4711" w:rsidRPr="001F0835" w:rsidRDefault="00AE4711" w:rsidP="00AE471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F0835">
        <w:rPr>
          <w:rFonts w:ascii="Times New Roman" w:eastAsia="Calibri" w:hAnsi="Times New Roman" w:cs="Times New Roman"/>
          <w:b/>
          <w:sz w:val="28"/>
          <w:szCs w:val="28"/>
        </w:rPr>
        <w:t>Соглашения о социально-экономическом партнерстве с предприятиями благоустройства.</w:t>
      </w:r>
    </w:p>
    <w:p w:rsidR="00AE4711" w:rsidRPr="001F0835" w:rsidRDefault="00AE4711" w:rsidP="00AE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В рамках, которых выполнены следующие работы:</w:t>
      </w:r>
    </w:p>
    <w:p w:rsidR="00AE4711" w:rsidRPr="001F0835" w:rsidRDefault="00AE4711" w:rsidP="00AE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 xml:space="preserve">1. Ремонт щебеночных дорог к 6-ти </w:t>
      </w:r>
      <w:proofErr w:type="gramStart"/>
      <w:r w:rsidRPr="001F0835">
        <w:rPr>
          <w:rFonts w:ascii="Times New Roman" w:hAnsi="Times New Roman" w:cs="Times New Roman"/>
          <w:sz w:val="28"/>
          <w:szCs w:val="28"/>
        </w:rPr>
        <w:t>кладбищах</w:t>
      </w:r>
      <w:proofErr w:type="gramEnd"/>
      <w:r w:rsidRPr="001F0835">
        <w:rPr>
          <w:rFonts w:ascii="Times New Roman" w:hAnsi="Times New Roman" w:cs="Times New Roman"/>
          <w:sz w:val="28"/>
          <w:szCs w:val="28"/>
        </w:rPr>
        <w:t>. Стоимость работ составляет 0,47 млн. рублей.</w:t>
      </w:r>
    </w:p>
    <w:p w:rsidR="00AE4711" w:rsidRPr="001F0835" w:rsidRDefault="00AE4711" w:rsidP="00AE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2. Разбивка 9-ти пешеходных дорожек на кладбище «Кировско-3» на сумму 0,053 млн. руб.</w:t>
      </w:r>
    </w:p>
    <w:p w:rsidR="00AE4711" w:rsidRPr="001F0835" w:rsidRDefault="00AE4711" w:rsidP="00AE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3. Установка 20-ти одиночных светильников на опорах ЛЭП в частном секторе на сумму 0,22 млн. руб.</w:t>
      </w:r>
    </w:p>
    <w:p w:rsidR="00AE4711" w:rsidRPr="001F0835" w:rsidRDefault="00AE4711" w:rsidP="00AE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4. Предоставлено 1000 шт. сеянцев ели и 1 500 шт. сеянцев кедра на сумму 7,5 тыс. руб.</w:t>
      </w:r>
    </w:p>
    <w:p w:rsidR="00AE4711" w:rsidRPr="001F0835" w:rsidRDefault="00AE4711" w:rsidP="00AE47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835">
        <w:rPr>
          <w:rFonts w:ascii="Times New Roman" w:hAnsi="Times New Roman" w:cs="Times New Roman"/>
          <w:b/>
          <w:sz w:val="28"/>
          <w:szCs w:val="28"/>
        </w:rPr>
        <w:t>2. Какие успехи и достижения Ваших коллег из других городов Вы бы особо отметили?</w:t>
      </w:r>
    </w:p>
    <w:p w:rsidR="00AE4711" w:rsidRPr="001F0835" w:rsidRDefault="00AE4711" w:rsidP="00AE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1F083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F0835">
        <w:rPr>
          <w:rFonts w:ascii="Times New Roman" w:hAnsi="Times New Roman" w:cs="Times New Roman"/>
          <w:sz w:val="28"/>
          <w:szCs w:val="28"/>
        </w:rPr>
        <w:t>. Новосибирск выполнена организация разворота на дорогах с многополосным движением до перекрестка.</w:t>
      </w:r>
    </w:p>
    <w:p w:rsidR="00AE4711" w:rsidRPr="001F0835" w:rsidRDefault="00AE4711" w:rsidP="00AE47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835">
        <w:rPr>
          <w:rFonts w:ascii="Times New Roman" w:hAnsi="Times New Roman" w:cs="Times New Roman"/>
          <w:b/>
          <w:sz w:val="28"/>
          <w:szCs w:val="28"/>
        </w:rPr>
        <w:t>3. Какие наиболее трудные проблемы не удалось решить в прошлом году?</w:t>
      </w:r>
    </w:p>
    <w:p w:rsidR="00AE4711" w:rsidRPr="001F0835" w:rsidRDefault="00AE4711" w:rsidP="00AE47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835">
        <w:rPr>
          <w:rFonts w:ascii="Times New Roman" w:hAnsi="Times New Roman" w:cs="Times New Roman"/>
          <w:b/>
          <w:sz w:val="28"/>
          <w:szCs w:val="28"/>
        </w:rPr>
        <w:lastRenderedPageBreak/>
        <w:t>Внедрение новых технологий</w:t>
      </w:r>
    </w:p>
    <w:p w:rsidR="00AE4711" w:rsidRPr="001F0835" w:rsidRDefault="00AE4711" w:rsidP="00AE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 xml:space="preserve">Продолжительность строительного сезона в </w:t>
      </w:r>
      <w:proofErr w:type="gramStart"/>
      <w:r w:rsidRPr="001F083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F0835">
        <w:rPr>
          <w:rFonts w:ascii="Times New Roman" w:hAnsi="Times New Roman" w:cs="Times New Roman"/>
          <w:sz w:val="28"/>
          <w:szCs w:val="28"/>
        </w:rPr>
        <w:t>. Кемерово составляет 4 месяца. В зимний период происходят значительные разрушения дорожного покрытия (выбоины, просадки), вследствие чего не удается осуществлять содержание дорог города согласно нормативным требованиям. Остро стоит вопрос внедрения новых технологий производства работ в зимний период.</w:t>
      </w:r>
    </w:p>
    <w:p w:rsidR="00AE4711" w:rsidRPr="001F0835" w:rsidRDefault="00AE4711" w:rsidP="00AE47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835">
        <w:rPr>
          <w:rFonts w:ascii="Times New Roman" w:hAnsi="Times New Roman" w:cs="Times New Roman"/>
          <w:b/>
          <w:sz w:val="28"/>
          <w:szCs w:val="28"/>
        </w:rPr>
        <w:t>Низкое качество строительных материалов.</w:t>
      </w:r>
    </w:p>
    <w:p w:rsidR="00AE4711" w:rsidRPr="001F0835" w:rsidRDefault="00AE4711" w:rsidP="00AE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 xml:space="preserve">Ежегодно в городе Кемерово необходимо капитально ремонтировать не менее 50 км дорог с асфальтобетонным покрытием, однако ремонт производиться не более чем на 15 км дорог, следовательно, происходит ежегодное нарастающее отставание в темпах ремонта. Ямочный ремонт - временная мера. </w:t>
      </w:r>
    </w:p>
    <w:p w:rsidR="00AE4711" w:rsidRPr="001F0835" w:rsidRDefault="00AE4711" w:rsidP="00AE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 xml:space="preserve">Низкое качество дорожного битума российского производства. Например: Казахстан отказался применять битум </w:t>
      </w:r>
      <w:proofErr w:type="gramStart"/>
      <w:r w:rsidRPr="001F0835">
        <w:rPr>
          <w:rFonts w:ascii="Times New Roman" w:hAnsi="Times New Roman" w:cs="Times New Roman"/>
          <w:sz w:val="28"/>
          <w:szCs w:val="28"/>
        </w:rPr>
        <w:t>Омского</w:t>
      </w:r>
      <w:proofErr w:type="gramEnd"/>
      <w:r w:rsidRPr="001F0835">
        <w:rPr>
          <w:rFonts w:ascii="Times New Roman" w:hAnsi="Times New Roman" w:cs="Times New Roman"/>
          <w:sz w:val="28"/>
          <w:szCs w:val="28"/>
        </w:rPr>
        <w:t xml:space="preserve"> НПЗ, который в нашем городе применяется в больших объемах. Битум </w:t>
      </w:r>
      <w:proofErr w:type="spellStart"/>
      <w:r w:rsidRPr="001F0835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Pr="001F0835">
        <w:rPr>
          <w:rFonts w:ascii="Times New Roman" w:hAnsi="Times New Roman" w:cs="Times New Roman"/>
          <w:sz w:val="28"/>
          <w:szCs w:val="28"/>
        </w:rPr>
        <w:t xml:space="preserve"> НПЗ еще хуже. Остро стоит вопрос модификации битума.</w:t>
      </w:r>
    </w:p>
    <w:p w:rsidR="00AE4711" w:rsidRPr="001F0835" w:rsidRDefault="00AE4711" w:rsidP="00AE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В развитых странах используют тяжелую нефть (обычно из Венесуэлы) получая из нее дорожный битум компаундированием (технология управляемого смешения нефти).</w:t>
      </w:r>
    </w:p>
    <w:p w:rsidR="00AE4711" w:rsidRPr="001F0835" w:rsidRDefault="00AE4711" w:rsidP="00AE47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835">
        <w:rPr>
          <w:rFonts w:ascii="Times New Roman" w:hAnsi="Times New Roman" w:cs="Times New Roman"/>
          <w:b/>
          <w:sz w:val="28"/>
          <w:szCs w:val="28"/>
        </w:rPr>
        <w:t xml:space="preserve">Большой трафик большегрузного транспорта </w:t>
      </w:r>
    </w:p>
    <w:p w:rsidR="00AE4711" w:rsidRPr="001F0835" w:rsidRDefault="00AE4711" w:rsidP="00AE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 xml:space="preserve">Кемерово является единственным городом Кемеровской области и близ находящихся областей, не имеющим объездной дороги для большегрузной техники, что приводит значительному разрушению городских дорог (выбоины, </w:t>
      </w:r>
      <w:proofErr w:type="spellStart"/>
      <w:r w:rsidRPr="001F0835">
        <w:rPr>
          <w:rFonts w:ascii="Times New Roman" w:hAnsi="Times New Roman" w:cs="Times New Roman"/>
          <w:sz w:val="28"/>
          <w:szCs w:val="28"/>
        </w:rPr>
        <w:t>колейность</w:t>
      </w:r>
      <w:proofErr w:type="spellEnd"/>
      <w:r w:rsidRPr="001F0835">
        <w:rPr>
          <w:rFonts w:ascii="Times New Roman" w:hAnsi="Times New Roman" w:cs="Times New Roman"/>
          <w:sz w:val="28"/>
          <w:szCs w:val="28"/>
        </w:rPr>
        <w:t>). Также большое количество большегрузного транспорта проходящего через город создает большие автомобильные заторы на улично-дорожной сети, что напрямую влияет на безопасность дорожного движения.</w:t>
      </w:r>
    </w:p>
    <w:p w:rsidR="00AE4711" w:rsidRPr="001F0835" w:rsidRDefault="00AE4711" w:rsidP="00AE47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835">
        <w:rPr>
          <w:rFonts w:ascii="Times New Roman" w:hAnsi="Times New Roman" w:cs="Times New Roman"/>
          <w:b/>
          <w:sz w:val="28"/>
          <w:szCs w:val="28"/>
        </w:rPr>
        <w:t>4. Какие задачи стоят в 2016 году?</w:t>
      </w:r>
    </w:p>
    <w:p w:rsidR="00AE4711" w:rsidRPr="001F0835" w:rsidRDefault="00AE4711" w:rsidP="00AE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В связи с дефицитом бюджетных сре</w:t>
      </w:r>
      <w:proofErr w:type="gramStart"/>
      <w:r w:rsidRPr="001F0835">
        <w:rPr>
          <w:rFonts w:ascii="Times New Roman" w:hAnsi="Times New Roman" w:cs="Times New Roman"/>
          <w:sz w:val="28"/>
          <w:szCs w:val="28"/>
        </w:rPr>
        <w:t>дств Гл</w:t>
      </w:r>
      <w:proofErr w:type="gramEnd"/>
      <w:r w:rsidRPr="001F0835">
        <w:rPr>
          <w:rFonts w:ascii="Times New Roman" w:hAnsi="Times New Roman" w:cs="Times New Roman"/>
          <w:sz w:val="28"/>
          <w:szCs w:val="28"/>
        </w:rPr>
        <w:t>авой города, поставлена задача, более тщательного контроля за объектами, выполненными в предыдущие годы и находящимися на гарантийном обслуживании.</w:t>
      </w:r>
    </w:p>
    <w:p w:rsidR="00AE4711" w:rsidRPr="001F0835" w:rsidRDefault="00AE4711" w:rsidP="00AE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Также ведется работа по привлечению спонсорских сре</w:t>
      </w:r>
      <w:proofErr w:type="gramStart"/>
      <w:r w:rsidRPr="001F0835">
        <w:rPr>
          <w:rFonts w:ascii="Times New Roman" w:hAnsi="Times New Roman" w:cs="Times New Roman"/>
          <w:sz w:val="28"/>
          <w:szCs w:val="28"/>
        </w:rPr>
        <w:t>дств с кр</w:t>
      </w:r>
      <w:proofErr w:type="gramEnd"/>
      <w:r w:rsidRPr="001F0835">
        <w:rPr>
          <w:rFonts w:ascii="Times New Roman" w:hAnsi="Times New Roman" w:cs="Times New Roman"/>
          <w:sz w:val="28"/>
          <w:szCs w:val="28"/>
        </w:rPr>
        <w:t>упных угледобывающих и промышленных предприятий.</w:t>
      </w:r>
    </w:p>
    <w:p w:rsidR="00AE4711" w:rsidRPr="001F0835" w:rsidRDefault="00AE4711" w:rsidP="00AE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Намечены цели и задачи направленные на увеличение безопасности дорожного движение, снижение аварийности на территории города.</w:t>
      </w:r>
    </w:p>
    <w:p w:rsidR="00AE4711" w:rsidRPr="001F0835" w:rsidRDefault="00AE4711" w:rsidP="00AE47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835">
        <w:rPr>
          <w:rFonts w:ascii="Times New Roman" w:hAnsi="Times New Roman" w:cs="Times New Roman"/>
          <w:b/>
          <w:sz w:val="28"/>
          <w:szCs w:val="28"/>
        </w:rPr>
        <w:t>5. Какую помощь и содействие, на Ваш взгляд, может оказать АСДГ в решении стоящих проблем?</w:t>
      </w:r>
    </w:p>
    <w:p w:rsidR="00AE4711" w:rsidRPr="001F0835" w:rsidRDefault="00AE4711" w:rsidP="00AE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 xml:space="preserve">1. Решение вопросов в </w:t>
      </w:r>
      <w:proofErr w:type="gramStart"/>
      <w:r w:rsidRPr="001F0835">
        <w:rPr>
          <w:rFonts w:ascii="Times New Roman" w:hAnsi="Times New Roman" w:cs="Times New Roman"/>
          <w:sz w:val="28"/>
          <w:szCs w:val="28"/>
        </w:rPr>
        <w:t>дорожной</w:t>
      </w:r>
      <w:proofErr w:type="gramEnd"/>
      <w:r w:rsidRPr="001F0835">
        <w:rPr>
          <w:rFonts w:ascii="Times New Roman" w:hAnsi="Times New Roman" w:cs="Times New Roman"/>
          <w:sz w:val="28"/>
          <w:szCs w:val="28"/>
        </w:rPr>
        <w:t xml:space="preserve"> отросли на федеральном уровне. </w:t>
      </w:r>
    </w:p>
    <w:p w:rsidR="00AE4711" w:rsidRPr="001F0835" w:rsidRDefault="00AE4711" w:rsidP="00AE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2. Помощь в участии в федеральных программах по строительству, реконструкции и капитальному ремонта дорог.</w:t>
      </w:r>
    </w:p>
    <w:p w:rsidR="00AE4711" w:rsidRPr="001F0835" w:rsidRDefault="00AE4711" w:rsidP="00AE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3. Решение вопросов с несоответствиями нормативных документов друг другу.</w:t>
      </w:r>
    </w:p>
    <w:p w:rsidR="00AE4711" w:rsidRPr="001F0835" w:rsidRDefault="00AE4711" w:rsidP="00AE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 xml:space="preserve">Например: в п.4.5.2.6 ГОСТ </w:t>
      </w:r>
      <w:proofErr w:type="gramStart"/>
      <w:r w:rsidRPr="001F083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F0835">
        <w:rPr>
          <w:rFonts w:ascii="Times New Roman" w:hAnsi="Times New Roman" w:cs="Times New Roman"/>
          <w:sz w:val="28"/>
          <w:szCs w:val="28"/>
        </w:rPr>
        <w:t xml:space="preserve"> 52766-2007 говорится, что пешеходные ограждения устанавливаются у пешеходных переходов со светофорным регулированием. В п.8.1.27 ГОСТ </w:t>
      </w:r>
      <w:proofErr w:type="gramStart"/>
      <w:r w:rsidRPr="001F083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F0835">
        <w:rPr>
          <w:rFonts w:ascii="Times New Roman" w:hAnsi="Times New Roman" w:cs="Times New Roman"/>
          <w:sz w:val="28"/>
          <w:szCs w:val="28"/>
        </w:rPr>
        <w:t xml:space="preserve"> 52289-2004 указывается, что пешеходные ограждения устанавливают у всех регулируемых пешеходных переходов, а также у нерегулируемых пешеходных переходов, расположенных возле школ. При этом в п.8.1.27 ГОСТ </w:t>
      </w:r>
      <w:proofErr w:type="gramStart"/>
      <w:r w:rsidRPr="001F083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F0835">
        <w:rPr>
          <w:rFonts w:ascii="Times New Roman" w:hAnsi="Times New Roman" w:cs="Times New Roman"/>
          <w:sz w:val="28"/>
          <w:szCs w:val="28"/>
        </w:rPr>
        <w:t xml:space="preserve"> 52289-2004 оговариваются правила установки пешеходных ограждений возле регулируемых пешеходных переходов. Правила установки ограждений возле нерегулируемых переходов отсутствуют.</w:t>
      </w:r>
    </w:p>
    <w:p w:rsidR="00AE4711" w:rsidRPr="001F0835" w:rsidRDefault="00AE4711" w:rsidP="00AE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lastRenderedPageBreak/>
        <w:t xml:space="preserve">4. Разрешение ситуации, когда сотрудники ГИБДД требуют в обязательном порядке исполнения последних изменений </w:t>
      </w:r>
      <w:proofErr w:type="gramStart"/>
      <w:r w:rsidRPr="001F083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F0835">
        <w:rPr>
          <w:rFonts w:ascii="Times New Roman" w:hAnsi="Times New Roman" w:cs="Times New Roman"/>
          <w:sz w:val="28"/>
          <w:szCs w:val="28"/>
        </w:rPr>
        <w:t xml:space="preserve"> ГОСТ, утверждённых для добровольного применения.</w:t>
      </w:r>
    </w:p>
    <w:p w:rsidR="00AE4711" w:rsidRPr="001F0835" w:rsidRDefault="00AE4711" w:rsidP="00AE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 xml:space="preserve">5. Возвращение права осуществления </w:t>
      </w:r>
      <w:proofErr w:type="gramStart"/>
      <w:r w:rsidRPr="001F083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F0835">
        <w:rPr>
          <w:rFonts w:ascii="Times New Roman" w:hAnsi="Times New Roman" w:cs="Times New Roman"/>
          <w:sz w:val="28"/>
          <w:szCs w:val="28"/>
        </w:rPr>
        <w:t xml:space="preserve"> перевозками тяжеловесных грузов владельцам дорог. </w:t>
      </w:r>
    </w:p>
    <w:p w:rsidR="00AE4711" w:rsidRPr="001F0835" w:rsidRDefault="00AE4711" w:rsidP="00AE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 xml:space="preserve">Приказом № 125 от 25.04.2011 было определено, что </w:t>
      </w:r>
      <w:proofErr w:type="gramStart"/>
      <w:r w:rsidRPr="001F083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F0835">
        <w:rPr>
          <w:rFonts w:ascii="Times New Roman" w:hAnsi="Times New Roman" w:cs="Times New Roman"/>
          <w:sz w:val="28"/>
          <w:szCs w:val="28"/>
        </w:rPr>
        <w:t xml:space="preserve"> перевозкой тяжеловесных и крупногабаритных грузов могут осуществлять только сотрудниками </w:t>
      </w:r>
      <w:proofErr w:type="spellStart"/>
      <w:r w:rsidRPr="001F0835">
        <w:rPr>
          <w:rFonts w:ascii="Times New Roman" w:hAnsi="Times New Roman" w:cs="Times New Roman"/>
          <w:sz w:val="28"/>
          <w:szCs w:val="28"/>
        </w:rPr>
        <w:t>Ространснадзора</w:t>
      </w:r>
      <w:proofErr w:type="spellEnd"/>
      <w:r w:rsidRPr="001F0835">
        <w:rPr>
          <w:rFonts w:ascii="Times New Roman" w:hAnsi="Times New Roman" w:cs="Times New Roman"/>
          <w:sz w:val="28"/>
          <w:szCs w:val="28"/>
        </w:rPr>
        <w:t xml:space="preserve"> и ГИБДД. Владельцы дорог осуществляют только обеспечение взвешивания транспортных средств. Однако, в связи с сокращением численности сотрудников ГИБДД и недостаточной численностью сотрудников </w:t>
      </w:r>
      <w:proofErr w:type="spellStart"/>
      <w:r w:rsidRPr="001F0835">
        <w:rPr>
          <w:rFonts w:ascii="Times New Roman" w:hAnsi="Times New Roman" w:cs="Times New Roman"/>
          <w:sz w:val="28"/>
          <w:szCs w:val="28"/>
        </w:rPr>
        <w:t>Ространснадзора</w:t>
      </w:r>
      <w:proofErr w:type="spellEnd"/>
      <w:r w:rsidRPr="001F0835">
        <w:rPr>
          <w:rFonts w:ascii="Times New Roman" w:hAnsi="Times New Roman" w:cs="Times New Roman"/>
          <w:sz w:val="28"/>
          <w:szCs w:val="28"/>
        </w:rPr>
        <w:t xml:space="preserve">, весогабаритный контроль на территории города практически не осуществляется. В настоящее время при наличии 6 комплектов весового оборудования и 17 площадок для взвешивания контроль, как правило, осуществляется только на одной площадке в дневное время. В результате происходит беспрепятственный проезд тяжеловесных транспортных средств, повышенный износ дорожного полотна, </w:t>
      </w:r>
      <w:proofErr w:type="spellStart"/>
      <w:r w:rsidRPr="001F0835">
        <w:rPr>
          <w:rFonts w:ascii="Times New Roman" w:hAnsi="Times New Roman" w:cs="Times New Roman"/>
          <w:sz w:val="28"/>
          <w:szCs w:val="28"/>
        </w:rPr>
        <w:t>недополучение</w:t>
      </w:r>
      <w:proofErr w:type="spellEnd"/>
      <w:r w:rsidRPr="001F0835">
        <w:rPr>
          <w:rFonts w:ascii="Times New Roman" w:hAnsi="Times New Roman" w:cs="Times New Roman"/>
          <w:sz w:val="28"/>
          <w:szCs w:val="28"/>
        </w:rPr>
        <w:t xml:space="preserve"> денежных средств за возмещение причиняемого ущерба.</w:t>
      </w:r>
    </w:p>
    <w:p w:rsidR="002A5764" w:rsidRPr="00AE4711" w:rsidRDefault="002A5764" w:rsidP="00AE4711"/>
    <w:sectPr w:rsidR="002A5764" w:rsidRPr="00AE4711" w:rsidSect="008711B3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BCBBAA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422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413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11B3"/>
    <w:rsid w:val="000D5815"/>
    <w:rsid w:val="001629BB"/>
    <w:rsid w:val="00280CE6"/>
    <w:rsid w:val="002A5764"/>
    <w:rsid w:val="00342106"/>
    <w:rsid w:val="003B44A7"/>
    <w:rsid w:val="004823A2"/>
    <w:rsid w:val="00505579"/>
    <w:rsid w:val="00745D23"/>
    <w:rsid w:val="008711B3"/>
    <w:rsid w:val="008A57EC"/>
    <w:rsid w:val="0091499D"/>
    <w:rsid w:val="00A271CF"/>
    <w:rsid w:val="00AE4711"/>
    <w:rsid w:val="00B2651F"/>
    <w:rsid w:val="00BE1BE7"/>
    <w:rsid w:val="00C22EA9"/>
    <w:rsid w:val="00CD1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711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8711B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a3">
    <w:name w:val="Основной текст Знак"/>
    <w:basedOn w:val="a0"/>
    <w:link w:val="a4"/>
    <w:rsid w:val="00CD1C59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0">
    <w:name w:val="Основной текст + 10"/>
    <w:aliases w:val="5 pt1,Курсив1,Интервал 1 pt"/>
    <w:basedOn w:val="a3"/>
    <w:rsid w:val="00CD1C59"/>
    <w:rPr>
      <w:i/>
      <w:iCs/>
      <w:spacing w:val="20"/>
      <w:sz w:val="21"/>
      <w:szCs w:val="21"/>
    </w:rPr>
  </w:style>
  <w:style w:type="paragraph" w:styleId="a4">
    <w:name w:val="Body Text"/>
    <w:basedOn w:val="a"/>
    <w:link w:val="a3"/>
    <w:rsid w:val="00CD1C59"/>
    <w:pPr>
      <w:shd w:val="clear" w:color="auto" w:fill="FFFFFF"/>
      <w:spacing w:after="0" w:line="322" w:lineRule="exact"/>
    </w:pPr>
    <w:rPr>
      <w:rFonts w:ascii="Times New Roman" w:hAnsi="Times New Roman" w:cs="Times New Roman"/>
      <w:spacing w:val="10"/>
      <w:sz w:val="25"/>
      <w:szCs w:val="25"/>
    </w:rPr>
  </w:style>
  <w:style w:type="character" w:customStyle="1" w:styleId="1">
    <w:name w:val="Основной текст Знак1"/>
    <w:basedOn w:val="a0"/>
    <w:link w:val="a4"/>
    <w:uiPriority w:val="99"/>
    <w:semiHidden/>
    <w:rsid w:val="00CD1C59"/>
  </w:style>
  <w:style w:type="paragraph" w:customStyle="1" w:styleId="Style6">
    <w:name w:val="Style6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745D23"/>
    <w:rPr>
      <w:rFonts w:ascii="Times New Roman" w:hAnsi="Times New Roman" w:cs="Times New Roman"/>
      <w:color w:val="000000"/>
      <w:spacing w:val="10"/>
      <w:sz w:val="24"/>
      <w:szCs w:val="24"/>
    </w:rPr>
  </w:style>
  <w:style w:type="character" w:customStyle="1" w:styleId="FontStyle34">
    <w:name w:val="Font Style34"/>
    <w:basedOn w:val="a0"/>
    <w:uiPriority w:val="99"/>
    <w:rsid w:val="00745D23"/>
    <w:rPr>
      <w:rFonts w:ascii="Times New Roman" w:hAnsi="Times New Roman" w:cs="Times New Roman"/>
      <w:b/>
      <w:bCs/>
      <w:color w:val="000000"/>
      <w:spacing w:val="20"/>
      <w:sz w:val="24"/>
      <w:szCs w:val="24"/>
    </w:rPr>
  </w:style>
  <w:style w:type="character" w:customStyle="1" w:styleId="FontStyle35">
    <w:name w:val="Font Style35"/>
    <w:basedOn w:val="a0"/>
    <w:uiPriority w:val="99"/>
    <w:rsid w:val="00745D23"/>
    <w:rPr>
      <w:rFonts w:ascii="Times New Roman" w:hAnsi="Times New Roman" w:cs="Times New Roman"/>
      <w:color w:val="000000"/>
      <w:spacing w:val="30"/>
      <w:w w:val="66"/>
      <w:sz w:val="38"/>
      <w:szCs w:val="38"/>
    </w:rPr>
  </w:style>
  <w:style w:type="character" w:customStyle="1" w:styleId="FontStyle36">
    <w:name w:val="Font Style36"/>
    <w:basedOn w:val="a0"/>
    <w:uiPriority w:val="99"/>
    <w:rsid w:val="00745D23"/>
    <w:rPr>
      <w:rFonts w:ascii="Times New Roman" w:hAnsi="Times New Roman" w:cs="Times New Roman"/>
      <w:i/>
      <w:iCs/>
      <w:color w:val="000000"/>
      <w:sz w:val="24"/>
      <w:szCs w:val="24"/>
    </w:rPr>
  </w:style>
  <w:style w:type="paragraph" w:customStyle="1" w:styleId="Style3">
    <w:name w:val="Style3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4823A2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26">
    <w:name w:val="Font Style26"/>
    <w:basedOn w:val="a0"/>
    <w:uiPriority w:val="99"/>
    <w:rsid w:val="004823A2"/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34210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42106"/>
  </w:style>
  <w:style w:type="paragraph" w:customStyle="1" w:styleId="Style7">
    <w:name w:val="Style7"/>
    <w:basedOn w:val="a"/>
    <w:uiPriority w:val="99"/>
    <w:rsid w:val="00BE1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E1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BE1BE7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9">
    <w:name w:val="Font Style19"/>
    <w:basedOn w:val="a0"/>
    <w:uiPriority w:val="99"/>
    <w:rsid w:val="00BE1BE7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21">
    <w:name w:val="Font Style21"/>
    <w:basedOn w:val="a0"/>
    <w:uiPriority w:val="99"/>
    <w:rsid w:val="00BE1BE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">
    <w:name w:val="Style2"/>
    <w:basedOn w:val="a"/>
    <w:uiPriority w:val="99"/>
    <w:rsid w:val="00280C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280CE6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2">
    <w:name w:val="Font Style12"/>
    <w:basedOn w:val="a0"/>
    <w:uiPriority w:val="99"/>
    <w:rsid w:val="0091499D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3">
    <w:name w:val="Font Style13"/>
    <w:basedOn w:val="a0"/>
    <w:uiPriority w:val="99"/>
    <w:rsid w:val="00C22EA9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8">
    <w:name w:val="Style8"/>
    <w:basedOn w:val="a"/>
    <w:uiPriority w:val="99"/>
    <w:rsid w:val="00B265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AE4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AE47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basedOn w:val="a0"/>
    <w:link w:val="a8"/>
    <w:uiPriority w:val="34"/>
    <w:rsid w:val="00AE47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1267</Words>
  <Characters>7225</Characters>
  <Application>Microsoft Office Word</Application>
  <DocSecurity>0</DocSecurity>
  <Lines>60</Lines>
  <Paragraphs>16</Paragraphs>
  <ScaleCrop>false</ScaleCrop>
  <Company>Microsoft</Company>
  <LinksUpToDate>false</LinksUpToDate>
  <CharactersWithSpaces>8476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slivkina</dc:creator>
  <cp:lastModifiedBy>slivkina</cp:lastModifiedBy>
  <cp:revision>3</cp:revision>
  <dcterms:created xsi:type="dcterms:W3CDTF">2016-04-11T10:45:00Z</dcterms:created>
  <dcterms:modified xsi:type="dcterms:W3CDTF">2016-04-11T10:45:00Z</dcterms:modified>
</cp:coreProperties>
</file>