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61" w:rsidRDefault="00210761" w:rsidP="00210761">
      <w:pPr>
        <w:pStyle w:val="Style14"/>
        <w:widowControl/>
        <w:jc w:val="both"/>
        <w:rPr>
          <w:rStyle w:val="FontStyle19"/>
        </w:rPr>
      </w:pPr>
      <w:r>
        <w:rPr>
          <w:rStyle w:val="FontStyle19"/>
        </w:rPr>
        <w:t>КОМСОМОЛЬСК-НА-АМУРЕ</w:t>
      </w:r>
    </w:p>
    <w:p w:rsidR="00210761" w:rsidRPr="001F0835" w:rsidRDefault="00210761" w:rsidP="00210761">
      <w:pPr>
        <w:pStyle w:val="Style14"/>
        <w:widowControl/>
        <w:jc w:val="both"/>
        <w:rPr>
          <w:rStyle w:val="FontStyle19"/>
        </w:rPr>
      </w:pPr>
      <w:r w:rsidRPr="001F0835">
        <w:rPr>
          <w:rStyle w:val="FontStyle19"/>
        </w:rPr>
        <w:t>Капитальный ремонт и текущее содержание объектов дорожного хозяйства, объектов благоустройства, коммунального и водного хозяйства: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 xml:space="preserve">В рамках мероприятий, запланированных на 2015 год муниципальными целевыми программами, выполнены работы на общую сумму </w:t>
      </w:r>
      <w:r w:rsidRPr="001F0835">
        <w:rPr>
          <w:rStyle w:val="FontStyle19"/>
        </w:rPr>
        <w:t>322,3 млн</w:t>
      </w:r>
      <w:proofErr w:type="gramStart"/>
      <w:r w:rsidRPr="001F0835">
        <w:rPr>
          <w:rStyle w:val="FontStyle19"/>
        </w:rPr>
        <w:t>.р</w:t>
      </w:r>
      <w:proofErr w:type="gramEnd"/>
      <w:r w:rsidRPr="001F0835">
        <w:rPr>
          <w:rStyle w:val="FontStyle19"/>
        </w:rPr>
        <w:t xml:space="preserve">ублей, </w:t>
      </w:r>
      <w:r w:rsidRPr="001F0835">
        <w:rPr>
          <w:rStyle w:val="FontStyle20"/>
          <w:sz w:val="28"/>
          <w:szCs w:val="28"/>
        </w:rPr>
        <w:t>что составило 102,3% к утвержденному лимиту бюджетных обязательств, в том числе: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объектам дорожного хозяйства на сумму 230,8 млн</w:t>
      </w:r>
      <w:proofErr w:type="gramStart"/>
      <w:r w:rsidRPr="001F0835">
        <w:rPr>
          <w:rStyle w:val="FontStyle20"/>
          <w:sz w:val="28"/>
          <w:szCs w:val="28"/>
        </w:rPr>
        <w:t>.р</w:t>
      </w:r>
      <w:proofErr w:type="gramEnd"/>
      <w:r w:rsidRPr="001F0835">
        <w:rPr>
          <w:rStyle w:val="FontStyle20"/>
          <w:sz w:val="28"/>
          <w:szCs w:val="28"/>
        </w:rPr>
        <w:t>уб.;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объектам благоустройства на сумму 90,0 млн</w:t>
      </w:r>
      <w:proofErr w:type="gramStart"/>
      <w:r w:rsidRPr="001F0835">
        <w:rPr>
          <w:rStyle w:val="FontStyle20"/>
          <w:sz w:val="28"/>
          <w:szCs w:val="28"/>
        </w:rPr>
        <w:t>.р</w:t>
      </w:r>
      <w:proofErr w:type="gramEnd"/>
      <w:r w:rsidRPr="001F0835">
        <w:rPr>
          <w:rStyle w:val="FontStyle20"/>
          <w:sz w:val="28"/>
          <w:szCs w:val="28"/>
        </w:rPr>
        <w:t>ублей;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объектам коммунального хозяйства на сумму 1,2 млн</w:t>
      </w:r>
      <w:proofErr w:type="gramStart"/>
      <w:r w:rsidRPr="001F0835">
        <w:rPr>
          <w:rStyle w:val="FontStyle20"/>
          <w:sz w:val="28"/>
          <w:szCs w:val="28"/>
        </w:rPr>
        <w:t>.р</w:t>
      </w:r>
      <w:proofErr w:type="gramEnd"/>
      <w:r w:rsidRPr="001F0835">
        <w:rPr>
          <w:rStyle w:val="FontStyle20"/>
          <w:sz w:val="28"/>
          <w:szCs w:val="28"/>
        </w:rPr>
        <w:t>уб.;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объектам водного хозяйства на сумму 0,3 млн</w:t>
      </w:r>
      <w:proofErr w:type="gramStart"/>
      <w:r w:rsidRPr="001F0835">
        <w:rPr>
          <w:rStyle w:val="FontStyle20"/>
          <w:sz w:val="28"/>
          <w:szCs w:val="28"/>
        </w:rPr>
        <w:t>.р</w:t>
      </w:r>
      <w:proofErr w:type="gramEnd"/>
      <w:r w:rsidRPr="001F0835">
        <w:rPr>
          <w:rStyle w:val="FontStyle20"/>
          <w:sz w:val="28"/>
          <w:szCs w:val="28"/>
        </w:rPr>
        <w:t>уб.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19"/>
        </w:rPr>
      </w:pPr>
      <w:r w:rsidRPr="001F0835">
        <w:rPr>
          <w:rStyle w:val="FontStyle20"/>
          <w:sz w:val="28"/>
          <w:szCs w:val="28"/>
        </w:rPr>
        <w:t xml:space="preserve">На 2016 год запланировано выполнить работ на общую сумму </w:t>
      </w:r>
      <w:r w:rsidRPr="001F0835">
        <w:rPr>
          <w:rStyle w:val="FontStyle19"/>
        </w:rPr>
        <w:t>328,6 млн. рублей.</w:t>
      </w:r>
    </w:p>
    <w:p w:rsidR="00210761" w:rsidRPr="001F0835" w:rsidRDefault="00210761" w:rsidP="00210761">
      <w:pPr>
        <w:pStyle w:val="Style1"/>
        <w:widowControl/>
        <w:jc w:val="both"/>
        <w:rPr>
          <w:rStyle w:val="FontStyle19"/>
        </w:rPr>
      </w:pPr>
      <w:r w:rsidRPr="001F0835">
        <w:rPr>
          <w:rStyle w:val="FontStyle20"/>
          <w:sz w:val="28"/>
          <w:szCs w:val="28"/>
        </w:rPr>
        <w:t xml:space="preserve">В том числе: </w:t>
      </w:r>
      <w:r w:rsidRPr="001F0835">
        <w:rPr>
          <w:rStyle w:val="FontStyle19"/>
        </w:rPr>
        <w:t>1. Дорожное хозяйство:</w:t>
      </w:r>
    </w:p>
    <w:p w:rsidR="00210761" w:rsidRPr="001F0835" w:rsidRDefault="00210761" w:rsidP="00210761">
      <w:pPr>
        <w:pStyle w:val="Style10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1.1. По муниципальной программе «Развитие дорожной сети, благоустройство городского округа «Город Комсомольск-на-Амуре» на 2014-2018 годы» (подпрограмма «Развитие, модернизация и содержание дорожной сети городского округа «Город Комсомольск-на-Амуре»):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19"/>
        </w:rPr>
        <w:t xml:space="preserve">- по капитальному ремонту проезжей части улиц </w:t>
      </w:r>
      <w:r w:rsidRPr="001F0835">
        <w:rPr>
          <w:rStyle w:val="FontStyle20"/>
          <w:sz w:val="28"/>
          <w:szCs w:val="28"/>
        </w:rPr>
        <w:t>работы выполнены на 1-ом объекте в Ленинском округе города по ул</w:t>
      </w:r>
      <w:proofErr w:type="gramStart"/>
      <w:r w:rsidRPr="001F0835">
        <w:rPr>
          <w:rStyle w:val="FontStyle20"/>
          <w:sz w:val="28"/>
          <w:szCs w:val="28"/>
        </w:rPr>
        <w:t>.К</w:t>
      </w:r>
      <w:proofErr w:type="gramEnd"/>
      <w:r w:rsidRPr="001F0835">
        <w:rPr>
          <w:rStyle w:val="FontStyle20"/>
          <w:sz w:val="28"/>
          <w:szCs w:val="28"/>
        </w:rPr>
        <w:t>алинина на участке от пр.Копылова до ул. Лазо.</w:t>
      </w:r>
    </w:p>
    <w:p w:rsidR="00210761" w:rsidRPr="001F0835" w:rsidRDefault="00210761" w:rsidP="00210761">
      <w:pPr>
        <w:pStyle w:val="Style13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19"/>
        </w:rPr>
        <w:t xml:space="preserve">- по текущему содержанию объектов дорожного хозяйства </w:t>
      </w:r>
      <w:r w:rsidRPr="001F0835">
        <w:rPr>
          <w:rStyle w:val="FontStyle20"/>
          <w:sz w:val="28"/>
          <w:szCs w:val="28"/>
        </w:rPr>
        <w:t>выполнялись работы: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ежедневной уборке объектов улично-дорожной сети;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содержанию ливневой канализации;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ямочному ремонту дорожного покрытия (отремонтировано 43,1 тыс.кв.м. асфальтобетонного дорожного покрытия);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ремонту гравийных дорог (дорожное покрытие отремонтировано на площади 101,4 тыс.кв.м.);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обустройству автобусных остановок на 8-ми объектах;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proofErr w:type="gramStart"/>
      <w:r w:rsidRPr="001F0835">
        <w:rPr>
          <w:rStyle w:val="FontStyle20"/>
          <w:sz w:val="28"/>
          <w:szCs w:val="28"/>
        </w:rPr>
        <w:t>- по технической инвентаризации объектов дорожного хозяйства (изготовлены 3 технических паспорта на объекты улично-дорожной сети).</w:t>
      </w:r>
      <w:proofErr w:type="gramEnd"/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 xml:space="preserve">- но </w:t>
      </w:r>
      <w:r w:rsidRPr="001F0835">
        <w:rPr>
          <w:rStyle w:val="FontStyle19"/>
        </w:rPr>
        <w:t xml:space="preserve">приобретению оборудования: </w:t>
      </w:r>
      <w:r w:rsidRPr="001F0835">
        <w:rPr>
          <w:rStyle w:val="FontStyle20"/>
          <w:sz w:val="28"/>
          <w:szCs w:val="28"/>
        </w:rPr>
        <w:t>приобретен пункт весового контроля.</w:t>
      </w:r>
    </w:p>
    <w:p w:rsidR="00210761" w:rsidRPr="001F0835" w:rsidRDefault="00210761" w:rsidP="00210761">
      <w:pPr>
        <w:pStyle w:val="Style10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1.2. По муниципальной программе «Повышение безопасности дорожного движения на территории муниципального образования городского округа «Город Комсомольск-на-Амуре» в 2014-2020 годах»: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Выполнено следующее: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проектные работы по реконструкции 2-х светофорных объектов и реконструкции 1-го не регулируемого пешеходного перехода.</w:t>
      </w:r>
    </w:p>
    <w:p w:rsidR="00210761" w:rsidRPr="001F0835" w:rsidRDefault="00210761" w:rsidP="00210761">
      <w:pPr>
        <w:pStyle w:val="Style11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содержанию технических средств регулирования дорожного движения.</w:t>
      </w:r>
    </w:p>
    <w:p w:rsidR="00210761" w:rsidRPr="001F0835" w:rsidRDefault="00210761" w:rsidP="00210761">
      <w:pPr>
        <w:pStyle w:val="Style10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1.3. По муниципальной программе «Развитие сельского хозяйства на территории муниципального образования городского округа «Город Комсомольск-на-Амуре» на 2014-2020 годы»: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Произведен ремонт гравийных дорог на территории 16-ти садоводческих некоммерческих товариществ.</w:t>
      </w:r>
    </w:p>
    <w:p w:rsidR="00210761" w:rsidRPr="001F0835" w:rsidRDefault="00210761" w:rsidP="00210761">
      <w:pPr>
        <w:pStyle w:val="Style10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1.4. По муниципальной программе «Повышение качества жилищно-коммунального обслуживания на территории муниципального образования городского округа «Город Комсомольск-на-Амуре» на 2014-2018 годы»: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Выполнены работы по капитальному ремонту и ремонту 14-ти проездов к дворовым территориям многоквартирных домов.</w:t>
      </w:r>
    </w:p>
    <w:p w:rsidR="00210761" w:rsidRPr="001F0835" w:rsidRDefault="00210761" w:rsidP="00210761">
      <w:pPr>
        <w:pStyle w:val="Style10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lastRenderedPageBreak/>
        <w:t>1.5. По муниципальной программе «Доступная среда на 2014-2018 годы»: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 xml:space="preserve">Выполнены работы по обустройству пешеходных коммуникаций (ремонт тротуара по ул. Щорса в районе Дома-интерната для престарелых и инвалидов), по оснащению дорог специальными знаками дорожного движения для инвалидов и других </w:t>
      </w:r>
      <w:proofErr w:type="spellStart"/>
      <w:r w:rsidRPr="001F0835">
        <w:rPr>
          <w:rStyle w:val="FontStyle20"/>
          <w:sz w:val="28"/>
          <w:szCs w:val="28"/>
        </w:rPr>
        <w:t>маломобильных</w:t>
      </w:r>
      <w:proofErr w:type="spellEnd"/>
      <w:r w:rsidRPr="001F0835">
        <w:rPr>
          <w:rStyle w:val="FontStyle20"/>
          <w:sz w:val="28"/>
          <w:szCs w:val="28"/>
        </w:rPr>
        <w:t xml:space="preserve"> групп населения (103 знака дорожного движения), обустройству 6-ти пешеходных переходов.</w:t>
      </w:r>
    </w:p>
    <w:p w:rsidR="00210761" w:rsidRPr="001F0835" w:rsidRDefault="00210761" w:rsidP="00210761">
      <w:pPr>
        <w:pStyle w:val="Style5"/>
        <w:widowControl/>
        <w:jc w:val="both"/>
        <w:rPr>
          <w:rStyle w:val="FontStyle19"/>
        </w:rPr>
      </w:pPr>
      <w:r w:rsidRPr="001F0835">
        <w:rPr>
          <w:rStyle w:val="FontStyle19"/>
        </w:rPr>
        <w:t>2. Объекты благоустройства:</w:t>
      </w:r>
    </w:p>
    <w:p w:rsidR="00210761" w:rsidRPr="001F0835" w:rsidRDefault="00210761" w:rsidP="00210761">
      <w:pPr>
        <w:pStyle w:val="Style10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2.1. По муниципальной программе «Развитие дорожной сети, благоустройство городского округа «Город Комсомольск-на-Амуре» на 2014-2018 годы» (Подпрограмма "Развитие благоустройства городского округа "Город "Комсомольск-на-Амуре»):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 xml:space="preserve">Произведены работы по устройству проезда к зданию Мира 15/2 со стороны ул. Севастопольской, устройству тротуаров по ул. Амурской, ул. </w:t>
      </w:r>
      <w:proofErr w:type="spellStart"/>
      <w:r w:rsidRPr="001F0835">
        <w:rPr>
          <w:rStyle w:val="FontStyle20"/>
          <w:sz w:val="28"/>
          <w:szCs w:val="28"/>
        </w:rPr>
        <w:t>Водонасосной</w:t>
      </w:r>
      <w:proofErr w:type="spellEnd"/>
      <w:r w:rsidRPr="001F0835">
        <w:rPr>
          <w:rStyle w:val="FontStyle20"/>
          <w:sz w:val="28"/>
          <w:szCs w:val="28"/>
        </w:rPr>
        <w:t xml:space="preserve">, пр. Московскому, пер. Дворцовый. Произведен капитальный ремонт линий наружного освещения по пр. </w:t>
      </w:r>
      <w:proofErr w:type="gramStart"/>
      <w:r w:rsidRPr="001F0835">
        <w:rPr>
          <w:rStyle w:val="FontStyle20"/>
          <w:sz w:val="28"/>
          <w:szCs w:val="28"/>
        </w:rPr>
        <w:t>Московскому</w:t>
      </w:r>
      <w:proofErr w:type="gramEnd"/>
      <w:r w:rsidRPr="001F0835">
        <w:rPr>
          <w:rStyle w:val="FontStyle20"/>
          <w:sz w:val="28"/>
          <w:szCs w:val="28"/>
        </w:rPr>
        <w:t xml:space="preserve"> от ул. Культурной до ул. Жуковского, в районе МОУ СОШ № 3.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- по текущему содержанию объектов благоустройства произведены работы по уборке площадей и тротуаров, по озеленению территории города, содержанию парков и мест отдыха горожан, ремонту памятников и фонтанов, оформлению города к праздникам, содержанию малых архитектурных форм.</w:t>
      </w:r>
    </w:p>
    <w:p w:rsidR="00210761" w:rsidRPr="001F0835" w:rsidRDefault="00210761" w:rsidP="00210761">
      <w:pPr>
        <w:pStyle w:val="Style10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2.2. По </w:t>
      </w:r>
      <w:proofErr w:type="spellStart"/>
      <w:r w:rsidRPr="001F0835">
        <w:rPr>
          <w:rStyle w:val="FontStyle21"/>
          <w:sz w:val="28"/>
          <w:szCs w:val="28"/>
        </w:rPr>
        <w:t>мунигщпальной</w:t>
      </w:r>
      <w:proofErr w:type="spellEnd"/>
      <w:r w:rsidRPr="001F0835">
        <w:rPr>
          <w:rStyle w:val="FontStyle21"/>
          <w:sz w:val="28"/>
          <w:szCs w:val="28"/>
        </w:rPr>
        <w:t xml:space="preserve"> целевой программе «Повышение качества жилищно-коммунального обслуживания на территории муниципального образования городского округа «Город Комсомольск-на-Амуре» на 2014 2018 годы», в части выявления и ликвидации несанкционированных свалок.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Выполнены работы по ликвидации 41 свалки, общим объёмом 3923,6</w:t>
      </w:r>
    </w:p>
    <w:p w:rsidR="00210761" w:rsidRPr="001F0835" w:rsidRDefault="00210761" w:rsidP="00210761">
      <w:pPr>
        <w:pStyle w:val="Style3"/>
        <w:widowControl/>
        <w:jc w:val="both"/>
        <w:rPr>
          <w:rStyle w:val="FontStyle20"/>
          <w:sz w:val="28"/>
          <w:szCs w:val="28"/>
        </w:rPr>
      </w:pPr>
      <w:proofErr w:type="spellStart"/>
      <w:r w:rsidRPr="001F0835">
        <w:rPr>
          <w:rStyle w:val="FontStyle20"/>
          <w:sz w:val="28"/>
          <w:szCs w:val="28"/>
        </w:rPr>
        <w:t>мЗ</w:t>
      </w:r>
      <w:proofErr w:type="spellEnd"/>
      <w:r w:rsidRPr="001F0835">
        <w:rPr>
          <w:rStyle w:val="FontStyle20"/>
          <w:sz w:val="28"/>
          <w:szCs w:val="28"/>
        </w:rPr>
        <w:t>.</w:t>
      </w:r>
    </w:p>
    <w:p w:rsidR="00210761" w:rsidRPr="001F0835" w:rsidRDefault="00210761" w:rsidP="00210761">
      <w:pPr>
        <w:pStyle w:val="Style10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2.3. По муниципальной целевой программе «Развитие сельского хозяйства на территории муниципального образования городского округа «Город Комсомольск-на-Амуре».</w:t>
      </w:r>
    </w:p>
    <w:p w:rsidR="00210761" w:rsidRPr="001F0835" w:rsidRDefault="00210761" w:rsidP="00210761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1F0835">
        <w:rPr>
          <w:rStyle w:val="FontStyle20"/>
          <w:sz w:val="28"/>
          <w:szCs w:val="28"/>
        </w:rPr>
        <w:t>Произведен ремонт линий наружного освещения в садоводческих товариществах.</w:t>
      </w:r>
    </w:p>
    <w:p w:rsidR="002A5764" w:rsidRPr="00210761" w:rsidRDefault="002A5764" w:rsidP="00210761"/>
    <w:sectPr w:rsidR="002A5764" w:rsidRPr="00210761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0D5815"/>
    <w:rsid w:val="001629BB"/>
    <w:rsid w:val="00210761"/>
    <w:rsid w:val="00280CE6"/>
    <w:rsid w:val="002A5764"/>
    <w:rsid w:val="00342106"/>
    <w:rsid w:val="003B44A7"/>
    <w:rsid w:val="004823A2"/>
    <w:rsid w:val="00505579"/>
    <w:rsid w:val="00745D23"/>
    <w:rsid w:val="008711B3"/>
    <w:rsid w:val="008A57EC"/>
    <w:rsid w:val="0091499D"/>
    <w:rsid w:val="00A271CF"/>
    <w:rsid w:val="00AE4711"/>
    <w:rsid w:val="00B2651F"/>
    <w:rsid w:val="00BE1BE7"/>
    <w:rsid w:val="00C22EA9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>Microsoft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2016-04-11T10:46:00Z</dcterms:created>
  <dcterms:modified xsi:type="dcterms:W3CDTF">2016-04-11T10:46:00Z</dcterms:modified>
</cp:coreProperties>
</file>