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85" w:rsidRPr="00CB5611" w:rsidRDefault="000B1C85" w:rsidP="000B1C85">
      <w:pPr>
        <w:pStyle w:val="Style7"/>
        <w:widowControl/>
        <w:jc w:val="both"/>
        <w:rPr>
          <w:rStyle w:val="FontStyle42"/>
          <w:b/>
          <w:sz w:val="28"/>
          <w:szCs w:val="28"/>
        </w:rPr>
      </w:pPr>
      <w:r w:rsidRPr="00CB5611">
        <w:rPr>
          <w:rStyle w:val="FontStyle42"/>
          <w:b/>
          <w:sz w:val="28"/>
          <w:szCs w:val="28"/>
        </w:rPr>
        <w:t>ШЕЛЕХОВСКОЕ ГОРОДСКОЕ ПОСЕЛЕНИЕ</w:t>
      </w:r>
    </w:p>
    <w:p w:rsidR="000B1C85" w:rsidRPr="00CB5611" w:rsidRDefault="000B1C85" w:rsidP="000B1C85">
      <w:pPr>
        <w:pStyle w:val="Style7"/>
        <w:widowControl/>
        <w:jc w:val="both"/>
        <w:rPr>
          <w:rStyle w:val="FontStyle42"/>
          <w:sz w:val="28"/>
          <w:szCs w:val="28"/>
        </w:rPr>
      </w:pPr>
      <w:r w:rsidRPr="00CB5611">
        <w:rPr>
          <w:rStyle w:val="FontStyle42"/>
          <w:sz w:val="28"/>
          <w:szCs w:val="28"/>
        </w:rPr>
        <w:t xml:space="preserve">На территории </w:t>
      </w:r>
      <w:proofErr w:type="spellStart"/>
      <w:r w:rsidRPr="00CB5611">
        <w:rPr>
          <w:rStyle w:val="FontStyle42"/>
          <w:sz w:val="28"/>
          <w:szCs w:val="28"/>
        </w:rPr>
        <w:t>Шелеховского</w:t>
      </w:r>
      <w:proofErr w:type="spellEnd"/>
      <w:r w:rsidRPr="00CB5611">
        <w:rPr>
          <w:rStyle w:val="FontStyle42"/>
          <w:sz w:val="28"/>
          <w:szCs w:val="28"/>
        </w:rPr>
        <w:t xml:space="preserve"> городского поселения в рамках подготовки к отопительному периоду </w:t>
      </w:r>
      <w:r w:rsidRPr="00CB5611">
        <w:rPr>
          <w:rStyle w:val="FontStyle39"/>
          <w:i w:val="0"/>
          <w:w w:val="100"/>
          <w:sz w:val="28"/>
          <w:szCs w:val="28"/>
        </w:rPr>
        <w:t xml:space="preserve">2015 - 2016 гг. </w:t>
      </w:r>
      <w:r w:rsidRPr="00CB5611">
        <w:rPr>
          <w:rStyle w:val="FontStyle42"/>
          <w:sz w:val="28"/>
          <w:szCs w:val="28"/>
        </w:rPr>
        <w:t>силами МБУ «Городское хозяйство и благоустройство» был проведен ямочный ремонт муниципальных дорог, протяженностью 3571,4 м</w:t>
      </w:r>
      <w:proofErr w:type="gramStart"/>
      <w:r w:rsidRPr="00CB5611">
        <w:rPr>
          <w:rStyle w:val="FontStyle42"/>
          <w:sz w:val="28"/>
          <w:szCs w:val="28"/>
          <w:vertAlign w:val="superscript"/>
        </w:rPr>
        <w:t>2</w:t>
      </w:r>
      <w:proofErr w:type="gramEnd"/>
      <w:r w:rsidRPr="00CB5611">
        <w:rPr>
          <w:rStyle w:val="FontStyle42"/>
          <w:sz w:val="28"/>
          <w:szCs w:val="28"/>
        </w:rPr>
        <w:t xml:space="preserve">, на сумму - 4 351,364 тыс. рублей, ремонт </w:t>
      </w:r>
      <w:proofErr w:type="spellStart"/>
      <w:r w:rsidRPr="00CB5611">
        <w:rPr>
          <w:rStyle w:val="FontStyle42"/>
          <w:sz w:val="28"/>
          <w:szCs w:val="28"/>
        </w:rPr>
        <w:t>внутрикварталыюй</w:t>
      </w:r>
      <w:proofErr w:type="spellEnd"/>
      <w:r w:rsidRPr="00CB5611">
        <w:rPr>
          <w:rStyle w:val="FontStyle42"/>
          <w:sz w:val="28"/>
          <w:szCs w:val="28"/>
        </w:rPr>
        <w:t xml:space="preserve"> территории </w:t>
      </w:r>
      <w:r w:rsidRPr="00CB5611">
        <w:rPr>
          <w:rStyle w:val="FontStyle39"/>
          <w:i w:val="0"/>
          <w:w w:val="100"/>
          <w:sz w:val="28"/>
          <w:szCs w:val="28"/>
        </w:rPr>
        <w:t xml:space="preserve">2781,78 </w:t>
      </w:r>
      <w:r w:rsidRPr="00CB5611">
        <w:rPr>
          <w:rStyle w:val="FontStyle42"/>
          <w:sz w:val="28"/>
          <w:szCs w:val="28"/>
        </w:rPr>
        <w:t>м</w:t>
      </w:r>
      <w:r w:rsidRPr="00CB5611">
        <w:rPr>
          <w:rStyle w:val="FontStyle42"/>
          <w:sz w:val="28"/>
          <w:szCs w:val="28"/>
          <w:vertAlign w:val="superscript"/>
        </w:rPr>
        <w:t>2</w:t>
      </w:r>
      <w:r w:rsidRPr="00CB5611">
        <w:rPr>
          <w:rStyle w:val="FontStyle42"/>
          <w:sz w:val="28"/>
          <w:szCs w:val="28"/>
        </w:rPr>
        <w:t xml:space="preserve">, на сумму </w:t>
      </w:r>
      <w:r w:rsidRPr="00CB5611">
        <w:rPr>
          <w:rStyle w:val="FontStyle39"/>
          <w:i w:val="0"/>
          <w:w w:val="100"/>
          <w:sz w:val="28"/>
          <w:szCs w:val="28"/>
        </w:rPr>
        <w:t xml:space="preserve">3 413,236 </w:t>
      </w:r>
      <w:r w:rsidRPr="00CB5611">
        <w:rPr>
          <w:rStyle w:val="FontStyle42"/>
          <w:sz w:val="28"/>
          <w:szCs w:val="28"/>
        </w:rPr>
        <w:t xml:space="preserve">тыс. рублей, текущий ямочный ремонт покрытий </w:t>
      </w:r>
      <w:proofErr w:type="spellStart"/>
      <w:r w:rsidRPr="00CB5611">
        <w:rPr>
          <w:rStyle w:val="FontStyle42"/>
          <w:sz w:val="28"/>
          <w:szCs w:val="28"/>
        </w:rPr>
        <w:t>етруйпо</w:t>
      </w:r>
      <w:proofErr w:type="spellEnd"/>
      <w:r w:rsidRPr="00CB5611">
        <w:rPr>
          <w:rStyle w:val="FontStyle42"/>
          <w:sz w:val="28"/>
          <w:szCs w:val="28"/>
        </w:rPr>
        <w:t xml:space="preserve"> инъекционным методом, протяженностью - </w:t>
      </w:r>
      <w:r w:rsidRPr="00CB5611">
        <w:rPr>
          <w:rStyle w:val="FontStyle39"/>
          <w:i w:val="0"/>
          <w:w w:val="100"/>
          <w:sz w:val="28"/>
          <w:szCs w:val="28"/>
        </w:rPr>
        <w:t xml:space="preserve">1286 </w:t>
      </w:r>
      <w:r w:rsidRPr="00CB5611">
        <w:rPr>
          <w:rStyle w:val="FontStyle42"/>
          <w:sz w:val="28"/>
          <w:szCs w:val="28"/>
        </w:rPr>
        <w:t>м</w:t>
      </w:r>
      <w:r w:rsidRPr="00CB5611">
        <w:rPr>
          <w:rStyle w:val="FontStyle42"/>
          <w:sz w:val="28"/>
          <w:szCs w:val="28"/>
          <w:vertAlign w:val="superscript"/>
        </w:rPr>
        <w:t>2</w:t>
      </w:r>
      <w:r w:rsidRPr="00CB5611">
        <w:rPr>
          <w:rStyle w:val="FontStyle42"/>
          <w:sz w:val="28"/>
          <w:szCs w:val="28"/>
        </w:rPr>
        <w:t xml:space="preserve">, па сумму </w:t>
      </w:r>
      <w:r w:rsidRPr="00CB5611">
        <w:rPr>
          <w:rStyle w:val="FontStyle39"/>
          <w:i w:val="0"/>
          <w:w w:val="100"/>
          <w:sz w:val="28"/>
          <w:szCs w:val="28"/>
        </w:rPr>
        <w:t xml:space="preserve">1 022,964 </w:t>
      </w:r>
      <w:r w:rsidRPr="00CB5611">
        <w:rPr>
          <w:rStyle w:val="FontStyle42"/>
          <w:sz w:val="28"/>
          <w:szCs w:val="28"/>
        </w:rPr>
        <w:t>тыс. рублей.</w:t>
      </w:r>
    </w:p>
    <w:p w:rsidR="000B1C85" w:rsidRPr="00CB5611" w:rsidRDefault="000B1C85" w:rsidP="000B1C85">
      <w:pPr>
        <w:pStyle w:val="Style7"/>
        <w:widowControl/>
        <w:jc w:val="both"/>
        <w:rPr>
          <w:rStyle w:val="FontStyle42"/>
          <w:sz w:val="28"/>
          <w:szCs w:val="28"/>
        </w:rPr>
      </w:pPr>
      <w:r w:rsidRPr="00CB5611">
        <w:rPr>
          <w:rStyle w:val="FontStyle42"/>
          <w:sz w:val="28"/>
          <w:szCs w:val="28"/>
        </w:rPr>
        <w:t xml:space="preserve">В рамках проекта «Народные инициативы» в </w:t>
      </w:r>
      <w:r w:rsidRPr="00CB5611">
        <w:rPr>
          <w:rStyle w:val="FontStyle39"/>
          <w:i w:val="0"/>
          <w:w w:val="100"/>
          <w:sz w:val="28"/>
          <w:szCs w:val="28"/>
        </w:rPr>
        <w:t xml:space="preserve">2015 </w:t>
      </w:r>
      <w:r w:rsidRPr="00CB5611">
        <w:rPr>
          <w:rStyle w:val="FontStyle42"/>
          <w:sz w:val="28"/>
          <w:szCs w:val="28"/>
        </w:rPr>
        <w:t>году:</w:t>
      </w:r>
    </w:p>
    <w:p w:rsidR="000B1C85" w:rsidRPr="00CB5611" w:rsidRDefault="000B1C85" w:rsidP="000B1C85">
      <w:pPr>
        <w:pStyle w:val="Style7"/>
        <w:widowControl/>
        <w:jc w:val="both"/>
        <w:rPr>
          <w:rStyle w:val="FontStyle42"/>
          <w:sz w:val="28"/>
          <w:szCs w:val="28"/>
        </w:rPr>
      </w:pPr>
      <w:r w:rsidRPr="00CB5611">
        <w:rPr>
          <w:rStyle w:val="FontStyle42"/>
          <w:sz w:val="28"/>
          <w:szCs w:val="28"/>
        </w:rPr>
        <w:t xml:space="preserve"> </w:t>
      </w:r>
      <w:proofErr w:type="gramStart"/>
      <w:r w:rsidRPr="00CB5611">
        <w:rPr>
          <w:rStyle w:val="FontStyle42"/>
          <w:sz w:val="28"/>
          <w:szCs w:val="28"/>
        </w:rPr>
        <w:t xml:space="preserve">1) по </w:t>
      </w:r>
      <w:proofErr w:type="spellStart"/>
      <w:r w:rsidRPr="00CB5611">
        <w:rPr>
          <w:rStyle w:val="FontStyle42"/>
          <w:sz w:val="28"/>
          <w:szCs w:val="28"/>
        </w:rPr>
        <w:t>Шелеховскому</w:t>
      </w:r>
      <w:proofErr w:type="spellEnd"/>
      <w:r w:rsidRPr="00CB5611">
        <w:rPr>
          <w:rStyle w:val="FontStyle42"/>
          <w:sz w:val="28"/>
          <w:szCs w:val="28"/>
        </w:rPr>
        <w:t xml:space="preserve"> городскому поселению изготовлены и установлены перильные дорожные ограждения, отремонтировано уличное освещение, приобретены и установлены </w:t>
      </w:r>
      <w:r w:rsidRPr="00CB5611">
        <w:rPr>
          <w:rStyle w:val="FontStyle33"/>
          <w:i w:val="0"/>
          <w:spacing w:val="0"/>
          <w:sz w:val="28"/>
          <w:szCs w:val="28"/>
        </w:rPr>
        <w:t xml:space="preserve">3 </w:t>
      </w:r>
      <w:r w:rsidRPr="00CB5611">
        <w:rPr>
          <w:rStyle w:val="FontStyle42"/>
          <w:sz w:val="28"/>
          <w:szCs w:val="28"/>
        </w:rPr>
        <w:t xml:space="preserve">детские площадки, приобретен самосвал на базе ГАЗ-СЛЗ </w:t>
      </w:r>
      <w:r w:rsidRPr="00CB5611">
        <w:rPr>
          <w:rStyle w:val="FontStyle39"/>
          <w:b w:val="0"/>
          <w:i w:val="0"/>
          <w:w w:val="100"/>
          <w:sz w:val="28"/>
          <w:szCs w:val="28"/>
        </w:rPr>
        <w:t>2507 ГЛЗОП-ПНКСТ</w:t>
      </w:r>
      <w:r w:rsidRPr="00CB5611">
        <w:rPr>
          <w:rStyle w:val="FontStyle39"/>
          <w:i w:val="0"/>
          <w:w w:val="100"/>
          <w:sz w:val="28"/>
          <w:szCs w:val="28"/>
        </w:rPr>
        <w:t xml:space="preserve">, </w:t>
      </w:r>
      <w:r w:rsidRPr="00CB5611">
        <w:rPr>
          <w:rStyle w:val="FontStyle42"/>
          <w:sz w:val="28"/>
          <w:szCs w:val="28"/>
        </w:rPr>
        <w:t xml:space="preserve">приобретен </w:t>
      </w:r>
      <w:proofErr w:type="spellStart"/>
      <w:r w:rsidRPr="00CB5611">
        <w:rPr>
          <w:rStyle w:val="FontStyle42"/>
          <w:sz w:val="28"/>
          <w:szCs w:val="28"/>
        </w:rPr>
        <w:t>корнерез</w:t>
      </w:r>
      <w:proofErr w:type="spellEnd"/>
      <w:r w:rsidRPr="00CB5611">
        <w:rPr>
          <w:rStyle w:val="FontStyle42"/>
          <w:sz w:val="28"/>
          <w:szCs w:val="28"/>
        </w:rPr>
        <w:t xml:space="preserve"> для содержания ливневой канализации, приобретены и установлены светодиодные светофоры на солнечных батареях со встроенным </w:t>
      </w:r>
      <w:r w:rsidRPr="00CB5611">
        <w:rPr>
          <w:rStyle w:val="FontStyle39"/>
          <w:i w:val="0"/>
          <w:w w:val="100"/>
          <w:sz w:val="28"/>
          <w:szCs w:val="28"/>
        </w:rPr>
        <w:t xml:space="preserve">АКБ </w:t>
      </w:r>
      <w:r w:rsidRPr="00CB5611">
        <w:rPr>
          <w:rStyle w:val="FontStyle42"/>
          <w:sz w:val="28"/>
          <w:szCs w:val="28"/>
        </w:rPr>
        <w:t>в количестве 14 шт., проведены работы по благоустройству площади Ленина на сумму 401 тыс. рублей;</w:t>
      </w:r>
      <w:proofErr w:type="gramEnd"/>
    </w:p>
    <w:p w:rsidR="000B1C85" w:rsidRPr="00CB5611" w:rsidRDefault="000B1C85" w:rsidP="000B1C85">
      <w:pPr>
        <w:pStyle w:val="Style16"/>
        <w:widowControl/>
        <w:jc w:val="both"/>
        <w:rPr>
          <w:rStyle w:val="FontStyle42"/>
          <w:sz w:val="28"/>
          <w:szCs w:val="28"/>
        </w:rPr>
      </w:pPr>
      <w:r w:rsidRPr="00CB5611">
        <w:rPr>
          <w:rStyle w:val="FontStyle42"/>
          <w:sz w:val="28"/>
          <w:szCs w:val="28"/>
        </w:rPr>
        <w:t xml:space="preserve">2) по </w:t>
      </w:r>
      <w:proofErr w:type="spellStart"/>
      <w:r w:rsidRPr="00CB5611">
        <w:rPr>
          <w:rStyle w:val="FontStyle42"/>
          <w:sz w:val="28"/>
          <w:szCs w:val="28"/>
        </w:rPr>
        <w:t>Олхинскому</w:t>
      </w:r>
      <w:proofErr w:type="spellEnd"/>
      <w:r w:rsidRPr="00CB5611">
        <w:rPr>
          <w:rStyle w:val="FontStyle42"/>
          <w:sz w:val="28"/>
          <w:szCs w:val="28"/>
        </w:rPr>
        <w:t xml:space="preserve"> сельскому поселению произведена автоматизация уличного освещения (модернизация уличного освещения ул. Заречная, Мира, Пионерская);</w:t>
      </w:r>
    </w:p>
    <w:p w:rsidR="000B1C85" w:rsidRPr="00CB5611" w:rsidRDefault="000B1C85" w:rsidP="000B1C85">
      <w:pPr>
        <w:pStyle w:val="Style16"/>
        <w:widowControl/>
        <w:jc w:val="both"/>
        <w:rPr>
          <w:rStyle w:val="FontStyle42"/>
          <w:sz w:val="28"/>
          <w:szCs w:val="28"/>
        </w:rPr>
      </w:pPr>
      <w:r w:rsidRPr="00CB5611">
        <w:rPr>
          <w:rStyle w:val="FontStyle42"/>
          <w:sz w:val="28"/>
          <w:szCs w:val="28"/>
        </w:rPr>
        <w:t xml:space="preserve">3) по </w:t>
      </w:r>
      <w:proofErr w:type="spellStart"/>
      <w:r w:rsidRPr="00CB5611">
        <w:rPr>
          <w:rStyle w:val="FontStyle42"/>
          <w:sz w:val="28"/>
          <w:szCs w:val="28"/>
        </w:rPr>
        <w:t>Баклашинскому</w:t>
      </w:r>
      <w:proofErr w:type="spellEnd"/>
      <w:r w:rsidRPr="00CB5611">
        <w:rPr>
          <w:rStyle w:val="FontStyle42"/>
          <w:sz w:val="28"/>
          <w:szCs w:val="28"/>
        </w:rPr>
        <w:t xml:space="preserve"> сельскому поселению произведен ремонт асфальтобетонного покрытия автомобильной дороги общего пользования местного значения по ул. Мира с. </w:t>
      </w:r>
      <w:proofErr w:type="spellStart"/>
      <w:r w:rsidRPr="00CB5611">
        <w:rPr>
          <w:rStyle w:val="FontStyle42"/>
          <w:sz w:val="28"/>
          <w:szCs w:val="28"/>
        </w:rPr>
        <w:t>Введсшцина</w:t>
      </w:r>
      <w:proofErr w:type="spellEnd"/>
      <w:r w:rsidRPr="00CB5611">
        <w:rPr>
          <w:rStyle w:val="FontStyle42"/>
          <w:sz w:val="28"/>
          <w:szCs w:val="28"/>
        </w:rPr>
        <w:t>;</w:t>
      </w:r>
    </w:p>
    <w:p w:rsidR="000B1C85" w:rsidRPr="00CB5611" w:rsidRDefault="000B1C85" w:rsidP="000B1C85">
      <w:pPr>
        <w:pStyle w:val="Style16"/>
        <w:widowControl/>
        <w:jc w:val="both"/>
        <w:rPr>
          <w:rStyle w:val="FontStyle42"/>
          <w:sz w:val="28"/>
          <w:szCs w:val="28"/>
        </w:rPr>
      </w:pPr>
      <w:r w:rsidRPr="00CB5611">
        <w:rPr>
          <w:rStyle w:val="FontStyle42"/>
          <w:sz w:val="28"/>
          <w:szCs w:val="28"/>
        </w:rPr>
        <w:t xml:space="preserve">4) по </w:t>
      </w:r>
      <w:proofErr w:type="spellStart"/>
      <w:r w:rsidRPr="00CB5611">
        <w:rPr>
          <w:rStyle w:val="FontStyle42"/>
          <w:sz w:val="28"/>
          <w:szCs w:val="28"/>
        </w:rPr>
        <w:t>Болынелугскому</w:t>
      </w:r>
      <w:proofErr w:type="spellEnd"/>
      <w:r w:rsidRPr="00CB5611">
        <w:rPr>
          <w:rStyle w:val="FontStyle42"/>
          <w:sz w:val="28"/>
          <w:szCs w:val="28"/>
        </w:rPr>
        <w:t xml:space="preserve"> сельскому поселению выполнены работы по укреплению грунтов однослойных оснований и покрытий толщиной до 20 см. смешением с битумом (битумной эмульсией) по улицам Веснина и Дорожная, приобретение и установка дорожных знаков, изготовление и установка остановочных пунктов для общественного транспорта.</w:t>
      </w:r>
    </w:p>
    <w:p w:rsidR="000B1C85" w:rsidRPr="00CB5611" w:rsidRDefault="000B1C85" w:rsidP="000B1C85">
      <w:pPr>
        <w:pStyle w:val="Style16"/>
        <w:widowControl/>
        <w:jc w:val="both"/>
        <w:rPr>
          <w:rStyle w:val="FontStyle42"/>
          <w:sz w:val="28"/>
          <w:szCs w:val="28"/>
        </w:rPr>
      </w:pPr>
      <w:r w:rsidRPr="00CB5611">
        <w:rPr>
          <w:rStyle w:val="FontStyle39"/>
          <w:i w:val="0"/>
          <w:w w:val="100"/>
          <w:sz w:val="28"/>
          <w:szCs w:val="28"/>
        </w:rPr>
        <w:t xml:space="preserve">5) </w:t>
      </w:r>
      <w:r w:rsidRPr="00CB5611">
        <w:rPr>
          <w:rStyle w:val="FontStyle42"/>
          <w:sz w:val="28"/>
          <w:szCs w:val="28"/>
        </w:rPr>
        <w:t xml:space="preserve">По Шаманскому сельскому поселению приобретены пиломатериалы для устройства тротуаров по ул. Советская от дома № 74 до дома № 100, по ул. Набережная от дома № 1 до дома № </w:t>
      </w:r>
      <w:r w:rsidRPr="00CB5611">
        <w:rPr>
          <w:rStyle w:val="FontStyle39"/>
          <w:i w:val="0"/>
          <w:w w:val="100"/>
          <w:sz w:val="28"/>
          <w:szCs w:val="28"/>
        </w:rPr>
        <w:t xml:space="preserve">15, </w:t>
      </w:r>
      <w:r w:rsidRPr="00CB5611">
        <w:rPr>
          <w:rStyle w:val="FontStyle42"/>
          <w:sz w:val="28"/>
          <w:szCs w:val="28"/>
        </w:rPr>
        <w:t>по проезду от улицы Набережная до улицы Советская, приобретен и установлен детский игровой комплекс, детские игровые элементы.</w:t>
      </w:r>
    </w:p>
    <w:p w:rsidR="000B1C85" w:rsidRPr="00CB5611" w:rsidRDefault="000B1C85" w:rsidP="000B1C85">
      <w:pPr>
        <w:pStyle w:val="Style2"/>
        <w:widowControl/>
        <w:jc w:val="both"/>
        <w:rPr>
          <w:rStyle w:val="FontStyle42"/>
          <w:sz w:val="28"/>
          <w:szCs w:val="28"/>
        </w:rPr>
      </w:pPr>
      <w:r w:rsidRPr="00CB5611">
        <w:rPr>
          <w:rStyle w:val="FontStyle42"/>
          <w:sz w:val="28"/>
          <w:szCs w:val="28"/>
        </w:rPr>
        <w:t>По причине небольшой наполняемости Дорожного фонда администрация города не может организовать ремонт дорожного полотна магистральных улиц в полном объеме. Наполняемость Фонда за счет устройства платных парковок и платных дорог на территории города Шолохова нецелесообразно по причине небольшой численности населения и компактного размещения города.</w:t>
      </w:r>
    </w:p>
    <w:p w:rsidR="000B1C85" w:rsidRPr="00CB5611" w:rsidRDefault="000B1C85" w:rsidP="000B1C85">
      <w:pPr>
        <w:pStyle w:val="Style2"/>
        <w:widowControl/>
        <w:jc w:val="both"/>
        <w:rPr>
          <w:rStyle w:val="FontStyle42"/>
          <w:sz w:val="28"/>
          <w:szCs w:val="28"/>
        </w:rPr>
      </w:pPr>
      <w:proofErr w:type="gramStart"/>
      <w:r w:rsidRPr="00CB5611">
        <w:rPr>
          <w:rStyle w:val="FontStyle42"/>
          <w:sz w:val="28"/>
          <w:szCs w:val="28"/>
        </w:rPr>
        <w:t>В 2016 году за счет средств бюджета города Шолохова планируется провести ремонт автомобильной дорога, проходящей по улице Ленина.</w:t>
      </w:r>
      <w:proofErr w:type="gramEnd"/>
    </w:p>
    <w:p w:rsidR="000B1C85" w:rsidRPr="00CB5611" w:rsidRDefault="000B1C85" w:rsidP="000B1C85">
      <w:pPr>
        <w:pStyle w:val="Style2"/>
        <w:widowControl/>
        <w:jc w:val="both"/>
        <w:rPr>
          <w:rStyle w:val="FontStyle42"/>
          <w:sz w:val="28"/>
          <w:szCs w:val="28"/>
        </w:rPr>
      </w:pPr>
      <w:proofErr w:type="gramStart"/>
      <w:r w:rsidRPr="00CB5611">
        <w:rPr>
          <w:rStyle w:val="FontStyle42"/>
          <w:sz w:val="28"/>
          <w:szCs w:val="28"/>
        </w:rPr>
        <w:t xml:space="preserve">В настоящий момент на территории </w:t>
      </w:r>
      <w:proofErr w:type="spellStart"/>
      <w:r w:rsidRPr="00CB5611">
        <w:rPr>
          <w:rStyle w:val="FontStyle42"/>
          <w:sz w:val="28"/>
          <w:szCs w:val="28"/>
        </w:rPr>
        <w:t>Шелеховского</w:t>
      </w:r>
      <w:proofErr w:type="spellEnd"/>
      <w:r w:rsidRPr="00CB5611">
        <w:rPr>
          <w:rStyle w:val="FontStyle42"/>
          <w:sz w:val="28"/>
          <w:szCs w:val="28"/>
        </w:rPr>
        <w:t xml:space="preserve"> района создалась сложная ситуация по содержанию </w:t>
      </w:r>
      <w:proofErr w:type="spellStart"/>
      <w:r w:rsidRPr="00CB5611">
        <w:rPr>
          <w:rStyle w:val="FontStyle42"/>
          <w:sz w:val="28"/>
          <w:szCs w:val="28"/>
        </w:rPr>
        <w:t>внутридворовых</w:t>
      </w:r>
      <w:proofErr w:type="spellEnd"/>
      <w:r w:rsidRPr="00CB5611">
        <w:rPr>
          <w:rStyle w:val="FontStyle42"/>
          <w:sz w:val="28"/>
          <w:szCs w:val="28"/>
        </w:rPr>
        <w:t xml:space="preserve"> территорий, по причине отмены Приказа Министерства </w:t>
      </w:r>
      <w:r w:rsidRPr="00CB5611">
        <w:rPr>
          <w:rStyle w:val="FontStyle39"/>
          <w:b w:val="0"/>
          <w:i w:val="0"/>
          <w:w w:val="100"/>
          <w:sz w:val="28"/>
          <w:szCs w:val="28"/>
        </w:rPr>
        <w:t>регионального развития Российской</w:t>
      </w:r>
      <w:r w:rsidRPr="00CB5611">
        <w:rPr>
          <w:rStyle w:val="FontStyle39"/>
          <w:i w:val="0"/>
          <w:w w:val="100"/>
          <w:sz w:val="28"/>
          <w:szCs w:val="28"/>
        </w:rPr>
        <w:t xml:space="preserve"> </w:t>
      </w:r>
      <w:r w:rsidRPr="00CB5611">
        <w:rPr>
          <w:rStyle w:val="FontStyle42"/>
          <w:sz w:val="28"/>
          <w:szCs w:val="28"/>
        </w:rPr>
        <w:t xml:space="preserve">Федерации от 27.12.2011 № 613 </w:t>
      </w:r>
      <w:r w:rsidRPr="00CB5611">
        <w:rPr>
          <w:rStyle w:val="FontStyle39"/>
          <w:i w:val="0"/>
          <w:w w:val="100"/>
          <w:sz w:val="28"/>
          <w:szCs w:val="28"/>
        </w:rPr>
        <w:t xml:space="preserve">«Об </w:t>
      </w:r>
      <w:r w:rsidRPr="00CB5611">
        <w:rPr>
          <w:rStyle w:val="FontStyle42"/>
          <w:sz w:val="28"/>
          <w:szCs w:val="28"/>
        </w:rPr>
        <w:t xml:space="preserve">утверждении Методических рекомендаций по разработке норм и правил по благоустройству территорий муниципальных образований», обязывающих физических и юридических лиц, независимо от их организационно-правовых форм, обеспечивать своевременную и качественную очистку и уборку принадлежащих </w:t>
      </w:r>
      <w:r w:rsidRPr="00CB5611">
        <w:rPr>
          <w:rStyle w:val="FontStyle39"/>
          <w:i w:val="0"/>
          <w:w w:val="100"/>
          <w:sz w:val="28"/>
          <w:szCs w:val="28"/>
        </w:rPr>
        <w:t xml:space="preserve">им </w:t>
      </w:r>
      <w:r w:rsidRPr="00CB5611">
        <w:rPr>
          <w:rStyle w:val="FontStyle42"/>
          <w:sz w:val="28"/>
          <w:szCs w:val="28"/>
        </w:rPr>
        <w:t>на</w:t>
      </w:r>
      <w:proofErr w:type="gramEnd"/>
      <w:r w:rsidRPr="00CB5611">
        <w:rPr>
          <w:rStyle w:val="FontStyle42"/>
          <w:sz w:val="28"/>
          <w:szCs w:val="28"/>
        </w:rPr>
        <w:t xml:space="preserve"> </w:t>
      </w:r>
      <w:proofErr w:type="gramStart"/>
      <w:r w:rsidRPr="00CB5611">
        <w:rPr>
          <w:rStyle w:val="FontStyle42"/>
          <w:sz w:val="28"/>
          <w:szCs w:val="28"/>
        </w:rPr>
        <w:t>праве</w:t>
      </w:r>
      <w:proofErr w:type="gramEnd"/>
      <w:r w:rsidRPr="00CB5611">
        <w:rPr>
          <w:rStyle w:val="FontStyle42"/>
          <w:sz w:val="28"/>
          <w:szCs w:val="28"/>
        </w:rPr>
        <w:t xml:space="preserve"> собственности или ином вещном праве земельных участков и прилегающих территорий. Сложность решения вопроса заключается в том, что </w:t>
      </w:r>
      <w:r w:rsidRPr="00CB5611">
        <w:rPr>
          <w:rStyle w:val="FontStyle42"/>
          <w:sz w:val="28"/>
          <w:szCs w:val="28"/>
        </w:rPr>
        <w:lastRenderedPageBreak/>
        <w:t xml:space="preserve">земельный участок, закрепленный за домом, имеет минимальную прилегающую территорию. По причине дефицита бюджета администрация муниципальных образований </w:t>
      </w:r>
      <w:r w:rsidRPr="00CB5611">
        <w:rPr>
          <w:rStyle w:val="FontStyle39"/>
          <w:b w:val="0"/>
          <w:i w:val="0"/>
          <w:w w:val="100"/>
          <w:sz w:val="28"/>
          <w:szCs w:val="28"/>
        </w:rPr>
        <w:t>не</w:t>
      </w:r>
      <w:r w:rsidRPr="00CB5611">
        <w:rPr>
          <w:rStyle w:val="FontStyle39"/>
          <w:i w:val="0"/>
          <w:w w:val="100"/>
          <w:sz w:val="28"/>
          <w:szCs w:val="28"/>
        </w:rPr>
        <w:t xml:space="preserve"> </w:t>
      </w:r>
      <w:r w:rsidRPr="00CB5611">
        <w:rPr>
          <w:rStyle w:val="FontStyle42"/>
          <w:sz w:val="28"/>
          <w:szCs w:val="28"/>
        </w:rPr>
        <w:t>может проводить своевременную очистку внутриквартальных территорий.</w:t>
      </w:r>
    </w:p>
    <w:p w:rsidR="002A5764" w:rsidRPr="00CB5611" w:rsidRDefault="002A5764" w:rsidP="000B1C85"/>
    <w:sectPr w:rsidR="002A5764" w:rsidRPr="00CB5611" w:rsidSect="004F1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3D290012"/>
    <w:multiLevelType w:val="hybridMultilevel"/>
    <w:tmpl w:val="9510F7BA"/>
    <w:lvl w:ilvl="0" w:tplc="E73EF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0857C7D"/>
    <w:multiLevelType w:val="hybridMultilevel"/>
    <w:tmpl w:val="B1769510"/>
    <w:lvl w:ilvl="0" w:tplc="B13E33E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8E5A25"/>
    <w:multiLevelType w:val="hybridMultilevel"/>
    <w:tmpl w:val="8D1E49B0"/>
    <w:lvl w:ilvl="0" w:tplc="F8B012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5D10F4"/>
    <w:multiLevelType w:val="hybridMultilevel"/>
    <w:tmpl w:val="97F4FA0A"/>
    <w:lvl w:ilvl="0" w:tplc="3306C90E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E5B"/>
    <w:rsid w:val="000B1C85"/>
    <w:rsid w:val="001942A0"/>
    <w:rsid w:val="0027054C"/>
    <w:rsid w:val="002A5764"/>
    <w:rsid w:val="00352034"/>
    <w:rsid w:val="004F1E5B"/>
    <w:rsid w:val="008E6EB1"/>
    <w:rsid w:val="00902AB4"/>
    <w:rsid w:val="00933AB5"/>
    <w:rsid w:val="00BC70E2"/>
    <w:rsid w:val="00CB5611"/>
    <w:rsid w:val="00E82740"/>
    <w:rsid w:val="00E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34"/>
  </w:style>
  <w:style w:type="paragraph" w:styleId="1">
    <w:name w:val="heading 1"/>
    <w:basedOn w:val="a"/>
    <w:next w:val="a"/>
    <w:link w:val="10"/>
    <w:qFormat/>
    <w:rsid w:val="00933A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70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C70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C70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BC70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33A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33A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33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933A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6"/>
    <w:rsid w:val="0027054C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27054C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7054C"/>
  </w:style>
  <w:style w:type="paragraph" w:styleId="a7">
    <w:name w:val="Block Text"/>
    <w:basedOn w:val="a"/>
    <w:semiHidden/>
    <w:rsid w:val="00902AB4"/>
    <w:pPr>
      <w:widowControl w:val="0"/>
      <w:shd w:val="clear" w:color="auto" w:fill="FFFFFF"/>
      <w:autoSpaceDE w:val="0"/>
      <w:autoSpaceDN w:val="0"/>
      <w:adjustRightInd w:val="0"/>
      <w:spacing w:after="0" w:line="298" w:lineRule="exact"/>
      <w:ind w:left="19" w:right="14" w:firstLine="696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D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7F10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ED7F10"/>
    <w:rPr>
      <w:rFonts w:ascii="Calibri" w:eastAsia="Times New Roman" w:hAnsi="Calibri" w:cs="Times New Roman"/>
      <w:kern w:val="1"/>
      <w:lang w:eastAsia="ar-SA"/>
    </w:rPr>
  </w:style>
  <w:style w:type="character" w:customStyle="1" w:styleId="a9">
    <w:name w:val="Абзац списка Знак"/>
    <w:basedOn w:val="a0"/>
    <w:link w:val="a8"/>
    <w:uiPriority w:val="34"/>
    <w:rsid w:val="00ED7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B1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0B1C85"/>
    <w:rPr>
      <w:rFonts w:ascii="Times New Roman" w:hAnsi="Times New Roman" w:cs="Times New Roman"/>
      <w:i/>
      <w:iCs/>
      <w:color w:val="000000"/>
      <w:spacing w:val="10"/>
      <w:sz w:val="24"/>
      <w:szCs w:val="24"/>
    </w:rPr>
  </w:style>
  <w:style w:type="character" w:customStyle="1" w:styleId="FontStyle39">
    <w:name w:val="Font Style39"/>
    <w:basedOn w:val="a0"/>
    <w:uiPriority w:val="99"/>
    <w:rsid w:val="000B1C85"/>
    <w:rPr>
      <w:rFonts w:ascii="Times New Roman" w:hAnsi="Times New Roman" w:cs="Times New Roman"/>
      <w:b/>
      <w:bCs/>
      <w:i/>
      <w:iCs/>
      <w:color w:val="000000"/>
      <w:w w:val="60"/>
      <w:sz w:val="20"/>
      <w:szCs w:val="20"/>
    </w:rPr>
  </w:style>
  <w:style w:type="character" w:customStyle="1" w:styleId="FontStyle42">
    <w:name w:val="Font Style42"/>
    <w:basedOn w:val="a0"/>
    <w:uiPriority w:val="99"/>
    <w:rsid w:val="000B1C8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3</cp:revision>
  <dcterms:created xsi:type="dcterms:W3CDTF">2016-04-11T10:57:00Z</dcterms:created>
  <dcterms:modified xsi:type="dcterms:W3CDTF">2016-04-11T10:58:00Z</dcterms:modified>
</cp:coreProperties>
</file>