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AA6" w:rsidRPr="00465AA6" w:rsidRDefault="00465AA6" w:rsidP="00731017">
      <w:pPr>
        <w:shd w:val="clear" w:color="auto" w:fill="FFFFFF"/>
        <w:jc w:val="both"/>
        <w:rPr>
          <w:b/>
          <w:color w:val="000000"/>
          <w:sz w:val="28"/>
          <w:szCs w:val="28"/>
        </w:rPr>
      </w:pPr>
      <w:r w:rsidRPr="00465AA6">
        <w:rPr>
          <w:b/>
          <w:color w:val="000000"/>
          <w:sz w:val="28"/>
          <w:szCs w:val="28"/>
        </w:rPr>
        <w:t>ИРКУТСК</w:t>
      </w:r>
    </w:p>
    <w:p w:rsidR="009653AA" w:rsidRPr="00731017" w:rsidRDefault="009653AA" w:rsidP="00731017">
      <w:pPr>
        <w:shd w:val="clear" w:color="auto" w:fill="FFFFFF"/>
        <w:jc w:val="both"/>
        <w:rPr>
          <w:sz w:val="28"/>
          <w:szCs w:val="28"/>
        </w:rPr>
      </w:pPr>
      <w:r w:rsidRPr="00731017">
        <w:rPr>
          <w:color w:val="000000"/>
          <w:sz w:val="28"/>
          <w:szCs w:val="28"/>
        </w:rPr>
        <w:t>В целях воспитания гражданственности и патриотизма, формирования национального самосознания молодежи 24 октября 2015 г. состоялась акция «Единый день призывника». Мероприятие было направлено на военно-патриотическое воспитание молодежи и подготовку юношей к службе в Вооруженных Силах РФ и силовых структурах.</w:t>
      </w:r>
    </w:p>
    <w:p w:rsidR="009653AA" w:rsidRPr="00731017" w:rsidRDefault="009653AA" w:rsidP="00731017">
      <w:pPr>
        <w:shd w:val="clear" w:color="auto" w:fill="FFFFFF"/>
        <w:jc w:val="both"/>
        <w:rPr>
          <w:sz w:val="28"/>
          <w:szCs w:val="28"/>
        </w:rPr>
      </w:pPr>
      <w:r w:rsidRPr="00731017">
        <w:rPr>
          <w:color w:val="000000"/>
          <w:sz w:val="28"/>
          <w:szCs w:val="28"/>
        </w:rPr>
        <w:t xml:space="preserve">Были организованы консультации представителей, в том числе и юристов, военных комиссариатов города Иркутска и Иркутской области, руководителей военно-врачебной комиссии, специалистов войсковой части №6531 по вопросам набора граждан на военную службу по контракту во внутренние войска МВД России. Кроме того, прошли презентация деятельности ДОСААФ России по Иркутской области, показательные выступления бойцов СОБРа, демонстрация образцов военной формы, техники и оружия. Завершилась акция торжественной отправкой призывников г. Иркутска в ряды </w:t>
      </w:r>
      <w:proofErr w:type="gramStart"/>
      <w:r w:rsidRPr="00731017">
        <w:rPr>
          <w:color w:val="000000"/>
          <w:sz w:val="28"/>
          <w:szCs w:val="28"/>
        </w:rPr>
        <w:t>ВС</w:t>
      </w:r>
      <w:proofErr w:type="gramEnd"/>
      <w:r w:rsidRPr="00731017">
        <w:rPr>
          <w:color w:val="000000"/>
          <w:sz w:val="28"/>
          <w:szCs w:val="28"/>
        </w:rPr>
        <w:t xml:space="preserve"> РФ и силовых структур.</w:t>
      </w:r>
    </w:p>
    <w:p w:rsidR="009653AA" w:rsidRPr="00731017" w:rsidRDefault="009653AA" w:rsidP="00731017">
      <w:pPr>
        <w:shd w:val="clear" w:color="auto" w:fill="FFFFFF"/>
        <w:jc w:val="both"/>
        <w:rPr>
          <w:sz w:val="28"/>
          <w:szCs w:val="28"/>
        </w:rPr>
      </w:pPr>
      <w:r w:rsidRPr="00731017">
        <w:rPr>
          <w:color w:val="000000"/>
          <w:sz w:val="28"/>
          <w:szCs w:val="28"/>
        </w:rPr>
        <w:t>Состоялась самая массовая по численности участников акции «Бессмертный полк». Более 20 тысяч Иркутян прошли в колонне «Бессмертного полка».</w:t>
      </w:r>
    </w:p>
    <w:p w:rsidR="009653AA" w:rsidRPr="00731017" w:rsidRDefault="009653AA" w:rsidP="00731017">
      <w:pPr>
        <w:shd w:val="clear" w:color="auto" w:fill="FFFFFF"/>
        <w:jc w:val="both"/>
        <w:rPr>
          <w:sz w:val="28"/>
          <w:szCs w:val="28"/>
        </w:rPr>
      </w:pPr>
      <w:proofErr w:type="gramStart"/>
      <w:r w:rsidRPr="00731017">
        <w:rPr>
          <w:color w:val="000000"/>
          <w:sz w:val="28"/>
          <w:szCs w:val="28"/>
        </w:rPr>
        <w:t>В 2015 году в рамках «Вахты Памяти» Иркутским поисковым отрядам «Байкал», «Восточный рубеж» и «Наследие» работающим на территории Смоленской области, Ленинградской области и в Монголии была оказана помощь в организации работ по обнаружению и поднятию останков бойцов и командиров Красной армии, погибших при защите Родины в годы Великой Отечественной войны 1941-1945 гг. с установлением по возможности их имен, родных и</w:t>
      </w:r>
      <w:proofErr w:type="gramEnd"/>
      <w:r w:rsidRPr="00731017">
        <w:rPr>
          <w:color w:val="000000"/>
          <w:sz w:val="28"/>
          <w:szCs w:val="28"/>
        </w:rPr>
        <w:t xml:space="preserve"> близких.</w:t>
      </w:r>
    </w:p>
    <w:p w:rsidR="009653AA" w:rsidRPr="00731017" w:rsidRDefault="009653AA" w:rsidP="00731017">
      <w:pPr>
        <w:shd w:val="clear" w:color="auto" w:fill="FFFFFF"/>
        <w:jc w:val="both"/>
        <w:rPr>
          <w:sz w:val="28"/>
          <w:szCs w:val="28"/>
        </w:rPr>
      </w:pPr>
      <w:r w:rsidRPr="00731017">
        <w:rPr>
          <w:color w:val="000000"/>
          <w:sz w:val="28"/>
          <w:szCs w:val="28"/>
        </w:rPr>
        <w:t xml:space="preserve">В рамках итоговых мероприятий Годов дружественных молодежных обменов между Россией и Китаем 5 декабря 2015 года на территории </w:t>
      </w:r>
      <w:proofErr w:type="gramStart"/>
      <w:r w:rsidRPr="00731017">
        <w:rPr>
          <w:color w:val="000000"/>
          <w:sz w:val="28"/>
          <w:szCs w:val="28"/>
        </w:rPr>
        <w:t>г</w:t>
      </w:r>
      <w:proofErr w:type="gramEnd"/>
      <w:r w:rsidRPr="00731017">
        <w:rPr>
          <w:color w:val="000000"/>
          <w:sz w:val="28"/>
          <w:szCs w:val="28"/>
        </w:rPr>
        <w:t xml:space="preserve">. Иркутска организована Акция «Поезд Дружбы». Делегаты «Поезда Дружбы» побывали на обзорной экскурсии по Иркутску, посетили музей истории города, музей </w:t>
      </w:r>
      <w:proofErr w:type="spellStart"/>
      <w:r w:rsidRPr="00731017">
        <w:rPr>
          <w:color w:val="000000"/>
          <w:sz w:val="28"/>
          <w:szCs w:val="28"/>
        </w:rPr>
        <w:t>Восточно-Сибирской</w:t>
      </w:r>
      <w:proofErr w:type="spellEnd"/>
      <w:r w:rsidRPr="00731017">
        <w:rPr>
          <w:color w:val="000000"/>
          <w:sz w:val="28"/>
          <w:szCs w:val="28"/>
        </w:rPr>
        <w:t xml:space="preserve"> железной дороги, Иркутский планетарий, а также возложили цветы к мемориалу «Вечный огонь Славы». В состав делегации вошли молодые люди из 13 регионов России и трех провинций Китая.</w:t>
      </w:r>
    </w:p>
    <w:p w:rsidR="009653AA" w:rsidRPr="00731017" w:rsidRDefault="009653AA" w:rsidP="00731017">
      <w:pPr>
        <w:shd w:val="clear" w:color="auto" w:fill="FFFFFF"/>
        <w:jc w:val="both"/>
        <w:rPr>
          <w:sz w:val="28"/>
          <w:szCs w:val="28"/>
        </w:rPr>
      </w:pPr>
      <w:r w:rsidRPr="00731017">
        <w:rPr>
          <w:color w:val="000000"/>
          <w:sz w:val="28"/>
          <w:szCs w:val="28"/>
        </w:rPr>
        <w:t xml:space="preserve">Состоялась Школы актива для органов студенческого и городского самоуправления «ТВОЙ ПЛЮС». Организаторами мероприятия стали отдел по молодежной политике администрации Иркутска, Иркутский государственный университет, Профком студентов ИГУ при поддержке Общероссийского профсоюза образования и науки и Министерства образования и науки РФ. Основная цель школы была разработка проектов по решению проблем молодежи города и области. Ее образовательная программа была направлена на развитие </w:t>
      </w:r>
      <w:proofErr w:type="gramStart"/>
      <w:r w:rsidRPr="00731017">
        <w:rPr>
          <w:color w:val="000000"/>
          <w:sz w:val="28"/>
          <w:szCs w:val="28"/>
        </w:rPr>
        <w:t>управленческих</w:t>
      </w:r>
      <w:proofErr w:type="gramEnd"/>
      <w:r w:rsidRPr="00731017">
        <w:rPr>
          <w:color w:val="000000"/>
          <w:sz w:val="28"/>
          <w:szCs w:val="28"/>
        </w:rPr>
        <w:t xml:space="preserve"> и творческих компетенции молодежи. Программа школы включала в себя: панельные дискуссии, лекции, мастер-классы и круглые столы, в которых примут участие представители администрации Иркутска, председатели профсоюзных организаций, а также приглашенные эксперты из других городов. Основной акцент был сделан на развитии навыков в сфере социального партнерства, а также на разработку механизмов взаимодействия представителей власти и студенческих организаций. В мероприятии принял участие актив профсоюзных организаций вузов Иркутска и Иркутской области, представители Молодежной думы и Молодежной Мэрии Иркутска. Всего около 200 человек.</w:t>
      </w:r>
    </w:p>
    <w:p w:rsidR="009653AA" w:rsidRPr="00731017" w:rsidRDefault="009653AA" w:rsidP="00731017">
      <w:pPr>
        <w:shd w:val="clear" w:color="auto" w:fill="FFFFFF"/>
        <w:jc w:val="both"/>
        <w:rPr>
          <w:sz w:val="28"/>
          <w:szCs w:val="28"/>
        </w:rPr>
      </w:pPr>
      <w:r w:rsidRPr="00731017">
        <w:rPr>
          <w:color w:val="000000"/>
          <w:sz w:val="28"/>
          <w:szCs w:val="28"/>
        </w:rPr>
        <w:t xml:space="preserve">В рамках развития молодежного самоуправления Молодежная Мэрия при администрации города Иркутска и Молодежная Дума города Иркутска 4 августа </w:t>
      </w:r>
      <w:r w:rsidRPr="00731017">
        <w:rPr>
          <w:color w:val="000000"/>
          <w:sz w:val="28"/>
          <w:szCs w:val="28"/>
        </w:rPr>
        <w:lastRenderedPageBreak/>
        <w:t>2015 года организовала и провела акцию по ремонту детских площадок «Безопасный двор». В пяти иркутских дворах депутаты молодежной думы и представители молодежной мэрии города Иркутска, общественных организаций, управляющих компаний, депутаты города Иркутска, волонтеры и жители домов, во дворах которых прошла акция, отремонтировали и покрасили детские игровые комплексы, прибрали территорию от мусора. В завершение мероприятий во дворах прошли праздники.</w:t>
      </w:r>
    </w:p>
    <w:p w:rsidR="009653AA" w:rsidRPr="00731017" w:rsidRDefault="009653AA" w:rsidP="00731017">
      <w:pPr>
        <w:shd w:val="clear" w:color="auto" w:fill="FFFFFF"/>
        <w:jc w:val="both"/>
        <w:rPr>
          <w:sz w:val="28"/>
          <w:szCs w:val="28"/>
        </w:rPr>
      </w:pPr>
      <w:r w:rsidRPr="00731017">
        <w:rPr>
          <w:color w:val="000000"/>
          <w:sz w:val="28"/>
          <w:szCs w:val="28"/>
        </w:rPr>
        <w:t xml:space="preserve">В целях развития </w:t>
      </w:r>
      <w:proofErr w:type="spellStart"/>
      <w:r w:rsidRPr="00731017">
        <w:rPr>
          <w:color w:val="000000"/>
          <w:sz w:val="28"/>
          <w:szCs w:val="28"/>
        </w:rPr>
        <w:t>антинаркотического</w:t>
      </w:r>
      <w:proofErr w:type="spellEnd"/>
      <w:r w:rsidRPr="00731017">
        <w:rPr>
          <w:color w:val="000000"/>
          <w:sz w:val="28"/>
          <w:szCs w:val="28"/>
        </w:rPr>
        <w:t xml:space="preserve"> молодежного движения в городе Иркутске, а также привлечения внимания молодежи к проблеме наркомании организована Акция «</w:t>
      </w:r>
      <w:proofErr w:type="spellStart"/>
      <w:r w:rsidRPr="00731017">
        <w:rPr>
          <w:color w:val="000000"/>
          <w:sz w:val="28"/>
          <w:szCs w:val="28"/>
        </w:rPr>
        <w:t>АнтиСпайс</w:t>
      </w:r>
      <w:proofErr w:type="spellEnd"/>
      <w:r w:rsidRPr="00731017">
        <w:rPr>
          <w:color w:val="000000"/>
          <w:sz w:val="28"/>
          <w:szCs w:val="28"/>
        </w:rPr>
        <w:t>» направленная на выявление и закрашивание рекламы наркотиков на фасадах зданий, проезжих частей, заборов, гаражей и иных сооружений. В 2015 году акция проводилась пять раз во всех округах города Иркутска. Проводимое мероприятие позволило выявить и уничтожить рекламу синтетических наркотиков с фасадов зданий во всех округах города Иркутска.</w:t>
      </w:r>
    </w:p>
    <w:p w:rsidR="009653AA" w:rsidRPr="00731017" w:rsidRDefault="009653AA" w:rsidP="00731017">
      <w:pPr>
        <w:shd w:val="clear" w:color="auto" w:fill="FFFFFF"/>
        <w:jc w:val="both"/>
        <w:rPr>
          <w:sz w:val="28"/>
          <w:szCs w:val="28"/>
        </w:rPr>
      </w:pPr>
      <w:r w:rsidRPr="00731017">
        <w:rPr>
          <w:color w:val="000000"/>
          <w:sz w:val="28"/>
          <w:szCs w:val="28"/>
        </w:rPr>
        <w:t>Участниками Акции стали волонтеры и студенческие активы средних и высших учебных заведений. Всего за 2015 год приняло участие 850 человек и уничтожено 540 надписей, рекламирующих курительные смеси.</w:t>
      </w:r>
    </w:p>
    <w:p w:rsidR="009653AA" w:rsidRPr="00731017" w:rsidRDefault="009653AA" w:rsidP="00731017">
      <w:pPr>
        <w:shd w:val="clear" w:color="auto" w:fill="FFFFFF"/>
        <w:jc w:val="both"/>
        <w:rPr>
          <w:sz w:val="28"/>
          <w:szCs w:val="28"/>
        </w:rPr>
      </w:pPr>
      <w:r w:rsidRPr="00731017">
        <w:rPr>
          <w:b/>
          <w:bCs/>
          <w:color w:val="000000"/>
          <w:sz w:val="28"/>
          <w:szCs w:val="28"/>
        </w:rPr>
        <w:t>Задачи на 2016 год в области молодежной политики:</w:t>
      </w:r>
    </w:p>
    <w:p w:rsidR="009653AA" w:rsidRPr="00731017" w:rsidRDefault="009653AA" w:rsidP="00731017">
      <w:pPr>
        <w:shd w:val="clear" w:color="auto" w:fill="FFFFFF"/>
        <w:jc w:val="both"/>
        <w:rPr>
          <w:sz w:val="28"/>
          <w:szCs w:val="28"/>
        </w:rPr>
      </w:pPr>
      <w:r w:rsidRPr="00731017">
        <w:rPr>
          <w:color w:val="000000"/>
          <w:sz w:val="28"/>
          <w:szCs w:val="28"/>
        </w:rPr>
        <w:t>Важными и приоритетными задачами в реализации государственной молодежной политики РФ в г. Иркутске остается:</w:t>
      </w:r>
    </w:p>
    <w:p w:rsidR="009653AA" w:rsidRPr="00731017" w:rsidRDefault="009653AA" w:rsidP="00731017">
      <w:pPr>
        <w:shd w:val="clear" w:color="auto" w:fill="FFFFFF"/>
        <w:tabs>
          <w:tab w:val="left" w:pos="346"/>
        </w:tabs>
        <w:jc w:val="both"/>
        <w:rPr>
          <w:sz w:val="28"/>
          <w:szCs w:val="28"/>
        </w:rPr>
      </w:pPr>
      <w:r w:rsidRPr="00731017">
        <w:rPr>
          <w:color w:val="000000"/>
          <w:sz w:val="28"/>
          <w:szCs w:val="28"/>
        </w:rPr>
        <w:t>-</w:t>
      </w:r>
      <w:r w:rsidRPr="00731017">
        <w:rPr>
          <w:color w:val="000000"/>
          <w:sz w:val="28"/>
          <w:szCs w:val="28"/>
        </w:rPr>
        <w:tab/>
        <w:t>реализация мероприятий содействия социальной адаптации и повышения конкурентоспособности молодежи на рынке труда, занятости и профориентации молодежи (проведения «Ярмарки вакансий», семинаров, тренингов);</w:t>
      </w:r>
    </w:p>
    <w:p w:rsidR="009653AA" w:rsidRPr="00731017" w:rsidRDefault="009653AA" w:rsidP="00731017">
      <w:pPr>
        <w:shd w:val="clear" w:color="auto" w:fill="FFFFFF"/>
        <w:tabs>
          <w:tab w:val="left" w:pos="264"/>
        </w:tabs>
        <w:jc w:val="both"/>
        <w:rPr>
          <w:sz w:val="28"/>
          <w:szCs w:val="28"/>
        </w:rPr>
      </w:pPr>
      <w:r w:rsidRPr="00731017">
        <w:rPr>
          <w:color w:val="000000"/>
          <w:sz w:val="28"/>
          <w:szCs w:val="28"/>
        </w:rPr>
        <w:t>-</w:t>
      </w:r>
      <w:r w:rsidRPr="00731017">
        <w:rPr>
          <w:color w:val="000000"/>
          <w:sz w:val="28"/>
          <w:szCs w:val="28"/>
        </w:rPr>
        <w:tab/>
        <w:t>расширение деятельности Молодежной Мэрии при администрации города Иркутска и Молодежной думы города Иркутска, координационного студенческого Совета города Иркутска (увеличение количества мероприятий и расширение количества участников мероприятий);</w:t>
      </w:r>
    </w:p>
    <w:p w:rsidR="009653AA" w:rsidRPr="00731017" w:rsidRDefault="009653AA" w:rsidP="00731017">
      <w:pPr>
        <w:numPr>
          <w:ilvl w:val="0"/>
          <w:numId w:val="1"/>
        </w:numPr>
        <w:shd w:val="clear" w:color="auto" w:fill="FFFFFF"/>
        <w:tabs>
          <w:tab w:val="left" w:pos="341"/>
        </w:tabs>
        <w:jc w:val="both"/>
        <w:rPr>
          <w:color w:val="000000"/>
          <w:sz w:val="28"/>
          <w:szCs w:val="28"/>
        </w:rPr>
      </w:pPr>
      <w:r w:rsidRPr="00731017">
        <w:rPr>
          <w:color w:val="000000"/>
          <w:sz w:val="28"/>
          <w:szCs w:val="28"/>
        </w:rPr>
        <w:t xml:space="preserve">разработка четкого информационного направления и создание единой системы информирования молодежи в рамках молодежной политики города Иркутска (развитие молодежного информационного портала </w:t>
      </w:r>
      <w:r w:rsidRPr="00731017">
        <w:rPr>
          <w:color w:val="000000"/>
          <w:sz w:val="28"/>
          <w:szCs w:val="28"/>
          <w:lang w:val="en-US"/>
        </w:rPr>
        <w:t>irk</w:t>
      </w:r>
      <w:r w:rsidRPr="00731017">
        <w:rPr>
          <w:color w:val="000000"/>
          <w:sz w:val="28"/>
          <w:szCs w:val="28"/>
        </w:rPr>
        <w:t>.</w:t>
      </w:r>
      <w:proofErr w:type="spellStart"/>
      <w:r w:rsidRPr="00731017">
        <w:rPr>
          <w:color w:val="000000"/>
          <w:sz w:val="28"/>
          <w:szCs w:val="28"/>
          <w:lang w:val="en-US"/>
        </w:rPr>
        <w:t>yourplus</w:t>
      </w:r>
      <w:proofErr w:type="spellEnd"/>
      <w:r w:rsidRPr="00731017">
        <w:rPr>
          <w:color w:val="000000"/>
          <w:sz w:val="28"/>
          <w:szCs w:val="28"/>
        </w:rPr>
        <w:t>.</w:t>
      </w:r>
      <w:proofErr w:type="spellStart"/>
      <w:r w:rsidRPr="00731017">
        <w:rPr>
          <w:color w:val="000000"/>
          <w:sz w:val="28"/>
          <w:szCs w:val="28"/>
          <w:lang w:val="en-US"/>
        </w:rPr>
        <w:t>ru</w:t>
      </w:r>
      <w:proofErr w:type="spellEnd"/>
      <w:r w:rsidRPr="00731017">
        <w:rPr>
          <w:color w:val="000000"/>
          <w:sz w:val="28"/>
          <w:szCs w:val="28"/>
        </w:rPr>
        <w:t xml:space="preserve"> и увеличение тиража газеты ГОС);</w:t>
      </w:r>
    </w:p>
    <w:p w:rsidR="009653AA" w:rsidRPr="00731017" w:rsidRDefault="009653AA" w:rsidP="00731017">
      <w:pPr>
        <w:numPr>
          <w:ilvl w:val="0"/>
          <w:numId w:val="1"/>
        </w:numPr>
        <w:shd w:val="clear" w:color="auto" w:fill="FFFFFF"/>
        <w:tabs>
          <w:tab w:val="left" w:pos="341"/>
        </w:tabs>
        <w:jc w:val="both"/>
        <w:rPr>
          <w:color w:val="000000"/>
          <w:sz w:val="28"/>
          <w:szCs w:val="28"/>
        </w:rPr>
      </w:pPr>
      <w:r w:rsidRPr="00731017">
        <w:rPr>
          <w:color w:val="000000"/>
          <w:sz w:val="28"/>
          <w:szCs w:val="28"/>
        </w:rPr>
        <w:t xml:space="preserve">создание временных рабочих мест в городе Иркутске для молодежи, состоящей в студенческих отрядах и, как следствие, уменьшение миграции работоспособной молодежи из города в другие регионы (возможное трудоустройство молодежи в предприятия </w:t>
      </w:r>
      <w:proofErr w:type="gramStart"/>
      <w:r w:rsidRPr="00731017">
        <w:rPr>
          <w:color w:val="000000"/>
          <w:sz w:val="28"/>
          <w:szCs w:val="28"/>
        </w:rPr>
        <w:t>г</w:t>
      </w:r>
      <w:proofErr w:type="gramEnd"/>
      <w:r w:rsidRPr="00731017">
        <w:rPr>
          <w:color w:val="000000"/>
          <w:sz w:val="28"/>
          <w:szCs w:val="28"/>
        </w:rPr>
        <w:t xml:space="preserve">. Иркутска на </w:t>
      </w:r>
      <w:proofErr w:type="spellStart"/>
      <w:r w:rsidRPr="00731017">
        <w:rPr>
          <w:color w:val="000000"/>
          <w:sz w:val="28"/>
          <w:szCs w:val="28"/>
        </w:rPr>
        <w:t>вр</w:t>
      </w:r>
      <w:r w:rsidR="00731017" w:rsidRPr="00731017">
        <w:rPr>
          <w:color w:val="000000"/>
          <w:sz w:val="28"/>
          <w:szCs w:val="28"/>
        </w:rPr>
        <w:t>емялетних</w:t>
      </w:r>
      <w:proofErr w:type="spellEnd"/>
      <w:r w:rsidR="00731017" w:rsidRPr="00731017">
        <w:rPr>
          <w:color w:val="000000"/>
          <w:sz w:val="28"/>
          <w:szCs w:val="28"/>
        </w:rPr>
        <w:t xml:space="preserve"> отпусков сотрудников).</w:t>
      </w:r>
    </w:p>
    <w:sectPr w:rsidR="009653AA" w:rsidRPr="00731017" w:rsidSect="00731017">
      <w:pgSz w:w="11906" w:h="16838"/>
      <w:pgMar w:top="851"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8F6519C"/>
    <w:lvl w:ilvl="0">
      <w:numFmt w:val="decimal"/>
      <w:lvlText w:val="*"/>
      <w:lvlJc w:val="left"/>
    </w:lvl>
  </w:abstractNum>
  <w:num w:numId="1">
    <w:abstractNumId w:val="0"/>
    <w:lvlOverride w:ilvl="0">
      <w:lvl w:ilvl="0">
        <w:start w:val="65535"/>
        <w:numFmt w:val="bullet"/>
        <w:lvlText w:val="-"/>
        <w:legacy w:legacy="1" w:legacySpace="0" w:legacyIndent="317"/>
        <w:lvlJc w:val="left"/>
        <w:rPr>
          <w:rFonts w:ascii="Times New Roman" w:hAnsi="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9653AA"/>
    <w:rsid w:val="00465AA6"/>
    <w:rsid w:val="00731017"/>
    <w:rsid w:val="00840249"/>
    <w:rsid w:val="009653AA"/>
    <w:rsid w:val="009A36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3A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822</Words>
  <Characters>4691</Characters>
  <Application>Microsoft Office Word</Application>
  <DocSecurity>0</DocSecurity>
  <Lines>39</Lines>
  <Paragraphs>11</Paragraphs>
  <ScaleCrop>false</ScaleCrop>
  <Company>Microsoft</Company>
  <LinksUpToDate>false</LinksUpToDate>
  <CharactersWithSpaces>5502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konotoptseva</dc:creator>
  <cp:keywords/>
  <dc:description/>
  <cp:lastModifiedBy>konotoptseva</cp:lastModifiedBy>
  <cp:revision>4</cp:revision>
  <dcterms:created xsi:type="dcterms:W3CDTF">2016-03-12T12:54:00Z</dcterms:created>
  <dcterms:modified xsi:type="dcterms:W3CDTF">2016-03-14T04:35:00Z</dcterms:modified>
</cp:coreProperties>
</file>