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5A" w:rsidRPr="0093645A" w:rsidRDefault="0093645A" w:rsidP="0093645A">
      <w:pPr>
        <w:pStyle w:val="Style9"/>
        <w:widowControl/>
        <w:jc w:val="both"/>
        <w:rPr>
          <w:rStyle w:val="FontStyle13"/>
          <w:b/>
          <w:sz w:val="28"/>
          <w:szCs w:val="28"/>
        </w:rPr>
      </w:pPr>
      <w:r w:rsidRPr="0093645A">
        <w:rPr>
          <w:rStyle w:val="FontStyle13"/>
          <w:b/>
          <w:sz w:val="28"/>
          <w:szCs w:val="28"/>
        </w:rPr>
        <w:t>ОМСК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Целью муниципальной молодежной политики Администрации города Омска является создание условий для развития потенциала детей и молодежи посредством активного их вовлечения в процессы социально-экономического развития города Омска.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proofErr w:type="gramStart"/>
      <w:r w:rsidRPr="0093645A">
        <w:rPr>
          <w:rStyle w:val="FontStyle13"/>
          <w:sz w:val="28"/>
          <w:szCs w:val="28"/>
        </w:rPr>
        <w:t>Учреждения молодежной политики города Омска представлены бюджетным учреждением города Омска «Городской студенческий центр», бюджетным учреждением города Омска «Городской центр социальных услуг для детей и молодежи» (далее - БУ города Омска «Городской центр социальных услуг для детей и молодежи»), в структуру которого входят 58 клубов для детей и молодежи и 6 профильных отделов:</w:t>
      </w:r>
      <w:proofErr w:type="gramEnd"/>
    </w:p>
    <w:p w:rsidR="0093645A" w:rsidRPr="0093645A" w:rsidRDefault="0093645A" w:rsidP="0093645A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 xml:space="preserve">1. Отдел </w:t>
      </w:r>
      <w:proofErr w:type="spellStart"/>
      <w:r w:rsidRPr="0093645A">
        <w:rPr>
          <w:rStyle w:val="FontStyle13"/>
          <w:sz w:val="28"/>
          <w:szCs w:val="28"/>
        </w:rPr>
        <w:t>досуговой</w:t>
      </w:r>
      <w:proofErr w:type="spellEnd"/>
      <w:r w:rsidRPr="0093645A">
        <w:rPr>
          <w:rStyle w:val="FontStyle13"/>
          <w:sz w:val="28"/>
          <w:szCs w:val="28"/>
        </w:rPr>
        <w:t xml:space="preserve"> деятельности и массовых мероприятий.</w:t>
      </w:r>
    </w:p>
    <w:p w:rsidR="0093645A" w:rsidRPr="0093645A" w:rsidRDefault="0093645A" w:rsidP="0093645A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2. Отдел спортивной работы по месту жительства.</w:t>
      </w:r>
    </w:p>
    <w:p w:rsidR="0093645A" w:rsidRPr="0093645A" w:rsidRDefault="0093645A" w:rsidP="0093645A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3. Центр гражданско-патриотического воспитания.</w:t>
      </w:r>
    </w:p>
    <w:p w:rsidR="0093645A" w:rsidRPr="0093645A" w:rsidRDefault="0093645A" w:rsidP="0093645A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4. Центр профориентации и развития добровольчества «</w:t>
      </w:r>
      <w:proofErr w:type="spellStart"/>
      <w:r w:rsidRPr="0093645A">
        <w:rPr>
          <w:rStyle w:val="FontStyle13"/>
          <w:sz w:val="28"/>
          <w:szCs w:val="28"/>
        </w:rPr>
        <w:t>Помогаторы</w:t>
      </w:r>
      <w:proofErr w:type="spellEnd"/>
      <w:r w:rsidRPr="0093645A">
        <w:rPr>
          <w:rStyle w:val="FontStyle13"/>
          <w:sz w:val="28"/>
          <w:szCs w:val="28"/>
        </w:rPr>
        <w:t>».</w:t>
      </w:r>
    </w:p>
    <w:p w:rsidR="0093645A" w:rsidRPr="0093645A" w:rsidRDefault="0093645A" w:rsidP="0093645A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5. Центр психологической поддержки и профилактики.</w:t>
      </w:r>
    </w:p>
    <w:p w:rsidR="0093645A" w:rsidRPr="0093645A" w:rsidRDefault="0093645A" w:rsidP="0093645A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6. Центр технического творчества «Инженеры будущего».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Основная задача БУ города Омска «Городской центр социальных услуг для детей и молодежи» и клубов для детей и молодежи - это организация свободного времени подрастающего поколения для удовлетворения его творческих, интеллектуальных и иных потребностей.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В настоящее время в клубах для детей и молодежи действует 50 спортивных секций, 179 различных кружков и студий.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В данных объединениях систематически занимаются 9 100 детей и подростков, что составляет 3 % от общего количества молодежи, проживающей на территории города Омска.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В 2015 году в рамках работы с молодежью организовано 6123 мероприятия, общее количество участников которых составило 300 000 человек.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 xml:space="preserve">Реализованы проекты, организованы акции, конкурсы и фестивали, направленные на вовлечение молодых людей в социально значимую деятельность, повышение уровня гражданской и творческой активности подрастающего поколения и профилактику негативных явлений в молодежной среде: </w:t>
      </w:r>
      <w:proofErr w:type="gramStart"/>
      <w:r w:rsidRPr="0093645A">
        <w:rPr>
          <w:rStyle w:val="FontStyle13"/>
          <w:sz w:val="28"/>
          <w:szCs w:val="28"/>
        </w:rPr>
        <w:t>«Команда - 2015», «</w:t>
      </w:r>
      <w:proofErr w:type="spellStart"/>
      <w:r w:rsidRPr="0093645A">
        <w:rPr>
          <w:rStyle w:val="FontStyle13"/>
          <w:sz w:val="28"/>
          <w:szCs w:val="28"/>
        </w:rPr>
        <w:t>КлубоГрад</w:t>
      </w:r>
      <w:proofErr w:type="spellEnd"/>
      <w:r w:rsidRPr="0093645A">
        <w:rPr>
          <w:rStyle w:val="FontStyle13"/>
          <w:sz w:val="28"/>
          <w:szCs w:val="28"/>
        </w:rPr>
        <w:t>», «Омск молодой», «Школа активного гражданина «ШАГ», «Лучшие кадры», «Социальная гостиная - Родителям о детях», «Дворовый спортзал», «В слове «мы» - сто тысяч «я», «Помним:</w:t>
      </w:r>
      <w:proofErr w:type="gramEnd"/>
      <w:r w:rsidRPr="0093645A">
        <w:rPr>
          <w:rStyle w:val="FontStyle13"/>
          <w:sz w:val="28"/>
          <w:szCs w:val="28"/>
        </w:rPr>
        <w:t xml:space="preserve"> Эхо Победы», «Сообща построим мир», «Омск - 300. Город комфортной жизни».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proofErr w:type="gramStart"/>
      <w:r w:rsidRPr="0093645A">
        <w:rPr>
          <w:rStyle w:val="FontStyle13"/>
          <w:sz w:val="28"/>
          <w:szCs w:val="28"/>
        </w:rPr>
        <w:t>На базе клубов для детей и молодежи в летний период 2015 года осуществляли работу 35 профильных отрядов для детей из малообеспеченных, многодетных, неполных семей, а также для подростков, состоящих на учете в подразделениях по делам несовершеннолетних Управления Министерства внутренних дел Российской Федерации по городу Омску, комиссиях по делам несовершеннолетних и защите их прав, в которых оздоровлено 649 человек, в том</w:t>
      </w:r>
      <w:proofErr w:type="gramEnd"/>
      <w:r w:rsidRPr="0093645A">
        <w:rPr>
          <w:rStyle w:val="FontStyle13"/>
          <w:sz w:val="28"/>
          <w:szCs w:val="28"/>
        </w:rPr>
        <w:t xml:space="preserve"> </w:t>
      </w:r>
      <w:proofErr w:type="gramStart"/>
      <w:r w:rsidRPr="0093645A">
        <w:rPr>
          <w:rStyle w:val="FontStyle13"/>
          <w:sz w:val="28"/>
          <w:szCs w:val="28"/>
        </w:rPr>
        <w:t>числе</w:t>
      </w:r>
      <w:proofErr w:type="gramEnd"/>
      <w:r w:rsidRPr="0093645A">
        <w:rPr>
          <w:rStyle w:val="FontStyle13"/>
          <w:sz w:val="28"/>
          <w:szCs w:val="28"/>
        </w:rPr>
        <w:t>: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В летний период была организована работа по временной трудовой занятости несовершеннолетних граждан. Подросткам предоставлена возможность трудоустроится по следующим направлениям:</w:t>
      </w:r>
    </w:p>
    <w:p w:rsidR="0093645A" w:rsidRPr="0093645A" w:rsidRDefault="0093645A" w:rsidP="0093645A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- благоустройство, озеленение и санитарная очистка территорий;</w:t>
      </w:r>
    </w:p>
    <w:p w:rsidR="0093645A" w:rsidRPr="0093645A" w:rsidRDefault="0093645A" w:rsidP="0093645A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lastRenderedPageBreak/>
        <w:t>- организация мероприятий культурного, спортивного назначения на игровых и спортивных площадках.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С июня по сентябрь 2015 года число трудоустроенных несовершеннолетних граждан составило 1 307 человек.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В рамках мероприятий, направленных на улучшение материально-технической базы учреждений молодежной политики, в 2015 году выполнены ремонтные работы в 22 клубах для детей и молодежи (2014 год - 12 клубов для детей и молодежи).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proofErr w:type="gramStart"/>
      <w:r w:rsidRPr="0093645A">
        <w:rPr>
          <w:rStyle w:val="FontStyle13"/>
          <w:sz w:val="28"/>
          <w:szCs w:val="28"/>
        </w:rPr>
        <w:t>В целях координации деятельности и сотрудничества в сфере молодежной политики в 2015 году департаментом по делам молодежи, физической культуры и спорта Администрации города Омска заключены соглашения с Казенным учреждением Омской области «Центр занятости населения Центрального административного округа города Омска», бюджетным учреждением здравоохранения Омской области «Центр по профилактике и борьбе со СПИД и инфекционными заболеваниями», Омским областным союзом организаций профсоюзов «Федерация</w:t>
      </w:r>
      <w:proofErr w:type="gramEnd"/>
      <w:r w:rsidRPr="0093645A">
        <w:rPr>
          <w:rStyle w:val="FontStyle13"/>
          <w:sz w:val="28"/>
          <w:szCs w:val="28"/>
        </w:rPr>
        <w:t xml:space="preserve"> омских профсоюзов» и Ассоциацией профсоюзных организаций студентов Омской области. В декабре 2015 года заключены соглашения между Администрацией города Омска и профессиональными образовательными организациями и организациями высшего образования города Омска по реализации проекта «Студенческие скверы».</w:t>
      </w:r>
    </w:p>
    <w:p w:rsidR="0093645A" w:rsidRPr="0093645A" w:rsidRDefault="0093645A" w:rsidP="0093645A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В 2016 году готовятся к реализации новые проекты, среди них:</w:t>
      </w:r>
    </w:p>
    <w:p w:rsidR="0093645A" w:rsidRPr="0093645A" w:rsidRDefault="0093645A" w:rsidP="0093645A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1. Эколого-просветительский интерактивный проект для молодежи «</w:t>
      </w:r>
      <w:proofErr w:type="spellStart"/>
      <w:r w:rsidRPr="0093645A">
        <w:rPr>
          <w:rStyle w:val="FontStyle13"/>
          <w:sz w:val="28"/>
          <w:szCs w:val="28"/>
        </w:rPr>
        <w:t>Эко-арт-десант</w:t>
      </w:r>
      <w:proofErr w:type="spellEnd"/>
      <w:r w:rsidRPr="0093645A">
        <w:rPr>
          <w:rStyle w:val="FontStyle13"/>
          <w:sz w:val="28"/>
          <w:szCs w:val="28"/>
        </w:rPr>
        <w:t>», направленный на воспитание экологической культуры и экологического сознания молодежи и подростков. Прое</w:t>
      </w:r>
      <w:proofErr w:type="gramStart"/>
      <w:r w:rsidRPr="0093645A">
        <w:rPr>
          <w:rStyle w:val="FontStyle13"/>
          <w:sz w:val="28"/>
          <w:szCs w:val="28"/>
        </w:rPr>
        <w:t>кт вкл</w:t>
      </w:r>
      <w:proofErr w:type="gramEnd"/>
      <w:r w:rsidRPr="0093645A">
        <w:rPr>
          <w:rStyle w:val="FontStyle13"/>
          <w:sz w:val="28"/>
          <w:szCs w:val="28"/>
        </w:rPr>
        <w:t>ючает в себя три экологические акции: «Чистота на развес», «Интеллектуальная свалка», «Чисто рядом», а также фестиваль социальных роликов «</w:t>
      </w:r>
      <w:proofErr w:type="spellStart"/>
      <w:r w:rsidRPr="0093645A">
        <w:rPr>
          <w:rStyle w:val="FontStyle13"/>
          <w:sz w:val="28"/>
          <w:szCs w:val="28"/>
        </w:rPr>
        <w:t>Эко-Стоп</w:t>
      </w:r>
      <w:proofErr w:type="spellEnd"/>
      <w:r w:rsidRPr="0093645A">
        <w:rPr>
          <w:rStyle w:val="FontStyle13"/>
          <w:sz w:val="28"/>
          <w:szCs w:val="28"/>
        </w:rPr>
        <w:t>!», фестиваль экологических проектов «Есть идея!».</w:t>
      </w:r>
    </w:p>
    <w:p w:rsidR="0093645A" w:rsidRPr="0093645A" w:rsidRDefault="0093645A" w:rsidP="0093645A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2. Открытый фестиваль творчества «По велению сердца» с участием детей, подростков и молодежи с ограниченными возможностями.</w:t>
      </w:r>
    </w:p>
    <w:p w:rsidR="0093645A" w:rsidRPr="0093645A" w:rsidRDefault="0093645A" w:rsidP="0093645A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 xml:space="preserve">3. Проект «Россия начиналась не с меча», который включает в себя: молодежную акцию «Помним. Чтим. Гордимся», городской фестиваль молодежного творчества, историко-культурный </w:t>
      </w:r>
      <w:proofErr w:type="spellStart"/>
      <w:r w:rsidRPr="0093645A">
        <w:rPr>
          <w:rStyle w:val="FontStyle13"/>
          <w:sz w:val="28"/>
          <w:szCs w:val="28"/>
        </w:rPr>
        <w:t>квест</w:t>
      </w:r>
      <w:proofErr w:type="spellEnd"/>
      <w:r w:rsidRPr="0093645A">
        <w:rPr>
          <w:rStyle w:val="FontStyle13"/>
          <w:sz w:val="28"/>
          <w:szCs w:val="28"/>
        </w:rPr>
        <w:t xml:space="preserve"> по городу «Омск - 300», </w:t>
      </w:r>
      <w:proofErr w:type="spellStart"/>
      <w:r w:rsidRPr="0093645A">
        <w:rPr>
          <w:rStyle w:val="FontStyle13"/>
          <w:sz w:val="28"/>
          <w:szCs w:val="28"/>
        </w:rPr>
        <w:t>акцию-флэш</w:t>
      </w:r>
      <w:proofErr w:type="spellEnd"/>
      <w:r w:rsidRPr="0093645A">
        <w:rPr>
          <w:rStyle w:val="FontStyle13"/>
          <w:sz w:val="28"/>
          <w:szCs w:val="28"/>
        </w:rPr>
        <w:t xml:space="preserve"> </w:t>
      </w:r>
      <w:proofErr w:type="spellStart"/>
      <w:r w:rsidRPr="0093645A">
        <w:rPr>
          <w:rStyle w:val="FontStyle13"/>
          <w:sz w:val="28"/>
          <w:szCs w:val="28"/>
        </w:rPr>
        <w:t>моб</w:t>
      </w:r>
      <w:proofErr w:type="spellEnd"/>
      <w:r w:rsidRPr="0093645A">
        <w:rPr>
          <w:rStyle w:val="FontStyle13"/>
          <w:sz w:val="28"/>
          <w:szCs w:val="28"/>
        </w:rPr>
        <w:t xml:space="preserve"> «Эхо Победы», открытый диалог «Современный патриотизм. Национальная идея». </w:t>
      </w:r>
    </w:p>
    <w:p w:rsidR="0093645A" w:rsidRPr="0093645A" w:rsidRDefault="0093645A" w:rsidP="0093645A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93645A">
        <w:rPr>
          <w:rStyle w:val="FontStyle13"/>
          <w:sz w:val="28"/>
          <w:szCs w:val="28"/>
        </w:rPr>
        <w:t>4. Интерактивный проект для молодежи «</w:t>
      </w:r>
      <w:proofErr w:type="spellStart"/>
      <w:r w:rsidRPr="0093645A">
        <w:rPr>
          <w:rStyle w:val="FontStyle13"/>
          <w:sz w:val="28"/>
          <w:szCs w:val="28"/>
        </w:rPr>
        <w:t>Коворкинг-студия</w:t>
      </w:r>
      <w:proofErr w:type="spellEnd"/>
      <w:r w:rsidRPr="0093645A">
        <w:rPr>
          <w:rStyle w:val="FontStyle13"/>
          <w:sz w:val="28"/>
          <w:szCs w:val="28"/>
        </w:rPr>
        <w:t xml:space="preserve"> «Свободное движение», который позволит объединить молодежь различных социальных групп по интересам: музыкальная студия, клуб любителей настольной игры, любителей прикладного и литературного творчества.</w:t>
      </w:r>
    </w:p>
    <w:p w:rsidR="00BA56D9" w:rsidRPr="0093645A" w:rsidRDefault="0093645A" w:rsidP="0093645A">
      <w:pPr>
        <w:pStyle w:val="Style3"/>
        <w:widowControl/>
        <w:jc w:val="both"/>
        <w:rPr>
          <w:sz w:val="28"/>
          <w:szCs w:val="28"/>
        </w:rPr>
      </w:pPr>
      <w:r w:rsidRPr="0093645A">
        <w:rPr>
          <w:rStyle w:val="FontStyle13"/>
          <w:sz w:val="28"/>
          <w:szCs w:val="28"/>
        </w:rPr>
        <w:t>5. Проект «Волонтер «Омск-300», целью которого является привлечение и подготовка волонтеров из числа жителей города Омска для организационно-технического сопровождения общегородских массовых мероприятий и программ, в рамках празднования юбилея города.</w:t>
      </w:r>
    </w:p>
    <w:sectPr w:rsidR="00BA56D9" w:rsidRPr="0093645A" w:rsidSect="0093645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45A"/>
    <w:rsid w:val="0093645A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36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36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36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6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3645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2016-03-23T13:22:00Z</dcterms:created>
  <dcterms:modified xsi:type="dcterms:W3CDTF">2016-03-23T13:23:00Z</dcterms:modified>
</cp:coreProperties>
</file>