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434" w:rsidRPr="00EE3434" w:rsidRDefault="00EE3434" w:rsidP="00EE3434">
      <w:pPr>
        <w:pStyle w:val="Style7"/>
        <w:widowControl/>
        <w:jc w:val="both"/>
        <w:rPr>
          <w:rStyle w:val="FontStyle29"/>
          <w:b/>
          <w:sz w:val="28"/>
          <w:szCs w:val="28"/>
        </w:rPr>
      </w:pPr>
      <w:r w:rsidRPr="00EE3434">
        <w:rPr>
          <w:rStyle w:val="FontStyle29"/>
          <w:b/>
          <w:sz w:val="28"/>
          <w:szCs w:val="28"/>
        </w:rPr>
        <w:t>ПЕТРОПАВЛОВСК-КАМЧАТСКИЙ</w:t>
      </w:r>
    </w:p>
    <w:p w:rsidR="00EE3434" w:rsidRPr="00EE3434" w:rsidRDefault="00EE3434" w:rsidP="00EE3434">
      <w:pPr>
        <w:pStyle w:val="Style7"/>
        <w:widowControl/>
        <w:jc w:val="both"/>
        <w:rPr>
          <w:rStyle w:val="FontStyle29"/>
          <w:sz w:val="28"/>
          <w:szCs w:val="28"/>
        </w:rPr>
      </w:pPr>
      <w:proofErr w:type="gramStart"/>
      <w:r w:rsidRPr="00EE3434">
        <w:rPr>
          <w:rStyle w:val="FontStyle29"/>
          <w:sz w:val="28"/>
          <w:szCs w:val="28"/>
        </w:rPr>
        <w:t>Для решения задачи по созданию условий для обучения в соответствии с требованиями</w:t>
      </w:r>
      <w:proofErr w:type="gramEnd"/>
      <w:r w:rsidRPr="00EE3434">
        <w:rPr>
          <w:rStyle w:val="FontStyle29"/>
          <w:sz w:val="28"/>
          <w:szCs w:val="28"/>
        </w:rPr>
        <w:t xml:space="preserve"> ФГОС в 2105 году</w:t>
      </w:r>
      <w:r>
        <w:rPr>
          <w:rStyle w:val="FontStyle29"/>
          <w:sz w:val="28"/>
          <w:szCs w:val="28"/>
        </w:rPr>
        <w:t>:</w:t>
      </w:r>
    </w:p>
    <w:p w:rsidR="00EE3434" w:rsidRPr="00EE3434" w:rsidRDefault="00EE3434" w:rsidP="00EE3434">
      <w:pPr>
        <w:pStyle w:val="Style8"/>
        <w:widowControl/>
        <w:jc w:val="both"/>
        <w:rPr>
          <w:rStyle w:val="FontStyle29"/>
          <w:sz w:val="28"/>
          <w:szCs w:val="28"/>
        </w:rPr>
      </w:pPr>
      <w:r w:rsidRPr="00EE3434">
        <w:rPr>
          <w:rStyle w:val="FontStyle29"/>
          <w:sz w:val="28"/>
          <w:szCs w:val="28"/>
        </w:rPr>
        <w:t>- приобретено 690 комплектов парт с регулируемой поверхностью, что позволит полностью укомплектовать 49 кабинет начальной школы в 28 общеобразовательных организациях;</w:t>
      </w:r>
    </w:p>
    <w:p w:rsidR="00EE3434" w:rsidRPr="00EE3434" w:rsidRDefault="00EE3434" w:rsidP="00EE3434">
      <w:pPr>
        <w:pStyle w:val="Style8"/>
        <w:widowControl/>
        <w:jc w:val="both"/>
        <w:rPr>
          <w:rStyle w:val="FontStyle29"/>
          <w:sz w:val="28"/>
          <w:szCs w:val="28"/>
        </w:rPr>
      </w:pPr>
      <w:r w:rsidRPr="00EE3434">
        <w:rPr>
          <w:rStyle w:val="FontStyle29"/>
          <w:sz w:val="28"/>
          <w:szCs w:val="28"/>
        </w:rPr>
        <w:t>- в 19 общеобразовательных организаций приобретено 578 ед. компьютерного, интерактивного учебного и учебно-лабораторного оборудования и 91 ед. учебно-лабораторных пособий.</w:t>
      </w:r>
    </w:p>
    <w:p w:rsidR="00EE3434" w:rsidRPr="00EE3434" w:rsidRDefault="00EE3434" w:rsidP="00EE3434">
      <w:pPr>
        <w:pStyle w:val="Style7"/>
        <w:widowControl/>
        <w:jc w:val="both"/>
        <w:rPr>
          <w:rStyle w:val="FontStyle29"/>
          <w:sz w:val="28"/>
          <w:szCs w:val="28"/>
        </w:rPr>
      </w:pPr>
      <w:r w:rsidRPr="00EE3434">
        <w:rPr>
          <w:rStyle w:val="FontStyle29"/>
          <w:sz w:val="28"/>
          <w:szCs w:val="28"/>
        </w:rPr>
        <w:t xml:space="preserve">Проведена полная реконструкция двух спортивных площадок МБОУ СОШ № 12 и МАОУ «Начальная </w:t>
      </w:r>
      <w:proofErr w:type="spellStart"/>
      <w:proofErr w:type="gramStart"/>
      <w:r w:rsidRPr="00EE3434">
        <w:rPr>
          <w:rStyle w:val="FontStyle29"/>
          <w:sz w:val="28"/>
          <w:szCs w:val="28"/>
        </w:rPr>
        <w:t>школа-детский</w:t>
      </w:r>
      <w:proofErr w:type="spellEnd"/>
      <w:proofErr w:type="gramEnd"/>
      <w:r w:rsidRPr="00EE3434">
        <w:rPr>
          <w:rStyle w:val="FontStyle29"/>
          <w:sz w:val="28"/>
          <w:szCs w:val="28"/>
        </w:rPr>
        <w:t xml:space="preserve"> сад № 52». </w:t>
      </w:r>
      <w:proofErr w:type="gramStart"/>
      <w:r w:rsidRPr="00EE3434">
        <w:rPr>
          <w:rStyle w:val="FontStyle29"/>
          <w:sz w:val="28"/>
          <w:szCs w:val="28"/>
        </w:rPr>
        <w:t>Подготовлены проектная документация на реконструкции ещё четырех площадок.</w:t>
      </w:r>
      <w:proofErr w:type="gramEnd"/>
      <w:r w:rsidRPr="00EE3434">
        <w:rPr>
          <w:rStyle w:val="FontStyle29"/>
          <w:sz w:val="28"/>
          <w:szCs w:val="28"/>
        </w:rPr>
        <w:t xml:space="preserve"> Всего с 2011 года проведена полная реконструкция и ремонт 13 школьных спортивных площадок.</w:t>
      </w:r>
    </w:p>
    <w:p w:rsidR="00EE3434" w:rsidRPr="00EE3434" w:rsidRDefault="00EE3434" w:rsidP="00EE3434">
      <w:pPr>
        <w:pStyle w:val="Style7"/>
        <w:widowControl/>
        <w:jc w:val="both"/>
        <w:rPr>
          <w:rStyle w:val="FontStyle29"/>
          <w:sz w:val="28"/>
          <w:szCs w:val="28"/>
        </w:rPr>
      </w:pPr>
      <w:r w:rsidRPr="00EE3434">
        <w:rPr>
          <w:rStyle w:val="FontStyle29"/>
          <w:sz w:val="28"/>
          <w:szCs w:val="28"/>
        </w:rPr>
        <w:t xml:space="preserve">В целях создания условий для обеспечения доступности качественного образования для детей-инвалидов и детей с ОВЗ в восьми общеобразовательных организациях городского округа проведены мероприятия по созданию универсальной </w:t>
      </w:r>
      <w:proofErr w:type="spellStart"/>
      <w:r w:rsidRPr="00EE3434">
        <w:rPr>
          <w:rStyle w:val="FontStyle29"/>
          <w:sz w:val="28"/>
          <w:szCs w:val="28"/>
        </w:rPr>
        <w:t>безбарьерной</w:t>
      </w:r>
      <w:proofErr w:type="spellEnd"/>
      <w:r w:rsidRPr="00EE3434">
        <w:rPr>
          <w:rStyle w:val="FontStyle29"/>
          <w:sz w:val="28"/>
          <w:szCs w:val="28"/>
        </w:rPr>
        <w:t xml:space="preserve"> среды: установлены пандусы, проведена реконструкция и оборудование необходимыми конструктивными элементами санитарных комнат, установлены индивидуальные рабочие места для детей в инвалидных колясках. Для беспрепятственного передвижения по лестничным маршам внутри зданий школ закуплены мобильные лестничные подъемники гусеничного типа и инвалидные коляски. Для слабовидящих и незрячих детей </w:t>
      </w:r>
      <w:proofErr w:type="gramStart"/>
      <w:r w:rsidRPr="00EE3434">
        <w:rPr>
          <w:rStyle w:val="FontStyle29"/>
          <w:sz w:val="28"/>
          <w:szCs w:val="28"/>
        </w:rPr>
        <w:t>в</w:t>
      </w:r>
      <w:proofErr w:type="gramEnd"/>
      <w:r w:rsidRPr="00EE3434">
        <w:rPr>
          <w:rStyle w:val="FontStyle29"/>
          <w:sz w:val="28"/>
          <w:szCs w:val="28"/>
        </w:rPr>
        <w:t xml:space="preserve"> </w:t>
      </w:r>
      <w:proofErr w:type="gramStart"/>
      <w:r w:rsidRPr="00EE3434">
        <w:rPr>
          <w:rStyle w:val="FontStyle29"/>
          <w:sz w:val="28"/>
          <w:szCs w:val="28"/>
        </w:rPr>
        <w:t>установлена</w:t>
      </w:r>
      <w:proofErr w:type="gramEnd"/>
      <w:r w:rsidRPr="00EE3434">
        <w:rPr>
          <w:rStyle w:val="FontStyle29"/>
          <w:sz w:val="28"/>
          <w:szCs w:val="28"/>
        </w:rPr>
        <w:t xml:space="preserve"> контрастная маркировка на дверях и ступеньках лестниц, система напольных тактильных направляющих, наклейки с обозначением помещений и указателей направления движения в рельефном исполнении. Для коррекционной и развивающей работы, поведенческой терапии, эмоционального развития детей - инвалидов и детей с ОВЗ в шести школах оборудованы сенсорные комнаты.</w:t>
      </w:r>
    </w:p>
    <w:p w:rsidR="00EE3434" w:rsidRPr="00EE3434" w:rsidRDefault="00EE3434" w:rsidP="00EE3434">
      <w:pPr>
        <w:pStyle w:val="Style7"/>
        <w:widowControl/>
        <w:jc w:val="both"/>
        <w:rPr>
          <w:rStyle w:val="FontStyle29"/>
          <w:sz w:val="28"/>
          <w:szCs w:val="28"/>
        </w:rPr>
      </w:pPr>
      <w:r w:rsidRPr="00EE3434">
        <w:rPr>
          <w:rStyle w:val="FontStyle29"/>
          <w:sz w:val="28"/>
          <w:szCs w:val="28"/>
        </w:rPr>
        <w:t>В 2015 году продолжена работа по модернизации школьных столовых. На эти цели предусмотрено 56 480,98 тыс. руб. из краевого и местного бюджетов. Еще в трех школах проведены капитальные ремонты пищеблоков и обеденных залов с полной заменой коммуникаций и внутренних электросетей. Установлено современное технологическое оборудование, обновлена столовая и кухонная посуда. В 7 учреждениях внедрена и успешно используется электронная карта оплаты питания школьников. В общей сложности, в период с 2010 по 2015 гг. полная модернизация школьных столовых проведена в 15 общеобразовательных организациях.</w:t>
      </w:r>
    </w:p>
    <w:p w:rsidR="00EE3434" w:rsidRPr="00EE3434" w:rsidRDefault="00EE3434" w:rsidP="00EE3434">
      <w:pPr>
        <w:pStyle w:val="Style7"/>
        <w:widowControl/>
        <w:jc w:val="both"/>
        <w:rPr>
          <w:rStyle w:val="FontStyle29"/>
          <w:sz w:val="28"/>
          <w:szCs w:val="28"/>
        </w:rPr>
      </w:pPr>
      <w:r w:rsidRPr="00EE3434">
        <w:rPr>
          <w:rStyle w:val="FontStyle29"/>
          <w:sz w:val="28"/>
          <w:szCs w:val="28"/>
        </w:rPr>
        <w:t>В государственной итоговой аттестации по программам основного общего образования приняли участие 1633 выпускника, по программам среднего общего образования 802 выпускника. Завершили образование на уровне основного общего образования 87,8% выпускников, на уровне среднего общего образования 98,1% выпускников. В процедуре проведения ЕГЭ и ОГЭ в качестве организаторов приняли участие 350 педагогов.</w:t>
      </w:r>
    </w:p>
    <w:p w:rsidR="00EE3434" w:rsidRPr="00EE3434" w:rsidRDefault="00EE3434" w:rsidP="00EE3434">
      <w:pPr>
        <w:pStyle w:val="Style7"/>
        <w:widowControl/>
        <w:jc w:val="both"/>
        <w:rPr>
          <w:rStyle w:val="FontStyle29"/>
          <w:sz w:val="28"/>
          <w:szCs w:val="28"/>
        </w:rPr>
      </w:pPr>
      <w:r w:rsidRPr="00EE3434">
        <w:rPr>
          <w:rStyle w:val="FontStyle29"/>
          <w:sz w:val="28"/>
          <w:szCs w:val="28"/>
        </w:rPr>
        <w:t xml:space="preserve">Итоги государственной итоговой аттестации выпускников 9, 11(12) классов в 2015 году подтверждают эффективность деятельности системы общего образования </w:t>
      </w:r>
      <w:proofErr w:type="spellStart"/>
      <w:proofErr w:type="gramStart"/>
      <w:r w:rsidRPr="00EE3434">
        <w:rPr>
          <w:rStyle w:val="FontStyle29"/>
          <w:sz w:val="28"/>
          <w:szCs w:val="28"/>
        </w:rPr>
        <w:t>Петропавловск-Камчатского</w:t>
      </w:r>
      <w:proofErr w:type="spellEnd"/>
      <w:proofErr w:type="gramEnd"/>
      <w:r w:rsidRPr="00EE3434">
        <w:rPr>
          <w:rStyle w:val="FontStyle29"/>
          <w:sz w:val="28"/>
          <w:szCs w:val="28"/>
        </w:rPr>
        <w:t xml:space="preserve"> городского округа: по русскому языку средний балл выпускников 9-х классов сопоставим с показателями по Камчатскому краю, по математике</w:t>
      </w:r>
      <w:r>
        <w:rPr>
          <w:rStyle w:val="FontStyle29"/>
          <w:sz w:val="28"/>
          <w:szCs w:val="28"/>
        </w:rPr>
        <w:t xml:space="preserve"> </w:t>
      </w:r>
      <w:r w:rsidRPr="00EE3434">
        <w:rPr>
          <w:rStyle w:val="FontStyle29"/>
          <w:sz w:val="28"/>
          <w:szCs w:val="28"/>
        </w:rPr>
        <w:t>- ниже на 0,1 балла.</w:t>
      </w:r>
    </w:p>
    <w:p w:rsidR="00EE3434" w:rsidRPr="00EE3434" w:rsidRDefault="00EE3434" w:rsidP="00EE3434">
      <w:pPr>
        <w:pStyle w:val="Style7"/>
        <w:widowControl/>
        <w:jc w:val="both"/>
        <w:rPr>
          <w:rStyle w:val="FontStyle29"/>
          <w:sz w:val="28"/>
          <w:szCs w:val="28"/>
        </w:rPr>
      </w:pPr>
      <w:r w:rsidRPr="00EE3434">
        <w:rPr>
          <w:rStyle w:val="FontStyle29"/>
          <w:sz w:val="28"/>
          <w:szCs w:val="28"/>
        </w:rPr>
        <w:lastRenderedPageBreak/>
        <w:t>Доля выпускников, успешно сдавших ЕГЭ по русскому языку составила 100%, по математике - 98,9%. Показатели среднего тестового балла по русскому языку выше показателей по Камчатскому краю на 1,8 балла (69,5), по математике профильного уровн</w:t>
      </w:r>
      <w:proofErr w:type="gramStart"/>
      <w:r w:rsidRPr="00EE3434">
        <w:rPr>
          <w:rStyle w:val="FontStyle29"/>
          <w:sz w:val="28"/>
          <w:szCs w:val="28"/>
        </w:rPr>
        <w:t>я-</w:t>
      </w:r>
      <w:proofErr w:type="gramEnd"/>
      <w:r w:rsidRPr="00EE3434">
        <w:rPr>
          <w:rStyle w:val="FontStyle29"/>
          <w:sz w:val="28"/>
          <w:szCs w:val="28"/>
        </w:rPr>
        <w:t xml:space="preserve"> выше на 0,3 балла (47,0), по математике базового уровня - сопоставимы с показателями края.</w:t>
      </w:r>
    </w:p>
    <w:p w:rsidR="00EE3434" w:rsidRPr="00EE3434" w:rsidRDefault="00EE3434" w:rsidP="00EE3434">
      <w:pPr>
        <w:pStyle w:val="Style7"/>
        <w:widowControl/>
        <w:jc w:val="both"/>
        <w:rPr>
          <w:rStyle w:val="FontStyle29"/>
          <w:sz w:val="28"/>
          <w:szCs w:val="28"/>
        </w:rPr>
      </w:pPr>
      <w:r w:rsidRPr="00EE3434">
        <w:rPr>
          <w:rStyle w:val="FontStyle29"/>
          <w:sz w:val="28"/>
          <w:szCs w:val="28"/>
        </w:rPr>
        <w:t>Средний балл выпускников общеобразовательных учреждений городского округа по всем предметам, за исключением географии, превышает средние показатели по Камчатскому краю.</w:t>
      </w:r>
    </w:p>
    <w:p w:rsidR="00EE3434" w:rsidRPr="00EE3434" w:rsidRDefault="00EE3434" w:rsidP="00EE3434">
      <w:pPr>
        <w:pStyle w:val="Style7"/>
        <w:widowControl/>
        <w:jc w:val="both"/>
        <w:rPr>
          <w:rStyle w:val="FontStyle29"/>
          <w:sz w:val="28"/>
          <w:szCs w:val="28"/>
        </w:rPr>
      </w:pPr>
      <w:r w:rsidRPr="00EE3434">
        <w:rPr>
          <w:rStyle w:val="FontStyle29"/>
          <w:sz w:val="28"/>
          <w:szCs w:val="28"/>
        </w:rPr>
        <w:t xml:space="preserve">Результаты ЕГЭ 2015 года свидетельствует в целом о достаточно высоком уровне успеваемости, качества знаний и среднего балла выпускников муниципальных общеобразовательных учреждений. Кроме того, доля </w:t>
      </w:r>
      <w:proofErr w:type="gramStart"/>
      <w:r w:rsidRPr="00EE3434">
        <w:rPr>
          <w:rStyle w:val="FontStyle29"/>
          <w:sz w:val="28"/>
          <w:szCs w:val="28"/>
        </w:rPr>
        <w:t>выпускников, сдавших единый государственный экзамен по русскому языку и математике составила</w:t>
      </w:r>
      <w:proofErr w:type="gramEnd"/>
      <w:r w:rsidRPr="00EE3434">
        <w:rPr>
          <w:rStyle w:val="FontStyle29"/>
          <w:sz w:val="28"/>
          <w:szCs w:val="28"/>
        </w:rPr>
        <w:t xml:space="preserve"> 98,9% от общей численности выпускников.</w:t>
      </w:r>
    </w:p>
    <w:p w:rsidR="00EE3434" w:rsidRPr="00EE3434" w:rsidRDefault="00EE3434" w:rsidP="00EE3434">
      <w:pPr>
        <w:pStyle w:val="Style7"/>
        <w:widowControl/>
        <w:jc w:val="both"/>
        <w:rPr>
          <w:rStyle w:val="FontStyle29"/>
          <w:sz w:val="28"/>
          <w:szCs w:val="28"/>
        </w:rPr>
      </w:pPr>
      <w:r w:rsidRPr="00EE3434">
        <w:rPr>
          <w:rStyle w:val="FontStyle29"/>
          <w:sz w:val="28"/>
          <w:szCs w:val="28"/>
        </w:rPr>
        <w:t>Третий год проводятся Малые олимпийские игры для дошкольников. В 2015 году приняли участие 200 воспитанников детских дошкольных учреждений.</w:t>
      </w:r>
    </w:p>
    <w:p w:rsidR="00EE3434" w:rsidRPr="00EE3434" w:rsidRDefault="00EE3434" w:rsidP="00EE3434">
      <w:pPr>
        <w:pStyle w:val="Style7"/>
        <w:widowControl/>
        <w:jc w:val="both"/>
        <w:rPr>
          <w:rStyle w:val="FontStyle29"/>
          <w:sz w:val="28"/>
          <w:szCs w:val="28"/>
        </w:rPr>
      </w:pPr>
      <w:r w:rsidRPr="00EE3434">
        <w:rPr>
          <w:rStyle w:val="FontStyle29"/>
          <w:sz w:val="28"/>
          <w:szCs w:val="28"/>
        </w:rPr>
        <w:t>В общеобразовательных учреждениях функционировали 1064 объединения дополнительного образования, в которых занимались 9964 человека, что составило 56 % от общего числа учащихся.</w:t>
      </w:r>
    </w:p>
    <w:p w:rsidR="00EE3434" w:rsidRPr="00EE3434" w:rsidRDefault="00EE3434" w:rsidP="00EE3434">
      <w:pPr>
        <w:pStyle w:val="Style7"/>
        <w:widowControl/>
        <w:jc w:val="both"/>
        <w:rPr>
          <w:rStyle w:val="FontStyle29"/>
          <w:sz w:val="28"/>
          <w:szCs w:val="28"/>
        </w:rPr>
      </w:pPr>
      <w:r w:rsidRPr="00EE3434">
        <w:rPr>
          <w:rStyle w:val="FontStyle29"/>
          <w:sz w:val="28"/>
          <w:szCs w:val="28"/>
        </w:rPr>
        <w:t xml:space="preserve">В </w:t>
      </w:r>
      <w:proofErr w:type="spellStart"/>
      <w:proofErr w:type="gramStart"/>
      <w:r w:rsidRPr="00EE3434">
        <w:rPr>
          <w:rStyle w:val="FontStyle29"/>
          <w:sz w:val="28"/>
          <w:szCs w:val="28"/>
        </w:rPr>
        <w:t>Петропавловск-Камчатском</w:t>
      </w:r>
      <w:proofErr w:type="spellEnd"/>
      <w:proofErr w:type="gramEnd"/>
      <w:r w:rsidRPr="00EE3434">
        <w:rPr>
          <w:rStyle w:val="FontStyle29"/>
          <w:sz w:val="28"/>
          <w:szCs w:val="28"/>
        </w:rPr>
        <w:t xml:space="preserve"> городском округе функционируют девять муниципальных образовательных учреждений дополнительного образования детей, из них четыре реализуют многопрофильные дополнительные образовательные программы и пять учреждений - спортивной направленности. </w:t>
      </w:r>
      <w:proofErr w:type="gramStart"/>
      <w:r w:rsidRPr="00EE3434">
        <w:rPr>
          <w:rStyle w:val="FontStyle29"/>
          <w:sz w:val="28"/>
          <w:szCs w:val="28"/>
        </w:rPr>
        <w:t xml:space="preserve">В 2015 году их посещали 8248 детей, функционировало 546 кружков и объединений следующей направленности: научно-техническая, спортивно-техническая, физкультурно-спортивная, художественно-эстетическая, туристско-краеведческая, эколого-биологическая, военно-патриотическая, культурологическая, </w:t>
      </w:r>
      <w:proofErr w:type="spellStart"/>
      <w:r w:rsidRPr="00EE3434">
        <w:rPr>
          <w:rStyle w:val="FontStyle29"/>
          <w:sz w:val="28"/>
          <w:szCs w:val="28"/>
        </w:rPr>
        <w:t>естественно-научная</w:t>
      </w:r>
      <w:proofErr w:type="spellEnd"/>
      <w:r w:rsidRPr="00EE3434">
        <w:rPr>
          <w:rStyle w:val="FontStyle29"/>
          <w:sz w:val="28"/>
          <w:szCs w:val="28"/>
        </w:rPr>
        <w:t>.</w:t>
      </w:r>
      <w:proofErr w:type="gramEnd"/>
    </w:p>
    <w:p w:rsidR="00EE3434" w:rsidRPr="00EE3434" w:rsidRDefault="00EE3434" w:rsidP="00EE3434">
      <w:pPr>
        <w:pStyle w:val="Style7"/>
        <w:widowControl/>
        <w:jc w:val="both"/>
        <w:rPr>
          <w:rStyle w:val="FontStyle29"/>
          <w:sz w:val="28"/>
          <w:szCs w:val="28"/>
        </w:rPr>
      </w:pPr>
      <w:r w:rsidRPr="00EE3434">
        <w:rPr>
          <w:rStyle w:val="FontStyle29"/>
          <w:sz w:val="28"/>
          <w:szCs w:val="28"/>
        </w:rPr>
        <w:t xml:space="preserve">В 2014-2015 учебном году повысили уровень спортивного мастерства 87 учащихся детско-юношеских спортивных школ, количество обучающихся, выполнивших нормативы на получение разряда/звания составило: 1 разряд -48 человек; кандидаты в мастера спорта - 27; мастера спорта - 12. </w:t>
      </w:r>
      <w:proofErr w:type="gramStart"/>
      <w:r w:rsidRPr="00EE3434">
        <w:rPr>
          <w:rStyle w:val="FontStyle29"/>
          <w:sz w:val="28"/>
          <w:szCs w:val="28"/>
        </w:rPr>
        <w:t>Количество детей и подростков, принявших участие в краевых, межрегиональных, всероссийских, международных конкурсах (соревнованиях), составило около 3000 человек. 35 воспитанников стали победителями всероссийских и международных конкурсов и соревнований, из них 29 человек - воспитанники детско-юношеских спортивных школ: 4 победителя Первенства Дальневосточного Федерального округа по шахматам (ДЮСШ № 1), 5 серебряных призеров Всероссийских соревнований «Олимпийские надежды» по художественной гимнастике (ДЮСШ № 2), 6 победителей Первенства</w:t>
      </w:r>
      <w:proofErr w:type="gramEnd"/>
      <w:r w:rsidRPr="00EE3434">
        <w:rPr>
          <w:rStyle w:val="FontStyle29"/>
          <w:sz w:val="28"/>
          <w:szCs w:val="28"/>
        </w:rPr>
        <w:t xml:space="preserve"> Дальневосточного Федерального округа и Кубка Мира-2015 по </w:t>
      </w:r>
      <w:proofErr w:type="spellStart"/>
      <w:r w:rsidRPr="00EE3434">
        <w:rPr>
          <w:rStyle w:val="FontStyle29"/>
          <w:sz w:val="28"/>
          <w:szCs w:val="28"/>
        </w:rPr>
        <w:t>кикбоксингу</w:t>
      </w:r>
      <w:proofErr w:type="spellEnd"/>
      <w:r w:rsidRPr="00EE3434">
        <w:rPr>
          <w:rStyle w:val="FontStyle29"/>
          <w:sz w:val="28"/>
          <w:szCs w:val="28"/>
        </w:rPr>
        <w:t xml:space="preserve"> (ДЮСШ № 3), 14 воспитанников ДЮСШ </w:t>
      </w:r>
      <w:r w:rsidRPr="00EE3434">
        <w:rPr>
          <w:rStyle w:val="FontStyle29"/>
          <w:spacing w:val="90"/>
          <w:sz w:val="28"/>
          <w:szCs w:val="28"/>
        </w:rPr>
        <w:t>№5-</w:t>
      </w:r>
      <w:r w:rsidRPr="00EE3434">
        <w:rPr>
          <w:rStyle w:val="FontStyle29"/>
          <w:sz w:val="28"/>
          <w:szCs w:val="28"/>
        </w:rPr>
        <w:t xml:space="preserve">победители Олимпиады боевых искусств, Чемпионата «Юность России», Чемпионата Мира-2015 по </w:t>
      </w:r>
      <w:proofErr w:type="spellStart"/>
      <w:proofErr w:type="gramStart"/>
      <w:r w:rsidRPr="00EE3434">
        <w:rPr>
          <w:rStyle w:val="FontStyle29"/>
          <w:sz w:val="28"/>
          <w:szCs w:val="28"/>
        </w:rPr>
        <w:t>комбат-самообороне</w:t>
      </w:r>
      <w:proofErr w:type="spellEnd"/>
      <w:proofErr w:type="gramEnd"/>
      <w:r w:rsidRPr="00EE3434">
        <w:rPr>
          <w:rStyle w:val="FontStyle29"/>
          <w:sz w:val="28"/>
          <w:szCs w:val="28"/>
        </w:rPr>
        <w:t xml:space="preserve"> в г. </w:t>
      </w:r>
      <w:proofErr w:type="spellStart"/>
      <w:r w:rsidRPr="00EE3434">
        <w:rPr>
          <w:rStyle w:val="FontStyle29"/>
          <w:sz w:val="28"/>
          <w:szCs w:val="28"/>
        </w:rPr>
        <w:t>Штутгардт</w:t>
      </w:r>
      <w:proofErr w:type="spellEnd"/>
      <w:r w:rsidRPr="00EE3434">
        <w:rPr>
          <w:rStyle w:val="FontStyle29"/>
          <w:sz w:val="28"/>
          <w:szCs w:val="28"/>
        </w:rPr>
        <w:t>, Германия.</w:t>
      </w:r>
    </w:p>
    <w:p w:rsidR="00EE3434" w:rsidRPr="00EE3434" w:rsidRDefault="00EE3434" w:rsidP="00EE3434">
      <w:pPr>
        <w:pStyle w:val="Style7"/>
        <w:widowControl/>
        <w:jc w:val="both"/>
        <w:rPr>
          <w:rStyle w:val="FontStyle29"/>
          <w:sz w:val="28"/>
          <w:szCs w:val="28"/>
        </w:rPr>
      </w:pPr>
      <w:r w:rsidRPr="00EE3434">
        <w:rPr>
          <w:rStyle w:val="FontStyle29"/>
          <w:sz w:val="28"/>
          <w:szCs w:val="28"/>
        </w:rPr>
        <w:t xml:space="preserve">Среди победителей всероссийских и международных конкурсов 2 творческих коллектива: </w:t>
      </w:r>
      <w:proofErr w:type="gramStart"/>
      <w:r w:rsidRPr="00EE3434">
        <w:rPr>
          <w:rStyle w:val="FontStyle29"/>
          <w:sz w:val="28"/>
          <w:szCs w:val="28"/>
        </w:rPr>
        <w:t>«Радость» (Дом детского творчества «Юность») и «</w:t>
      </w:r>
      <w:proofErr w:type="spellStart"/>
      <w:r w:rsidRPr="00EE3434">
        <w:rPr>
          <w:rStyle w:val="FontStyle29"/>
          <w:sz w:val="28"/>
          <w:szCs w:val="28"/>
        </w:rPr>
        <w:t>Маххаббат</w:t>
      </w:r>
      <w:proofErr w:type="spellEnd"/>
      <w:r w:rsidRPr="00EE3434">
        <w:rPr>
          <w:rStyle w:val="FontStyle29"/>
          <w:sz w:val="28"/>
          <w:szCs w:val="28"/>
        </w:rPr>
        <w:t>» (Центр внешкольной работы), имеющие звание «Образцовый детский коллектив», а также военно-патриотический клуб «Десантное братство» (Станция детского и юношеского творчества), занявший первое место во Всероссийском военно-спортивном проекте «В зоне особого внимания».</w:t>
      </w:r>
      <w:proofErr w:type="gramEnd"/>
    </w:p>
    <w:p w:rsidR="00EE3434" w:rsidRPr="00EE3434" w:rsidRDefault="00EE3434" w:rsidP="00EE3434">
      <w:pPr>
        <w:pStyle w:val="Style7"/>
        <w:widowControl/>
        <w:jc w:val="both"/>
        <w:rPr>
          <w:rStyle w:val="FontStyle29"/>
          <w:sz w:val="28"/>
          <w:szCs w:val="28"/>
        </w:rPr>
      </w:pPr>
      <w:proofErr w:type="gramStart"/>
      <w:r w:rsidRPr="00EE3434">
        <w:rPr>
          <w:rStyle w:val="FontStyle29"/>
          <w:sz w:val="28"/>
          <w:szCs w:val="28"/>
        </w:rPr>
        <w:lastRenderedPageBreak/>
        <w:t>В целях формирования у подростков готовности к выполнению ими воинской обязанности на базе одной из войсковых частей</w:t>
      </w:r>
      <w:proofErr w:type="gramEnd"/>
      <w:r w:rsidRPr="00EE3434">
        <w:rPr>
          <w:rStyle w:val="FontStyle29"/>
          <w:sz w:val="28"/>
          <w:szCs w:val="28"/>
        </w:rPr>
        <w:t xml:space="preserve">, расположенных на территории </w:t>
      </w:r>
      <w:proofErr w:type="spellStart"/>
      <w:r w:rsidRPr="00EE3434">
        <w:rPr>
          <w:rStyle w:val="FontStyle29"/>
          <w:sz w:val="28"/>
          <w:szCs w:val="28"/>
        </w:rPr>
        <w:t>Петропавловск-Камчатского</w:t>
      </w:r>
      <w:proofErr w:type="spellEnd"/>
      <w:r w:rsidRPr="00EE3434">
        <w:rPr>
          <w:rStyle w:val="FontStyle29"/>
          <w:sz w:val="28"/>
          <w:szCs w:val="28"/>
        </w:rPr>
        <w:t xml:space="preserve"> городского округа, проводится городской конкурс для детей из социально-неблагополучных семей «Слет </w:t>
      </w:r>
      <w:proofErr w:type="spellStart"/>
      <w:r w:rsidRPr="00EE3434">
        <w:rPr>
          <w:rStyle w:val="FontStyle29"/>
          <w:sz w:val="28"/>
          <w:szCs w:val="28"/>
        </w:rPr>
        <w:t>мальчишей</w:t>
      </w:r>
      <w:proofErr w:type="spellEnd"/>
      <w:r w:rsidRPr="00EE3434">
        <w:rPr>
          <w:rStyle w:val="FontStyle29"/>
          <w:sz w:val="28"/>
          <w:szCs w:val="28"/>
        </w:rPr>
        <w:t>». В 2015 году число участников конкурса составило 80 человек из 16 образовательных учреждений.</w:t>
      </w:r>
    </w:p>
    <w:p w:rsidR="00EE3434" w:rsidRPr="00EE3434" w:rsidRDefault="00EE3434" w:rsidP="00EE3434">
      <w:pPr>
        <w:pStyle w:val="Style7"/>
        <w:widowControl/>
        <w:jc w:val="both"/>
        <w:rPr>
          <w:rStyle w:val="FontStyle29"/>
          <w:sz w:val="28"/>
          <w:szCs w:val="28"/>
        </w:rPr>
      </w:pPr>
      <w:r w:rsidRPr="00EE3434">
        <w:rPr>
          <w:rStyle w:val="FontStyle29"/>
          <w:sz w:val="28"/>
          <w:szCs w:val="28"/>
        </w:rPr>
        <w:t xml:space="preserve"> Большая работа была проведена на базе школьных музеев в рамках подготовки к празднованию 70-летия Победы в Великой Отечественной войне 1941-1945 гг. В каждом музее были оформлены музейные экспозиции, посвященные воинам, проявившим мужество и героизм при защите Отечества: П. Ильичеву, Н Вилкову, В.Г. Турову, Д.Г. Пономареву. В музее СОШ № 24 оформлен стенд, посвященный истории создания пограничных войск на Камчатке, в музее СОШ № 12 - стенд, посвященный подвигам моряков-пограничников в/</w:t>
      </w:r>
      <w:proofErr w:type="gramStart"/>
      <w:r w:rsidRPr="00EE3434">
        <w:rPr>
          <w:rStyle w:val="FontStyle29"/>
          <w:sz w:val="28"/>
          <w:szCs w:val="28"/>
        </w:rPr>
        <w:t>ч</w:t>
      </w:r>
      <w:proofErr w:type="gramEnd"/>
      <w:r w:rsidRPr="00EE3434">
        <w:rPr>
          <w:rStyle w:val="FontStyle29"/>
          <w:sz w:val="28"/>
          <w:szCs w:val="28"/>
        </w:rPr>
        <w:t xml:space="preserve"> 2376. В каждом музее созданы экспозиции, посвященные героическим событиям истории города Петропавловска-Камчатского: героической обороне Петропавловского порта от англо-французской эскадры в 1854 году, высадке Курильского десанта на острова </w:t>
      </w:r>
      <w:proofErr w:type="spellStart"/>
      <w:r w:rsidRPr="00EE3434">
        <w:rPr>
          <w:rStyle w:val="FontStyle29"/>
          <w:sz w:val="28"/>
          <w:szCs w:val="28"/>
        </w:rPr>
        <w:t>Парамушир</w:t>
      </w:r>
      <w:proofErr w:type="spellEnd"/>
      <w:r w:rsidRPr="00EE3434">
        <w:rPr>
          <w:rStyle w:val="FontStyle29"/>
          <w:sz w:val="28"/>
          <w:szCs w:val="28"/>
        </w:rPr>
        <w:t xml:space="preserve"> и </w:t>
      </w:r>
      <w:proofErr w:type="spellStart"/>
      <w:r w:rsidRPr="00EE3434">
        <w:rPr>
          <w:rStyle w:val="FontStyle29"/>
          <w:sz w:val="28"/>
          <w:szCs w:val="28"/>
        </w:rPr>
        <w:t>Шумшу</w:t>
      </w:r>
      <w:proofErr w:type="spellEnd"/>
      <w:r w:rsidRPr="00EE3434">
        <w:rPr>
          <w:rStyle w:val="FontStyle29"/>
          <w:sz w:val="28"/>
          <w:szCs w:val="28"/>
        </w:rPr>
        <w:t xml:space="preserve"> в 1945 году. Для учащихся всех классов общеобразовательных учреждений, в которых расположены музеи, были организованы посещения тематических выставок, проведение Уроков Мужества, устных журналов, тематических классных часов. На базе школьных музеев работали лекторские группы в составе учащихся 7-11 классов.</w:t>
      </w:r>
    </w:p>
    <w:p w:rsidR="00EE3434" w:rsidRPr="00EE3434" w:rsidRDefault="00EE3434" w:rsidP="00EE3434">
      <w:pPr>
        <w:pStyle w:val="Style7"/>
        <w:widowControl/>
        <w:jc w:val="both"/>
        <w:rPr>
          <w:rStyle w:val="FontStyle29"/>
          <w:sz w:val="28"/>
          <w:szCs w:val="28"/>
        </w:rPr>
      </w:pPr>
      <w:r w:rsidRPr="00EE3434">
        <w:rPr>
          <w:rStyle w:val="FontStyle29"/>
          <w:sz w:val="28"/>
          <w:szCs w:val="28"/>
        </w:rPr>
        <w:t>В течение года было проведено 65 городских творческих конкурсов, в которых приняли участие 9750 учащихся. Организовано проведение 59 городских спортивных соревнований, в которых приняли участие около 10000 учащихся.</w:t>
      </w:r>
    </w:p>
    <w:p w:rsidR="00EE3434" w:rsidRPr="00EE3434" w:rsidRDefault="00EE3434" w:rsidP="00EE3434">
      <w:pPr>
        <w:pStyle w:val="Style7"/>
        <w:widowControl/>
        <w:jc w:val="both"/>
        <w:rPr>
          <w:rStyle w:val="FontStyle29"/>
          <w:sz w:val="28"/>
          <w:szCs w:val="28"/>
        </w:rPr>
      </w:pPr>
      <w:r w:rsidRPr="00EE3434">
        <w:rPr>
          <w:rStyle w:val="FontStyle29"/>
          <w:sz w:val="28"/>
          <w:szCs w:val="28"/>
        </w:rPr>
        <w:t>В 2016 году планируется продолжить работу по военно-патриотическому воспитанию учащихся и работу подготовку к сдаче учащимися городского округа норм ГТО.</w:t>
      </w:r>
    </w:p>
    <w:p w:rsidR="00EE3434" w:rsidRPr="00EE3434" w:rsidRDefault="00EE3434" w:rsidP="00EE3434">
      <w:pPr>
        <w:pStyle w:val="Style7"/>
        <w:widowControl/>
        <w:jc w:val="both"/>
        <w:rPr>
          <w:rStyle w:val="FontStyle29"/>
          <w:sz w:val="28"/>
          <w:szCs w:val="28"/>
        </w:rPr>
      </w:pPr>
      <w:r w:rsidRPr="00EE3434">
        <w:rPr>
          <w:rStyle w:val="FontStyle29"/>
          <w:sz w:val="28"/>
          <w:szCs w:val="28"/>
        </w:rPr>
        <w:t xml:space="preserve">В 2015 году успешно реализованы подпрограммы муниципальной программы «Создание условий для развития культуры, спорта и молодежной политики в </w:t>
      </w:r>
      <w:proofErr w:type="spellStart"/>
      <w:proofErr w:type="gramStart"/>
      <w:r w:rsidRPr="00EE3434">
        <w:rPr>
          <w:rStyle w:val="FontStyle29"/>
          <w:sz w:val="28"/>
          <w:szCs w:val="28"/>
        </w:rPr>
        <w:t>Петропавловск-Камчатском</w:t>
      </w:r>
      <w:proofErr w:type="spellEnd"/>
      <w:proofErr w:type="gramEnd"/>
      <w:r w:rsidRPr="00EE3434">
        <w:rPr>
          <w:rStyle w:val="FontStyle29"/>
          <w:sz w:val="28"/>
          <w:szCs w:val="28"/>
        </w:rPr>
        <w:t xml:space="preserve"> городском округе» - «Молодежь </w:t>
      </w:r>
      <w:proofErr w:type="spellStart"/>
      <w:r w:rsidRPr="00EE3434">
        <w:rPr>
          <w:rStyle w:val="FontStyle29"/>
          <w:sz w:val="28"/>
          <w:szCs w:val="28"/>
        </w:rPr>
        <w:t>Петропавловск-Камчатского</w:t>
      </w:r>
      <w:proofErr w:type="spellEnd"/>
      <w:r w:rsidRPr="00EE3434">
        <w:rPr>
          <w:rStyle w:val="FontStyle29"/>
          <w:sz w:val="28"/>
          <w:szCs w:val="28"/>
        </w:rPr>
        <w:t xml:space="preserve"> городского округа», «Развитие физической культуры и спорта» и подпрограмма 4 «Обеспечение жильем молодых семей» муниципальной программы «Обеспечение доступным и комфортным жильем жителей </w:t>
      </w:r>
      <w:proofErr w:type="spellStart"/>
      <w:r w:rsidRPr="00EE3434">
        <w:rPr>
          <w:rStyle w:val="FontStyle29"/>
          <w:sz w:val="28"/>
          <w:szCs w:val="28"/>
        </w:rPr>
        <w:t>Петропавловск-Камчатского</w:t>
      </w:r>
      <w:proofErr w:type="spellEnd"/>
      <w:r w:rsidRPr="00EE3434">
        <w:rPr>
          <w:rStyle w:val="FontStyle29"/>
          <w:sz w:val="28"/>
          <w:szCs w:val="28"/>
        </w:rPr>
        <w:t xml:space="preserve"> городского округа».</w:t>
      </w:r>
    </w:p>
    <w:p w:rsidR="00EE3434" w:rsidRPr="00EE3434" w:rsidRDefault="00EE3434" w:rsidP="00EE3434">
      <w:pPr>
        <w:pStyle w:val="Style7"/>
        <w:widowControl/>
        <w:jc w:val="both"/>
        <w:rPr>
          <w:rStyle w:val="FontStyle29"/>
          <w:sz w:val="28"/>
          <w:szCs w:val="28"/>
        </w:rPr>
      </w:pPr>
      <w:r w:rsidRPr="00EE3434">
        <w:rPr>
          <w:rStyle w:val="FontStyle29"/>
          <w:sz w:val="28"/>
          <w:szCs w:val="28"/>
        </w:rPr>
        <w:t>Наиболее значительным в 2015 году считаем обеспечение взаимодействия всех структурных подразделений городской администрации с общественными организациями и объединениями, спортивными федерациями по выполнению программных мероприятий, взаимодействию в рамках конкурсов проектов и программ и поддержки волонтерской деятельности. Все мероприятия освещались в средствах массовой информации, на сайте городской администрации и на молодежном городском сайте.</w:t>
      </w:r>
    </w:p>
    <w:p w:rsidR="00EE3434" w:rsidRPr="00EE3434" w:rsidRDefault="00EE3434" w:rsidP="00EE3434">
      <w:pPr>
        <w:pStyle w:val="Style7"/>
        <w:widowControl/>
        <w:jc w:val="both"/>
        <w:rPr>
          <w:rStyle w:val="FontStyle29"/>
          <w:sz w:val="28"/>
          <w:szCs w:val="28"/>
        </w:rPr>
      </w:pPr>
      <w:r w:rsidRPr="00EE3434">
        <w:rPr>
          <w:rStyle w:val="FontStyle29"/>
          <w:sz w:val="28"/>
          <w:szCs w:val="28"/>
        </w:rPr>
        <w:t xml:space="preserve">1.1 Реализация подпрограммы Молодежь </w:t>
      </w:r>
      <w:proofErr w:type="spellStart"/>
      <w:proofErr w:type="gramStart"/>
      <w:r w:rsidRPr="00EE3434">
        <w:rPr>
          <w:rStyle w:val="FontStyle29"/>
          <w:sz w:val="28"/>
          <w:szCs w:val="28"/>
        </w:rPr>
        <w:t>Петропавловск-Камчатского</w:t>
      </w:r>
      <w:proofErr w:type="spellEnd"/>
      <w:proofErr w:type="gramEnd"/>
      <w:r w:rsidRPr="00EE3434">
        <w:rPr>
          <w:rStyle w:val="FontStyle29"/>
          <w:sz w:val="28"/>
          <w:szCs w:val="28"/>
        </w:rPr>
        <w:t xml:space="preserve"> городского округа».</w:t>
      </w:r>
    </w:p>
    <w:p w:rsidR="00EE3434" w:rsidRPr="00EE3434" w:rsidRDefault="00EE3434" w:rsidP="00EE3434">
      <w:pPr>
        <w:pStyle w:val="Style7"/>
        <w:widowControl/>
        <w:jc w:val="both"/>
        <w:rPr>
          <w:rStyle w:val="FontStyle29"/>
          <w:sz w:val="28"/>
          <w:szCs w:val="28"/>
        </w:rPr>
      </w:pPr>
      <w:r w:rsidRPr="00EE3434">
        <w:rPr>
          <w:rStyle w:val="FontStyle29"/>
          <w:sz w:val="28"/>
          <w:szCs w:val="28"/>
        </w:rPr>
        <w:t xml:space="preserve">Все запланированные в рамках реализации подпрограммы молодежные мероприятия и проекты выполнены в полном объеме. Запланировано и проведено 70 молодежных мероприятий (смотры, конкурсы, фестивали, выставки, ярмарки, семинары и т.п.), 22 мероприятия по профориентации, содействию занятости и </w:t>
      </w:r>
      <w:r w:rsidRPr="00EE3434">
        <w:rPr>
          <w:rStyle w:val="FontStyle29"/>
          <w:sz w:val="28"/>
          <w:szCs w:val="28"/>
        </w:rPr>
        <w:lastRenderedPageBreak/>
        <w:t>вовлечению молодежи в трудовую деятельность, 10 информационных мероприятий и материалов, размещенных в СМИ.</w:t>
      </w:r>
    </w:p>
    <w:p w:rsidR="00EE3434" w:rsidRPr="00EE3434" w:rsidRDefault="00EE3434" w:rsidP="00EE3434">
      <w:pPr>
        <w:pStyle w:val="Style7"/>
        <w:widowControl/>
        <w:jc w:val="both"/>
        <w:rPr>
          <w:rStyle w:val="FontStyle29"/>
          <w:sz w:val="28"/>
          <w:szCs w:val="28"/>
        </w:rPr>
      </w:pPr>
      <w:r w:rsidRPr="00EE3434">
        <w:rPr>
          <w:rStyle w:val="FontStyle29"/>
          <w:sz w:val="28"/>
          <w:szCs w:val="28"/>
        </w:rPr>
        <w:t>В рамках реализации подпрограммы 33 представителя молодежи приняли участие в российских, региональных мероприятиях, соревнованиях, фестивалях, в том числе оказывается поддержка клубу КВН-Камчатка.</w:t>
      </w:r>
    </w:p>
    <w:p w:rsidR="00EE3434" w:rsidRPr="00EE3434" w:rsidRDefault="00EE3434" w:rsidP="00EE3434">
      <w:pPr>
        <w:pStyle w:val="Style7"/>
        <w:widowControl/>
        <w:jc w:val="both"/>
        <w:rPr>
          <w:rStyle w:val="FontStyle29"/>
          <w:sz w:val="28"/>
          <w:szCs w:val="28"/>
        </w:rPr>
      </w:pPr>
      <w:r w:rsidRPr="00EE3434">
        <w:rPr>
          <w:rStyle w:val="FontStyle29"/>
          <w:sz w:val="28"/>
          <w:szCs w:val="28"/>
        </w:rPr>
        <w:t>В МАУ «Молодежный центр» на специально созданных дополнительных временных рабочих местах в трудовых отрядах «Молодой Петропавловск» в 2015 году трудоустроено 597, из них 70 подростков группы риска.</w:t>
      </w:r>
    </w:p>
    <w:p w:rsidR="00EE3434" w:rsidRPr="00EE3434" w:rsidRDefault="00EE3434" w:rsidP="00EE3434">
      <w:pPr>
        <w:pStyle w:val="Style7"/>
        <w:widowControl/>
        <w:jc w:val="both"/>
        <w:rPr>
          <w:rStyle w:val="FontStyle29"/>
          <w:sz w:val="28"/>
          <w:szCs w:val="28"/>
        </w:rPr>
      </w:pPr>
      <w:r w:rsidRPr="00EE3434">
        <w:rPr>
          <w:rStyle w:val="FontStyle29"/>
          <w:sz w:val="28"/>
          <w:szCs w:val="28"/>
        </w:rPr>
        <w:t>В ходе реализации мероприятий подпрограммы работа осуществлялась в тесном взаимодействии с молодежными общественными организациями и объединениями, Молодежным правительством и региональным отделением Российского союза молодежи.</w:t>
      </w:r>
    </w:p>
    <w:p w:rsidR="00EE3434" w:rsidRPr="00EE3434" w:rsidRDefault="00EE3434" w:rsidP="00EE3434">
      <w:pPr>
        <w:pStyle w:val="Style7"/>
        <w:widowControl/>
        <w:jc w:val="both"/>
        <w:rPr>
          <w:rStyle w:val="FontStyle29"/>
          <w:sz w:val="28"/>
          <w:szCs w:val="28"/>
        </w:rPr>
      </w:pPr>
      <w:r w:rsidRPr="00EE3434">
        <w:rPr>
          <w:rStyle w:val="FontStyle29"/>
          <w:sz w:val="28"/>
          <w:szCs w:val="28"/>
        </w:rPr>
        <w:t>Самые яркие из реализованных молодежных проектов за 2015 год: городской этап конкурса на лучшую молодую семью, День молодежи, образовательный проект «</w:t>
      </w:r>
      <w:proofErr w:type="spellStart"/>
      <w:proofErr w:type="gramStart"/>
      <w:r w:rsidRPr="00EE3434">
        <w:rPr>
          <w:rStyle w:val="FontStyle29"/>
          <w:sz w:val="28"/>
          <w:szCs w:val="28"/>
        </w:rPr>
        <w:t>Бизнес-молодежи</w:t>
      </w:r>
      <w:proofErr w:type="spellEnd"/>
      <w:proofErr w:type="gramEnd"/>
      <w:r w:rsidRPr="00EE3434">
        <w:rPr>
          <w:rStyle w:val="FontStyle29"/>
          <w:sz w:val="28"/>
          <w:szCs w:val="28"/>
        </w:rPr>
        <w:t>», акция «Георгиевская ленточка», фестиваль «Песни о любви на разных языках», вечер подведения итогов года - вручение городской молодежной премии «Белая ворона».</w:t>
      </w:r>
    </w:p>
    <w:p w:rsidR="00EE3434" w:rsidRPr="00EE3434" w:rsidRDefault="00EE3434" w:rsidP="00EE3434">
      <w:pPr>
        <w:pStyle w:val="Style7"/>
        <w:widowControl/>
        <w:jc w:val="both"/>
        <w:rPr>
          <w:rStyle w:val="FontStyle29"/>
          <w:sz w:val="28"/>
          <w:szCs w:val="28"/>
        </w:rPr>
      </w:pPr>
      <w:r w:rsidRPr="00EE3434">
        <w:rPr>
          <w:rStyle w:val="FontStyle29"/>
          <w:sz w:val="28"/>
          <w:szCs w:val="28"/>
        </w:rPr>
        <w:t xml:space="preserve">В рамках поддержки общественных организаций и объединений ежегодно проводится конкурс проектов и программ общественных организаций и объединений на предоставление субсидий из бюджета </w:t>
      </w:r>
      <w:proofErr w:type="spellStart"/>
      <w:proofErr w:type="gramStart"/>
      <w:r w:rsidRPr="00EE3434">
        <w:rPr>
          <w:rStyle w:val="FontStyle29"/>
          <w:sz w:val="28"/>
          <w:szCs w:val="28"/>
        </w:rPr>
        <w:t>Петропавловск-Камчатского</w:t>
      </w:r>
      <w:proofErr w:type="spellEnd"/>
      <w:proofErr w:type="gramEnd"/>
      <w:r w:rsidRPr="00EE3434">
        <w:rPr>
          <w:rStyle w:val="FontStyle29"/>
          <w:sz w:val="28"/>
          <w:szCs w:val="28"/>
        </w:rPr>
        <w:t xml:space="preserve"> городского округа на поддержку общественных инициатив по направлениям молодежной политики. Победителями конкурса в 2015 году </w:t>
      </w:r>
      <w:proofErr w:type="gramStart"/>
      <w:r w:rsidRPr="00EE3434">
        <w:rPr>
          <w:rStyle w:val="FontStyle29"/>
          <w:sz w:val="28"/>
          <w:szCs w:val="28"/>
        </w:rPr>
        <w:t>признаны</w:t>
      </w:r>
      <w:proofErr w:type="gramEnd"/>
      <w:r w:rsidRPr="00EE3434">
        <w:rPr>
          <w:rStyle w:val="FontStyle29"/>
          <w:sz w:val="28"/>
          <w:szCs w:val="28"/>
        </w:rPr>
        <w:t xml:space="preserve"> 15 проектов. Также в рамках реализации подпрограммы</w:t>
      </w:r>
      <w:proofErr w:type="gramStart"/>
      <w:r w:rsidRPr="00EE3434">
        <w:rPr>
          <w:rStyle w:val="FontStyle29"/>
          <w:sz w:val="28"/>
          <w:szCs w:val="28"/>
        </w:rPr>
        <w:t xml:space="preserve"> В</w:t>
      </w:r>
      <w:proofErr w:type="gramEnd"/>
      <w:r w:rsidRPr="00EE3434">
        <w:rPr>
          <w:rStyle w:val="FontStyle29"/>
          <w:sz w:val="28"/>
          <w:szCs w:val="28"/>
        </w:rPr>
        <w:t xml:space="preserve"> рамках программы осуществляется профилактическая работа, в том числе ежегодно проводится лагерь для несовершеннолетних «группы риска» «Гранит» - за 2015 год в лагере «Гранит» отдохнуло 32 несовершеннолетних; проводятся мероприятия по профилактике асоциальных явлений в молодежной среде, пропаганде здорового образа жизни, издаются печатные материалы.</w:t>
      </w:r>
    </w:p>
    <w:p w:rsidR="00EE3434" w:rsidRPr="00EE3434" w:rsidRDefault="00EE3434" w:rsidP="00EE3434">
      <w:pPr>
        <w:pStyle w:val="Style7"/>
        <w:widowControl/>
        <w:jc w:val="both"/>
        <w:rPr>
          <w:rStyle w:val="FontStyle29"/>
          <w:sz w:val="28"/>
          <w:szCs w:val="28"/>
        </w:rPr>
      </w:pPr>
      <w:r w:rsidRPr="00EE3434">
        <w:rPr>
          <w:rStyle w:val="FontStyle29"/>
          <w:sz w:val="28"/>
          <w:szCs w:val="28"/>
        </w:rPr>
        <w:t>1.2. Реализация подпрограммы «Развитие физической культуры и спорта на 2015 год совместно с 38 спортивными федерациями проведено 148 мероприятие, в том числе:</w:t>
      </w:r>
    </w:p>
    <w:p w:rsidR="00EE3434" w:rsidRPr="00EE3434" w:rsidRDefault="00EE3434" w:rsidP="00EE3434">
      <w:pPr>
        <w:pStyle w:val="Style8"/>
        <w:widowControl/>
        <w:jc w:val="both"/>
        <w:rPr>
          <w:rStyle w:val="FontStyle29"/>
          <w:sz w:val="28"/>
          <w:szCs w:val="28"/>
        </w:rPr>
      </w:pPr>
      <w:r w:rsidRPr="00EE3434">
        <w:rPr>
          <w:rStyle w:val="FontStyle29"/>
          <w:sz w:val="28"/>
          <w:szCs w:val="28"/>
        </w:rPr>
        <w:t>- официальные соревнования по видам спорта - чемпионаты, первенства и кубки городского округа в соответствии с календарным планом;</w:t>
      </w:r>
    </w:p>
    <w:p w:rsidR="00EE3434" w:rsidRPr="00EE3434" w:rsidRDefault="00EE3434" w:rsidP="00EE3434">
      <w:pPr>
        <w:pStyle w:val="Style8"/>
        <w:widowControl/>
        <w:jc w:val="both"/>
        <w:rPr>
          <w:rStyle w:val="FontStyle29"/>
          <w:sz w:val="28"/>
          <w:szCs w:val="28"/>
        </w:rPr>
      </w:pPr>
      <w:r w:rsidRPr="00EE3434">
        <w:rPr>
          <w:rStyle w:val="FontStyle29"/>
          <w:sz w:val="28"/>
          <w:szCs w:val="28"/>
        </w:rPr>
        <w:t xml:space="preserve">- массовые спортивные праздники: «Камчатская лыжня», в которой в 2015 году приняло участие </w:t>
      </w:r>
      <w:proofErr w:type="gramStart"/>
      <w:r w:rsidRPr="00EE3434">
        <w:rPr>
          <w:rStyle w:val="FontStyle29"/>
          <w:sz w:val="28"/>
          <w:szCs w:val="28"/>
        </w:rPr>
        <w:t>около тысячи горожан</w:t>
      </w:r>
      <w:proofErr w:type="gramEnd"/>
      <w:r w:rsidRPr="00EE3434">
        <w:rPr>
          <w:rStyle w:val="FontStyle29"/>
          <w:sz w:val="28"/>
          <w:szCs w:val="28"/>
        </w:rPr>
        <w:t>; муниципальный этап соревнований по футболу «Кожаный мяч» (в турнире приняло участие 276 юных футболистов); традиционный легкоатлетический пробег «Эстафета мира» (700 участников); соревнования по скейтборду, агрессивным роликам;</w:t>
      </w:r>
    </w:p>
    <w:p w:rsidR="00EE3434" w:rsidRPr="00EE3434" w:rsidRDefault="00EE3434" w:rsidP="00EE3434">
      <w:pPr>
        <w:pStyle w:val="Style8"/>
        <w:widowControl/>
        <w:jc w:val="both"/>
        <w:rPr>
          <w:rStyle w:val="FontStyle29"/>
          <w:sz w:val="28"/>
          <w:szCs w:val="28"/>
        </w:rPr>
      </w:pPr>
      <w:r w:rsidRPr="00EE3434">
        <w:rPr>
          <w:rStyle w:val="FontStyle29"/>
          <w:sz w:val="28"/>
          <w:szCs w:val="28"/>
        </w:rPr>
        <w:t>- спортивный праздник: «Молодежный Экстрим» 7 января на площад</w:t>
      </w:r>
      <w:r>
        <w:rPr>
          <w:rStyle w:val="FontStyle29"/>
          <w:sz w:val="28"/>
          <w:szCs w:val="28"/>
        </w:rPr>
        <w:t>и Ленина - соревнования по сноубор</w:t>
      </w:r>
      <w:r w:rsidRPr="00EE3434">
        <w:rPr>
          <w:rStyle w:val="FontStyle29"/>
          <w:sz w:val="28"/>
          <w:szCs w:val="28"/>
        </w:rPr>
        <w:t>ду и горным лыжам;</w:t>
      </w:r>
    </w:p>
    <w:p w:rsidR="00EE3434" w:rsidRPr="00EE3434" w:rsidRDefault="00EE3434" w:rsidP="00EE3434">
      <w:pPr>
        <w:pStyle w:val="Style8"/>
        <w:widowControl/>
        <w:jc w:val="both"/>
        <w:rPr>
          <w:rStyle w:val="FontStyle29"/>
          <w:sz w:val="28"/>
          <w:szCs w:val="28"/>
        </w:rPr>
      </w:pPr>
      <w:r w:rsidRPr="00EE3434">
        <w:rPr>
          <w:rStyle w:val="FontStyle29"/>
          <w:sz w:val="28"/>
          <w:szCs w:val="28"/>
        </w:rPr>
        <w:t xml:space="preserve">- спортивные события: Кубок Главы администрации </w:t>
      </w:r>
      <w:proofErr w:type="spellStart"/>
      <w:proofErr w:type="gramStart"/>
      <w:r w:rsidRPr="00EE3434">
        <w:rPr>
          <w:rStyle w:val="FontStyle29"/>
          <w:sz w:val="28"/>
          <w:szCs w:val="28"/>
        </w:rPr>
        <w:t>Петропавловск-Камчатского</w:t>
      </w:r>
      <w:proofErr w:type="spellEnd"/>
      <w:proofErr w:type="gramEnd"/>
      <w:r w:rsidRPr="00EE3434">
        <w:rPr>
          <w:rStyle w:val="FontStyle29"/>
          <w:sz w:val="28"/>
          <w:szCs w:val="28"/>
        </w:rPr>
        <w:t xml:space="preserve"> городского округа по спортивным бальным танцам – ноябрь 2015 года; Городская парусная Регата «Осенний ветер - сентябрь 2015 года; Физкультурно-спортивные мероприятия, посвященные Дню физкультурника</w:t>
      </w:r>
    </w:p>
    <w:p w:rsidR="00EE3434" w:rsidRPr="00EE3434" w:rsidRDefault="00EE3434" w:rsidP="00EE3434">
      <w:pPr>
        <w:pStyle w:val="Style23"/>
        <w:widowControl/>
        <w:jc w:val="both"/>
        <w:rPr>
          <w:rStyle w:val="FontStyle29"/>
          <w:sz w:val="28"/>
          <w:szCs w:val="28"/>
        </w:rPr>
      </w:pPr>
      <w:r w:rsidRPr="00EE3434">
        <w:rPr>
          <w:rStyle w:val="FontStyle29"/>
          <w:sz w:val="28"/>
          <w:szCs w:val="28"/>
        </w:rPr>
        <w:t xml:space="preserve">- август 2015 года; Традиционная тренировка, посвященная памяти основателя стиля </w:t>
      </w:r>
      <w:proofErr w:type="spellStart"/>
      <w:r w:rsidRPr="00EE3434">
        <w:rPr>
          <w:rStyle w:val="FontStyle29"/>
          <w:sz w:val="28"/>
          <w:szCs w:val="28"/>
        </w:rPr>
        <w:t>Киокусинкай</w:t>
      </w:r>
      <w:proofErr w:type="spellEnd"/>
      <w:r w:rsidRPr="00EE3434">
        <w:rPr>
          <w:rStyle w:val="FontStyle29"/>
          <w:sz w:val="28"/>
          <w:szCs w:val="28"/>
        </w:rPr>
        <w:t xml:space="preserve"> </w:t>
      </w:r>
      <w:proofErr w:type="spellStart"/>
      <w:r w:rsidRPr="00EE3434">
        <w:rPr>
          <w:rStyle w:val="FontStyle29"/>
          <w:sz w:val="28"/>
          <w:szCs w:val="28"/>
        </w:rPr>
        <w:t>Масутацу</w:t>
      </w:r>
      <w:proofErr w:type="spellEnd"/>
      <w:r w:rsidRPr="00EE3434">
        <w:rPr>
          <w:rStyle w:val="FontStyle29"/>
          <w:sz w:val="28"/>
          <w:szCs w:val="28"/>
        </w:rPr>
        <w:t xml:space="preserve"> </w:t>
      </w:r>
      <w:proofErr w:type="spellStart"/>
      <w:r w:rsidRPr="00EE3434">
        <w:rPr>
          <w:rStyle w:val="FontStyle29"/>
          <w:sz w:val="28"/>
          <w:szCs w:val="28"/>
        </w:rPr>
        <w:t>Оямы</w:t>
      </w:r>
      <w:proofErr w:type="spellEnd"/>
      <w:r w:rsidRPr="00EE3434">
        <w:rPr>
          <w:rStyle w:val="FontStyle29"/>
          <w:sz w:val="28"/>
          <w:szCs w:val="28"/>
        </w:rPr>
        <w:t xml:space="preserve"> - июль 2015 года; Джип </w:t>
      </w:r>
      <w:proofErr w:type="spellStart"/>
      <w:r w:rsidRPr="00EE3434">
        <w:rPr>
          <w:rStyle w:val="FontStyle29"/>
          <w:sz w:val="28"/>
          <w:szCs w:val="28"/>
        </w:rPr>
        <w:t>триал</w:t>
      </w:r>
      <w:proofErr w:type="spellEnd"/>
    </w:p>
    <w:p w:rsidR="00EE3434" w:rsidRPr="00EE3434" w:rsidRDefault="00EE3434" w:rsidP="00EE3434">
      <w:pPr>
        <w:pStyle w:val="Style23"/>
        <w:widowControl/>
        <w:jc w:val="both"/>
        <w:rPr>
          <w:rStyle w:val="FontStyle29"/>
          <w:sz w:val="28"/>
          <w:szCs w:val="28"/>
        </w:rPr>
      </w:pPr>
      <w:r w:rsidRPr="00EE3434">
        <w:rPr>
          <w:rStyle w:val="FontStyle29"/>
          <w:sz w:val="28"/>
          <w:szCs w:val="28"/>
        </w:rPr>
        <w:t xml:space="preserve">- экстремальное шоу, в рамках Международного дня борьбы с наркоманией </w:t>
      </w:r>
      <w:proofErr w:type="gramStart"/>
      <w:r w:rsidRPr="00EE3434">
        <w:rPr>
          <w:rStyle w:val="FontStyle29"/>
          <w:sz w:val="28"/>
          <w:szCs w:val="28"/>
        </w:rPr>
        <w:t>-м</w:t>
      </w:r>
      <w:proofErr w:type="gramEnd"/>
      <w:r w:rsidRPr="00EE3434">
        <w:rPr>
          <w:rStyle w:val="FontStyle29"/>
          <w:sz w:val="28"/>
          <w:szCs w:val="28"/>
        </w:rPr>
        <w:t xml:space="preserve">арт 2015 года; Городской Кубок по серфингу - август 2015 года; Чемпионат, Первенство </w:t>
      </w:r>
      <w:r w:rsidRPr="00EE3434">
        <w:rPr>
          <w:rStyle w:val="FontStyle29"/>
          <w:sz w:val="28"/>
          <w:szCs w:val="28"/>
        </w:rPr>
        <w:lastRenderedPageBreak/>
        <w:t xml:space="preserve">и Кубок города по </w:t>
      </w:r>
      <w:proofErr w:type="spellStart"/>
      <w:r w:rsidRPr="00EE3434">
        <w:rPr>
          <w:rStyle w:val="FontStyle29"/>
          <w:sz w:val="28"/>
          <w:szCs w:val="28"/>
        </w:rPr>
        <w:t>чир-спорту</w:t>
      </w:r>
      <w:proofErr w:type="spellEnd"/>
      <w:r w:rsidRPr="00EE3434">
        <w:rPr>
          <w:rStyle w:val="FontStyle29"/>
          <w:sz w:val="28"/>
          <w:szCs w:val="28"/>
        </w:rPr>
        <w:t xml:space="preserve"> - декабрь 2015 года; первый городской Чемпионат по </w:t>
      </w:r>
      <w:proofErr w:type="spellStart"/>
      <w:r w:rsidRPr="00EE3434">
        <w:rPr>
          <w:rStyle w:val="FontStyle29"/>
          <w:sz w:val="28"/>
          <w:szCs w:val="28"/>
        </w:rPr>
        <w:t>пейнтболу</w:t>
      </w:r>
      <w:proofErr w:type="spellEnd"/>
      <w:r w:rsidRPr="00EE3434">
        <w:rPr>
          <w:rStyle w:val="FontStyle29"/>
          <w:sz w:val="28"/>
          <w:szCs w:val="28"/>
        </w:rPr>
        <w:t xml:space="preserve"> - август 2015 года.</w:t>
      </w:r>
    </w:p>
    <w:p w:rsidR="00EE3434" w:rsidRPr="00EE3434" w:rsidRDefault="00EE3434" w:rsidP="00EE3434">
      <w:pPr>
        <w:pStyle w:val="Style7"/>
        <w:widowControl/>
        <w:jc w:val="both"/>
        <w:rPr>
          <w:rStyle w:val="FontStyle29"/>
          <w:sz w:val="28"/>
          <w:szCs w:val="28"/>
        </w:rPr>
      </w:pPr>
      <w:r w:rsidRPr="00EE3434">
        <w:rPr>
          <w:rStyle w:val="FontStyle29"/>
          <w:sz w:val="28"/>
          <w:szCs w:val="28"/>
        </w:rPr>
        <w:t>Ведется постоянная работа по информированию жителей города о проведении спортивных мероприятий, пропаганде здорового образа жизни.</w:t>
      </w:r>
    </w:p>
    <w:p w:rsidR="00EE3434" w:rsidRPr="00EE3434" w:rsidRDefault="00EE3434" w:rsidP="00EE3434">
      <w:pPr>
        <w:pStyle w:val="Style7"/>
        <w:widowControl/>
        <w:jc w:val="both"/>
        <w:rPr>
          <w:rStyle w:val="FontStyle29"/>
          <w:sz w:val="28"/>
          <w:szCs w:val="28"/>
        </w:rPr>
      </w:pPr>
      <w:r w:rsidRPr="00EE3434">
        <w:rPr>
          <w:rStyle w:val="FontStyle29"/>
          <w:sz w:val="28"/>
          <w:szCs w:val="28"/>
        </w:rPr>
        <w:t xml:space="preserve">1.3 Реализация подпрограммы 4 «Обеспечение жильем молодых семей» муниципальной программы «Обеспечение доступным и комфортным жильем жителей </w:t>
      </w:r>
      <w:proofErr w:type="spellStart"/>
      <w:proofErr w:type="gramStart"/>
      <w:r w:rsidRPr="00EE3434">
        <w:rPr>
          <w:rStyle w:val="FontStyle29"/>
          <w:sz w:val="28"/>
          <w:szCs w:val="28"/>
        </w:rPr>
        <w:t>Петропавловск-Камчатского</w:t>
      </w:r>
      <w:proofErr w:type="spellEnd"/>
      <w:proofErr w:type="gramEnd"/>
      <w:r w:rsidRPr="00EE3434">
        <w:rPr>
          <w:rStyle w:val="FontStyle29"/>
          <w:sz w:val="28"/>
          <w:szCs w:val="28"/>
        </w:rPr>
        <w:t xml:space="preserve"> городского округа».</w:t>
      </w:r>
    </w:p>
    <w:p w:rsidR="00EE3434" w:rsidRPr="00EE3434" w:rsidRDefault="00EE3434" w:rsidP="00EE3434">
      <w:pPr>
        <w:pStyle w:val="Style7"/>
        <w:widowControl/>
        <w:jc w:val="both"/>
        <w:rPr>
          <w:rStyle w:val="FontStyle29"/>
          <w:sz w:val="28"/>
          <w:szCs w:val="28"/>
        </w:rPr>
      </w:pPr>
      <w:r w:rsidRPr="00EE3434">
        <w:rPr>
          <w:rStyle w:val="FontStyle29"/>
          <w:sz w:val="28"/>
          <w:szCs w:val="28"/>
        </w:rPr>
        <w:t xml:space="preserve">Программа является приоритетной и реализуется с 2008 года. За это время по подпрограмме 431 молодая семья приобрела жилье: в 2008 году - 33; в 2009 - 24; в 2010 - 34; в 2011- 52; в 2012 - 50, </w:t>
      </w:r>
      <w:proofErr w:type="gramStart"/>
      <w:r w:rsidRPr="00EE3434">
        <w:rPr>
          <w:rStyle w:val="FontStyle29"/>
          <w:sz w:val="28"/>
          <w:szCs w:val="28"/>
        </w:rPr>
        <w:t>в</w:t>
      </w:r>
      <w:proofErr w:type="gramEnd"/>
      <w:r w:rsidRPr="00EE3434">
        <w:rPr>
          <w:rStyle w:val="FontStyle29"/>
          <w:sz w:val="28"/>
          <w:szCs w:val="28"/>
        </w:rPr>
        <w:t xml:space="preserve"> 2013 - 51, </w:t>
      </w:r>
      <w:proofErr w:type="gramStart"/>
      <w:r w:rsidRPr="00EE3434">
        <w:rPr>
          <w:rStyle w:val="FontStyle29"/>
          <w:sz w:val="28"/>
          <w:szCs w:val="28"/>
        </w:rPr>
        <w:t>в</w:t>
      </w:r>
      <w:proofErr w:type="gramEnd"/>
      <w:r w:rsidRPr="00EE3434">
        <w:rPr>
          <w:rStyle w:val="FontStyle29"/>
          <w:sz w:val="28"/>
          <w:szCs w:val="28"/>
        </w:rPr>
        <w:t xml:space="preserve"> 2014 - 82, в 2015 году - 105 молодых семей приобрели жилье.</w:t>
      </w:r>
    </w:p>
    <w:p w:rsidR="00EE3434" w:rsidRPr="00EE3434" w:rsidRDefault="00EE3434" w:rsidP="00EE3434">
      <w:pPr>
        <w:pStyle w:val="Style13"/>
        <w:widowControl/>
        <w:jc w:val="both"/>
        <w:rPr>
          <w:rStyle w:val="FontStyle29"/>
          <w:sz w:val="28"/>
          <w:szCs w:val="28"/>
        </w:rPr>
      </w:pPr>
      <w:r w:rsidRPr="00EE3434">
        <w:rPr>
          <w:rStyle w:val="FontStyle29"/>
          <w:sz w:val="28"/>
          <w:szCs w:val="28"/>
        </w:rPr>
        <w:t xml:space="preserve">В 2016 году стратегическими направлениями деятельности в сфере работы с молодежью в </w:t>
      </w:r>
      <w:proofErr w:type="spellStart"/>
      <w:proofErr w:type="gramStart"/>
      <w:r w:rsidRPr="00EE3434">
        <w:rPr>
          <w:rStyle w:val="FontStyle29"/>
          <w:sz w:val="28"/>
          <w:szCs w:val="28"/>
        </w:rPr>
        <w:t>Петропавловск-Камчатском</w:t>
      </w:r>
      <w:proofErr w:type="spellEnd"/>
      <w:proofErr w:type="gramEnd"/>
      <w:r w:rsidRPr="00EE3434">
        <w:rPr>
          <w:rStyle w:val="FontStyle29"/>
          <w:sz w:val="28"/>
          <w:szCs w:val="28"/>
        </w:rPr>
        <w:t xml:space="preserve"> городском округе считаем:</w:t>
      </w:r>
    </w:p>
    <w:p w:rsidR="00EE3434" w:rsidRPr="00EE3434" w:rsidRDefault="00EE3434" w:rsidP="00EE3434">
      <w:pPr>
        <w:pStyle w:val="Style8"/>
        <w:widowControl/>
        <w:jc w:val="both"/>
        <w:rPr>
          <w:rStyle w:val="FontStyle29"/>
          <w:sz w:val="28"/>
          <w:szCs w:val="28"/>
        </w:rPr>
      </w:pPr>
      <w:r w:rsidRPr="00EE3434">
        <w:rPr>
          <w:rStyle w:val="FontStyle29"/>
          <w:sz w:val="28"/>
          <w:szCs w:val="28"/>
        </w:rPr>
        <w:t>- продолжение системной работы по максимальному привлечению молодежных общественных организаций и объединений к активному участию в реализации программных мероприятий, проектной деятельности путем участия в конкурсах на получение грантов;</w:t>
      </w:r>
    </w:p>
    <w:p w:rsidR="00EE3434" w:rsidRPr="00EE3434" w:rsidRDefault="00EE3434" w:rsidP="00EE3434">
      <w:pPr>
        <w:pStyle w:val="Style8"/>
        <w:widowControl/>
        <w:jc w:val="both"/>
        <w:rPr>
          <w:rStyle w:val="FontStyle29"/>
          <w:sz w:val="28"/>
          <w:szCs w:val="28"/>
        </w:rPr>
      </w:pPr>
      <w:r w:rsidRPr="00EE3434">
        <w:rPr>
          <w:rStyle w:val="FontStyle29"/>
          <w:sz w:val="28"/>
          <w:szCs w:val="28"/>
        </w:rPr>
        <w:t>- организация работы муниципальных учреждений сферы молодежной политики по приоритетным направлениям деятельности, в том числе по трудоустройству несовершеннолетних и по работе с молодежными общественными организациями.</w:t>
      </w:r>
    </w:p>
    <w:sectPr w:rsidR="00EE3434" w:rsidRPr="00EE3434" w:rsidSect="00EE343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3434"/>
    <w:rsid w:val="000501F7"/>
    <w:rsid w:val="00EE3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EE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E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E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E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EE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EE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EE3434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2052</Words>
  <Characters>11703</Characters>
  <Application>Microsoft Office Word</Application>
  <DocSecurity>0</DocSecurity>
  <Lines>97</Lines>
  <Paragraphs>27</Paragraphs>
  <ScaleCrop>false</ScaleCrop>
  <Company>Microsoft</Company>
  <LinksUpToDate>false</LinksUpToDate>
  <CharactersWithSpaces>13728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2</cp:revision>
  <dcterms:created xsi:type="dcterms:W3CDTF">2016-03-24T04:35:00Z</dcterms:created>
  <dcterms:modified xsi:type="dcterms:W3CDTF">2016-03-24T04:39:00Z</dcterms:modified>
</cp:coreProperties>
</file>