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C0" w:rsidRDefault="00EE79C0" w:rsidP="00EE79C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СЕВЕРСК</w:t>
      </w:r>
    </w:p>
    <w:p w:rsidR="001247D0" w:rsidRPr="00EE79C0" w:rsidRDefault="001247D0" w:rsidP="00EE79C0">
      <w:pPr>
        <w:jc w:val="both"/>
        <w:rPr>
          <w:rFonts w:ascii="Times New Roman" w:hAnsi="Times New Roman"/>
          <w:sz w:val="28"/>
          <w:szCs w:val="28"/>
        </w:rPr>
      </w:pPr>
      <w:r w:rsidRPr="00EE79C0">
        <w:rPr>
          <w:rFonts w:ascii="Times New Roman" w:hAnsi="Times New Roman"/>
          <w:sz w:val="28"/>
          <w:szCs w:val="28"/>
        </w:rPr>
        <w:t xml:space="preserve">Важной частью малого и среднего бизнеса является торговля и потребительский рынок. </w:t>
      </w:r>
    </w:p>
    <w:p w:rsidR="001247D0" w:rsidRPr="00EE79C0" w:rsidRDefault="001247D0" w:rsidP="00EE79C0">
      <w:pPr>
        <w:jc w:val="both"/>
        <w:rPr>
          <w:rFonts w:ascii="Times New Roman" w:hAnsi="Times New Roman"/>
          <w:sz w:val="28"/>
          <w:szCs w:val="28"/>
        </w:rPr>
      </w:pPr>
      <w:r w:rsidRPr="00EE79C0">
        <w:rPr>
          <w:rFonts w:ascii="Times New Roman" w:hAnsi="Times New Roman"/>
          <w:sz w:val="28"/>
          <w:szCs w:val="28"/>
        </w:rPr>
        <w:t xml:space="preserve">В 2015 построено, реконструировано и открыто 6 магазинов современных форматов розничной торговли, 49 объектов бытового обслуживания и 2 предприятия общественного питания. За счет открытия новых магазинов в городе создано более ста рабочих мест. Оборот розничной и оптовой торговли вырос на 4,3% по сравнению с 2014 годом и составил более 8,7 млрд. рублей. </w:t>
      </w:r>
    </w:p>
    <w:p w:rsidR="001247D0" w:rsidRPr="00EE79C0" w:rsidRDefault="001247D0" w:rsidP="00EE79C0">
      <w:pPr>
        <w:jc w:val="both"/>
        <w:rPr>
          <w:rFonts w:ascii="Times New Roman" w:hAnsi="Times New Roman"/>
          <w:sz w:val="28"/>
          <w:szCs w:val="28"/>
        </w:rPr>
      </w:pPr>
      <w:r w:rsidRPr="00EE79C0">
        <w:rPr>
          <w:rFonts w:ascii="Times New Roman" w:hAnsi="Times New Roman"/>
          <w:sz w:val="28"/>
          <w:szCs w:val="28"/>
        </w:rPr>
        <w:t>На предприятиях потребительского рынка трудится более 10 тыс. человек, что составляет более 14%</w:t>
      </w:r>
      <w:r w:rsidR="00EE79C0">
        <w:rPr>
          <w:rFonts w:ascii="Times New Roman" w:hAnsi="Times New Roman"/>
          <w:sz w:val="28"/>
          <w:szCs w:val="28"/>
        </w:rPr>
        <w:t xml:space="preserve"> </w:t>
      </w:r>
      <w:r w:rsidRPr="00EE79C0">
        <w:rPr>
          <w:rFonts w:ascii="Times New Roman" w:hAnsi="Times New Roman"/>
          <w:sz w:val="28"/>
          <w:szCs w:val="28"/>
        </w:rPr>
        <w:t xml:space="preserve">трудоспособного </w:t>
      </w:r>
      <w:proofErr w:type="gramStart"/>
      <w:r w:rsidRPr="00EE79C0">
        <w:rPr>
          <w:rFonts w:ascii="Times New Roman" w:hAnsi="Times New Roman"/>
          <w:sz w:val="28"/>
          <w:szCs w:val="28"/>
        </w:rPr>
        <w:t>населения</w:t>
      </w:r>
      <w:proofErr w:type="gramEnd"/>
      <w:r w:rsidRPr="00EE79C0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EE79C0">
        <w:rPr>
          <w:rFonts w:ascii="Times New Roman" w:hAnsi="Times New Roman"/>
          <w:sz w:val="28"/>
          <w:szCs w:val="28"/>
        </w:rPr>
        <w:t>Северск</w:t>
      </w:r>
      <w:proofErr w:type="spellEnd"/>
      <w:r w:rsidRPr="00EE79C0">
        <w:rPr>
          <w:rFonts w:ascii="Times New Roman" w:hAnsi="Times New Roman"/>
          <w:sz w:val="28"/>
          <w:szCs w:val="28"/>
        </w:rPr>
        <w:t>.</w:t>
      </w:r>
    </w:p>
    <w:p w:rsidR="001247D0" w:rsidRPr="00EE79C0" w:rsidRDefault="001247D0" w:rsidP="00EE79C0">
      <w:pPr>
        <w:jc w:val="both"/>
        <w:rPr>
          <w:rFonts w:ascii="Times New Roman" w:hAnsi="Times New Roman"/>
          <w:sz w:val="28"/>
          <w:szCs w:val="28"/>
        </w:rPr>
      </w:pPr>
      <w:r w:rsidRPr="00EE79C0">
        <w:rPr>
          <w:rFonts w:ascii="Times New Roman" w:hAnsi="Times New Roman"/>
          <w:sz w:val="28"/>
          <w:szCs w:val="28"/>
        </w:rPr>
        <w:t xml:space="preserve">В целом, розничную торговлю </w:t>
      </w:r>
      <w:proofErr w:type="gramStart"/>
      <w:r w:rsidRPr="00EE79C0">
        <w:rPr>
          <w:rFonts w:ascii="Times New Roman" w:hAnsi="Times New Roman"/>
          <w:sz w:val="28"/>
          <w:szCs w:val="28"/>
        </w:rPr>
        <w:t>в</w:t>
      </w:r>
      <w:proofErr w:type="gramEnd"/>
      <w:r w:rsidRPr="00EE79C0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EE79C0">
        <w:rPr>
          <w:rFonts w:ascii="Times New Roman" w:hAnsi="Times New Roman"/>
          <w:sz w:val="28"/>
          <w:szCs w:val="28"/>
        </w:rPr>
        <w:t>Северск</w:t>
      </w:r>
      <w:proofErr w:type="spellEnd"/>
      <w:r w:rsidRPr="00EE79C0">
        <w:rPr>
          <w:rFonts w:ascii="Times New Roman" w:hAnsi="Times New Roman"/>
          <w:sz w:val="28"/>
          <w:szCs w:val="28"/>
        </w:rPr>
        <w:t xml:space="preserve"> можно охарактеризовать как достаточно развитую отрасль городского хозяйства с высоким уровнем на</w:t>
      </w:r>
      <w:r w:rsidR="00EE79C0">
        <w:rPr>
          <w:rFonts w:ascii="Times New Roman" w:hAnsi="Times New Roman"/>
          <w:sz w:val="28"/>
          <w:szCs w:val="28"/>
        </w:rPr>
        <w:t>сыщенности товарными ресурсами.</w:t>
      </w:r>
    </w:p>
    <w:p w:rsidR="001247D0" w:rsidRPr="00EE79C0" w:rsidRDefault="001247D0" w:rsidP="00EE79C0">
      <w:pPr>
        <w:jc w:val="both"/>
        <w:rPr>
          <w:rFonts w:ascii="Times New Roman" w:hAnsi="Times New Roman"/>
          <w:sz w:val="28"/>
          <w:szCs w:val="28"/>
        </w:rPr>
      </w:pPr>
      <w:r w:rsidRPr="00EE79C0">
        <w:rPr>
          <w:rFonts w:ascii="Times New Roman" w:hAnsi="Times New Roman"/>
          <w:sz w:val="28"/>
          <w:szCs w:val="28"/>
        </w:rPr>
        <w:t>С целью наиболее полного удовлетворения потребностей жителей города</w:t>
      </w:r>
      <w:r w:rsidR="00EE79C0">
        <w:rPr>
          <w:rFonts w:ascii="Times New Roman" w:hAnsi="Times New Roman"/>
          <w:sz w:val="28"/>
          <w:szCs w:val="28"/>
        </w:rPr>
        <w:t xml:space="preserve"> </w:t>
      </w:r>
      <w:r w:rsidRPr="00EE79C0">
        <w:rPr>
          <w:rFonts w:ascii="Times New Roman" w:hAnsi="Times New Roman"/>
          <w:sz w:val="28"/>
          <w:szCs w:val="28"/>
        </w:rPr>
        <w:t>в</w:t>
      </w:r>
      <w:r w:rsidR="00EE79C0">
        <w:rPr>
          <w:rFonts w:ascii="Times New Roman" w:hAnsi="Times New Roman"/>
          <w:sz w:val="28"/>
          <w:szCs w:val="28"/>
        </w:rPr>
        <w:t xml:space="preserve"> </w:t>
      </w:r>
      <w:r w:rsidRPr="00EE79C0">
        <w:rPr>
          <w:rFonts w:ascii="Times New Roman" w:hAnsi="Times New Roman"/>
          <w:sz w:val="28"/>
          <w:szCs w:val="28"/>
        </w:rPr>
        <w:t>сельскохозяйственной продукции было организовано 52 ярмарки «выходного дня», 4 специализированных ярмарки. В осенний период традиционно была организована ярмарка «Урожай 2015 года». Объем реализованной продукции на ярмарках</w:t>
      </w:r>
      <w:r w:rsidR="00EE79C0">
        <w:rPr>
          <w:rFonts w:ascii="Times New Roman" w:hAnsi="Times New Roman"/>
          <w:sz w:val="28"/>
          <w:szCs w:val="28"/>
        </w:rPr>
        <w:t xml:space="preserve"> составил около 20 млн. рублей.</w:t>
      </w:r>
    </w:p>
    <w:p w:rsidR="001247D0" w:rsidRPr="00EE79C0" w:rsidRDefault="001247D0" w:rsidP="00EE79C0">
      <w:pPr>
        <w:jc w:val="both"/>
        <w:rPr>
          <w:rFonts w:ascii="Times New Roman" w:hAnsi="Times New Roman"/>
          <w:sz w:val="28"/>
          <w:szCs w:val="28"/>
        </w:rPr>
      </w:pPr>
      <w:r w:rsidRPr="00EE79C0">
        <w:rPr>
          <w:rFonts w:ascii="Times New Roman" w:hAnsi="Times New Roman"/>
          <w:sz w:val="28"/>
          <w:szCs w:val="28"/>
        </w:rPr>
        <w:t xml:space="preserve">Что касается защиты прав потребителей, от граждан в 2015 году в </w:t>
      </w:r>
      <w:proofErr w:type="gramStart"/>
      <w:r w:rsidRPr="00EE79C0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Pr="00EE79C0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EE79C0">
        <w:rPr>
          <w:rFonts w:ascii="Times New Roman" w:hAnsi="Times New Roman"/>
          <w:sz w:val="28"/>
          <w:szCs w:val="28"/>
        </w:rPr>
        <w:t>Северск</w:t>
      </w:r>
      <w:proofErr w:type="spellEnd"/>
      <w:r w:rsidRPr="00EE79C0">
        <w:rPr>
          <w:rFonts w:ascii="Times New Roman" w:hAnsi="Times New Roman"/>
          <w:sz w:val="28"/>
          <w:szCs w:val="28"/>
        </w:rPr>
        <w:t xml:space="preserve"> поступило 1327 обращений о нарушении их прав потребителей. </w:t>
      </w:r>
    </w:p>
    <w:p w:rsidR="001247D0" w:rsidRPr="00EE79C0" w:rsidRDefault="001247D0" w:rsidP="00EE79C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E79C0">
        <w:rPr>
          <w:rFonts w:ascii="Times New Roman" w:hAnsi="Times New Roman"/>
          <w:sz w:val="28"/>
          <w:szCs w:val="28"/>
        </w:rPr>
        <w:t xml:space="preserve">Удовлетворено 87,5% требований потребителей, в том числе осуществлен возврат денежных средств потребителям в досудебном порядке в размере более 455,1 тыс. рублей. Оказана помощь </w:t>
      </w:r>
      <w:proofErr w:type="gramStart"/>
      <w:r w:rsidRPr="00EE79C0">
        <w:rPr>
          <w:rFonts w:ascii="Times New Roman" w:hAnsi="Times New Roman"/>
          <w:sz w:val="28"/>
          <w:szCs w:val="28"/>
        </w:rPr>
        <w:t>жителям</w:t>
      </w:r>
      <w:proofErr w:type="gramEnd"/>
      <w:r w:rsidRPr="00EE79C0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EE79C0">
        <w:rPr>
          <w:rFonts w:ascii="Times New Roman" w:hAnsi="Times New Roman"/>
          <w:sz w:val="28"/>
          <w:szCs w:val="28"/>
        </w:rPr>
        <w:t>Северск</w:t>
      </w:r>
      <w:proofErr w:type="spellEnd"/>
      <w:r w:rsidRPr="00EE79C0">
        <w:rPr>
          <w:rFonts w:ascii="Times New Roman" w:hAnsi="Times New Roman"/>
          <w:sz w:val="28"/>
          <w:szCs w:val="28"/>
        </w:rPr>
        <w:t xml:space="preserve"> в подготовке 364 претензий и 31 искового заявления в суд. </w:t>
      </w:r>
    </w:p>
    <w:p w:rsidR="001247D0" w:rsidRPr="00EE79C0" w:rsidRDefault="001247D0" w:rsidP="00EE79C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E79C0">
        <w:rPr>
          <w:rFonts w:ascii="Times New Roman" w:hAnsi="Times New Roman"/>
          <w:sz w:val="28"/>
          <w:szCs w:val="28"/>
        </w:rPr>
        <w:t xml:space="preserve">Основной задачей органов местного </w:t>
      </w:r>
      <w:proofErr w:type="gramStart"/>
      <w:r w:rsidRPr="00EE79C0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EE79C0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EE79C0">
        <w:rPr>
          <w:rFonts w:ascii="Times New Roman" w:hAnsi="Times New Roman"/>
          <w:sz w:val="28"/>
          <w:szCs w:val="28"/>
        </w:rPr>
        <w:t>Северск</w:t>
      </w:r>
      <w:proofErr w:type="spellEnd"/>
      <w:r w:rsidRPr="00EE79C0">
        <w:rPr>
          <w:rFonts w:ascii="Times New Roman" w:hAnsi="Times New Roman"/>
          <w:sz w:val="28"/>
          <w:szCs w:val="28"/>
        </w:rPr>
        <w:t xml:space="preserve"> в 2016 году в сфере потребительского рынка будет привлечение крупных организаций на рынок общественного питания ЗАТО </w:t>
      </w:r>
      <w:proofErr w:type="spellStart"/>
      <w:r w:rsidRPr="00EE79C0">
        <w:rPr>
          <w:rFonts w:ascii="Times New Roman" w:hAnsi="Times New Roman"/>
          <w:sz w:val="28"/>
          <w:szCs w:val="28"/>
        </w:rPr>
        <w:t>Северск</w:t>
      </w:r>
      <w:proofErr w:type="spellEnd"/>
      <w:r w:rsidRPr="00EE79C0">
        <w:rPr>
          <w:rFonts w:ascii="Times New Roman" w:hAnsi="Times New Roman"/>
          <w:sz w:val="28"/>
          <w:szCs w:val="28"/>
        </w:rPr>
        <w:t>.</w:t>
      </w:r>
    </w:p>
    <w:sectPr w:rsidR="001247D0" w:rsidRPr="00EE79C0" w:rsidSect="00EE79C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4F8"/>
    <w:multiLevelType w:val="hybridMultilevel"/>
    <w:tmpl w:val="778A76A8"/>
    <w:lvl w:ilvl="0" w:tplc="553EA2D2">
      <w:start w:val="1"/>
      <w:numFmt w:val="russianLower"/>
      <w:lvlText w:val="%1)"/>
      <w:lvlJc w:val="left"/>
      <w:pPr>
        <w:ind w:left="24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468BB"/>
    <w:multiLevelType w:val="hybridMultilevel"/>
    <w:tmpl w:val="F7F87FFC"/>
    <w:lvl w:ilvl="0" w:tplc="DA78D6E0">
      <w:start w:val="1"/>
      <w:numFmt w:val="decimal"/>
      <w:lvlText w:val="%1)"/>
      <w:lvlJc w:val="left"/>
      <w:pPr>
        <w:ind w:left="1669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247D0"/>
    <w:rsid w:val="001247D0"/>
    <w:rsid w:val="00646B74"/>
    <w:rsid w:val="00B27C82"/>
    <w:rsid w:val="00EE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D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7D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2016-03-16T12:49:00Z</dcterms:created>
  <dcterms:modified xsi:type="dcterms:W3CDTF">2016-03-17T11:47:00Z</dcterms:modified>
</cp:coreProperties>
</file>