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6A" w:rsidRPr="003F6E6A" w:rsidRDefault="003F6E6A" w:rsidP="003F6E6A">
      <w:pPr>
        <w:pStyle w:val="Style1"/>
        <w:widowControl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КОМСОМОЛЬСК-НА-АМУРЕ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Работа по развитию физической культуры и спорта и пропаганде здорового образа жизни в городе осуществляется согласно муниципальной целевой программе «Развитие физической культуры и спорта в муниципальном образовании городском округе «Город Комсомольск-на-Амуре» на 2014-2018 годы».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Затраты на содержание отрасли физическая культура и спорт из средств местного бюджета за 12 месяцев 2015 году составили 182,3 млн. руб., ожидаемые отраслевые затраты в 2016 году составят 215,0 млн. руб.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В рамках Программы «Развитие физической культуры и спорта в муниципальном образовании городском округе «Город Комсомольск-на-Амуре» на 2014-2018 годы» освоение средств по текущему ремонту в 2015 году составило 2,34 млн. руб., (в 2014 году 4,5 млн. руб.). Были выполнены работы по монтажу холодного водоснабжения стадиона «Авангард», проведена замена окон в спортивном зале дома спорта «Строитель», проведен ремонт кровельного покрытия стадиона «Строитель», ремонт душевых спортивного комплекса «Металлург», заменена пожарная сигнализация на пяти спортивных сооружениях.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По текущему ремонту в 2016 году планируется освоить 3,12 млн. руб.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Выполнение работ предусмотренных муниципальной программой по разделу капитальное строительство за 12 месяцев 2015 года составило 209,736 млн. руб., в том числе из краевого бюджета 70,72 млн. руб., федерального 30,0 млн. руб. В 2016 году по разделу «Капитальное строительство» планируется освоение 132,158 тыс. руб.</w:t>
      </w:r>
    </w:p>
    <w:p w:rsidR="003F6E6A" w:rsidRPr="003F6E6A" w:rsidRDefault="003F6E6A" w:rsidP="00D42F70">
      <w:pPr>
        <w:pStyle w:val="Style10"/>
        <w:widowControl/>
        <w:jc w:val="both"/>
        <w:rPr>
          <w:rStyle w:val="FontStyle25"/>
          <w:sz w:val="28"/>
          <w:szCs w:val="28"/>
        </w:rPr>
      </w:pPr>
      <w:proofErr w:type="gramStart"/>
      <w:r w:rsidRPr="003F6E6A">
        <w:rPr>
          <w:rStyle w:val="FontStyle25"/>
          <w:sz w:val="28"/>
          <w:szCs w:val="28"/>
        </w:rPr>
        <w:t>В 2015 году введены в эксплуатацию: футбольное мини-поле муниципального бюджетного образовательного учреждения дополнительного образования детей «Специализированная детско-юношеская школа олимпийского резерва №2», стадион-площадка муниципального образовательного учреждения «Средняя</w:t>
      </w:r>
      <w:r w:rsidR="00D42F70">
        <w:rPr>
          <w:rStyle w:val="FontStyle25"/>
          <w:sz w:val="28"/>
          <w:szCs w:val="28"/>
        </w:rPr>
        <w:t xml:space="preserve"> </w:t>
      </w:r>
      <w:r w:rsidRPr="003F6E6A">
        <w:rPr>
          <w:rStyle w:val="FontStyle25"/>
          <w:sz w:val="28"/>
          <w:szCs w:val="28"/>
        </w:rPr>
        <w:t>общеобразовательная школа № 15», стадион-площадка муниципального образовательного учреждения «Средняя общеобразовательная школа № 32», бассейн «Амур» по ул. Ленинградской, многофункционального спортивного зала МОУ Гимназии №45.</w:t>
      </w:r>
      <w:proofErr w:type="gramEnd"/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В 2015 году в рамках проекта «Спорт для всех» и социального партнерства между правительством региона и компанией «</w:t>
      </w:r>
      <w:proofErr w:type="spellStart"/>
      <w:r w:rsidRPr="003F6E6A">
        <w:rPr>
          <w:rStyle w:val="FontStyle25"/>
          <w:sz w:val="28"/>
          <w:szCs w:val="28"/>
        </w:rPr>
        <w:t>МегаФон</w:t>
      </w:r>
      <w:proofErr w:type="spellEnd"/>
      <w:r w:rsidRPr="003F6E6A">
        <w:rPr>
          <w:rStyle w:val="FontStyle25"/>
          <w:sz w:val="28"/>
          <w:szCs w:val="28"/>
        </w:rPr>
        <w:t>», введены в эксплуатацию две нестандартных спортивных площадки для воспитанников коррекционной школы для детей с ментальными особенностями №3 и детского дома №35.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В городе Комсомольске-на-Амуре разработана муниципальная программа «Содействие развитию и поддержка общественных объединений, некоммерческим организаций и инициатив гражданского общества в муниципальном образовании городском округе «Город Комсомольск-на-Амуре» на 2015-2019 годы», в рамках которой оказывается Финансовая</w:t>
      </w:r>
      <w:r w:rsidR="00FF1465">
        <w:rPr>
          <w:rStyle w:val="FontStyle25"/>
          <w:sz w:val="28"/>
          <w:szCs w:val="28"/>
        </w:rPr>
        <w:t xml:space="preserve"> </w:t>
      </w:r>
      <w:r w:rsidRPr="003F6E6A">
        <w:rPr>
          <w:rStyle w:val="FontStyle25"/>
          <w:sz w:val="28"/>
          <w:szCs w:val="28"/>
        </w:rPr>
        <w:t>поддержка некоммерческому партнерству футбольному клубу «Смена». В 2015 году для поддержки ФК "Смена" выделена субсидия из местного бюджета в сумме 23204,4 тыс. руб., при плане на 2015 год 23204,4 тыс. руб., в 2014 году субсидия составляла 25000 тыс. руб. Плановое задание на 2016 год составляет 18 257,18 тыс. руб.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Штатная численность специалистов в области физической культуры составила в 2015 году</w:t>
      </w:r>
      <w:r>
        <w:rPr>
          <w:rStyle w:val="FontStyle25"/>
          <w:sz w:val="28"/>
          <w:szCs w:val="28"/>
        </w:rPr>
        <w:t xml:space="preserve"> </w:t>
      </w:r>
      <w:r w:rsidRPr="003F6E6A">
        <w:rPr>
          <w:rStyle w:val="FontStyle25"/>
          <w:sz w:val="28"/>
          <w:szCs w:val="28"/>
        </w:rPr>
        <w:t xml:space="preserve">- 604 человека, из числа тренеров-преподавателей, учителей физической культуры, педагогов-организаторов спортивной направленности, инструкторов по </w:t>
      </w:r>
      <w:r w:rsidRPr="003F6E6A">
        <w:rPr>
          <w:rStyle w:val="FontStyle25"/>
          <w:sz w:val="28"/>
          <w:szCs w:val="28"/>
        </w:rPr>
        <w:lastRenderedPageBreak/>
        <w:t>физической культуре и др. 93,7% специалистов имеют высшее и среднее профессиональное образование.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proofErr w:type="gramStart"/>
      <w:r w:rsidRPr="003F6E6A">
        <w:rPr>
          <w:rStyle w:val="FontStyle25"/>
          <w:spacing w:val="-30"/>
          <w:sz w:val="28"/>
          <w:szCs w:val="28"/>
        </w:rPr>
        <w:t>В</w:t>
      </w:r>
      <w:r w:rsidRPr="003F6E6A">
        <w:rPr>
          <w:rStyle w:val="FontStyle25"/>
          <w:sz w:val="28"/>
          <w:szCs w:val="28"/>
        </w:rPr>
        <w:t xml:space="preserve"> </w:t>
      </w:r>
      <w:r w:rsidRPr="003F6E6A">
        <w:rPr>
          <w:rStyle w:val="FontStyle25"/>
          <w:spacing w:val="-30"/>
          <w:sz w:val="28"/>
          <w:szCs w:val="28"/>
        </w:rPr>
        <w:t>2015</w:t>
      </w:r>
      <w:r w:rsidRPr="003F6E6A">
        <w:rPr>
          <w:rStyle w:val="FontStyle25"/>
          <w:sz w:val="28"/>
          <w:szCs w:val="28"/>
        </w:rPr>
        <w:t xml:space="preserve"> году 12 молодых специалистов впервые приступили к работе по специальности, в том числе: 4 учителя физической культуры, 2 преподавателя физкультуры в системе начального профессионального образования, 4 специалиста из числа тренеров-преподавателей детско-юношеских спортивных школ и педагогов дополнительного образования, 2 инструктора по физической культуре и спорту предприятий промышленности, 2 инструктора </w:t>
      </w:r>
      <w:proofErr w:type="spellStart"/>
      <w:r w:rsidRPr="003F6E6A">
        <w:rPr>
          <w:rStyle w:val="FontStyle25"/>
          <w:sz w:val="28"/>
          <w:szCs w:val="28"/>
        </w:rPr>
        <w:t>фитнес-клубов</w:t>
      </w:r>
      <w:proofErr w:type="spellEnd"/>
      <w:r w:rsidRPr="003F6E6A">
        <w:rPr>
          <w:rStyle w:val="FontStyle25"/>
          <w:sz w:val="28"/>
          <w:szCs w:val="28"/>
        </w:rPr>
        <w:t>.</w:t>
      </w:r>
      <w:proofErr w:type="gramEnd"/>
      <w:r w:rsidRPr="003F6E6A">
        <w:rPr>
          <w:rStyle w:val="FontStyle25"/>
          <w:sz w:val="28"/>
          <w:szCs w:val="28"/>
        </w:rPr>
        <w:t xml:space="preserve"> Из общего количества штатных работников физической культуры и спорта</w:t>
      </w:r>
      <w:r>
        <w:rPr>
          <w:rStyle w:val="FontStyle25"/>
          <w:sz w:val="28"/>
          <w:szCs w:val="28"/>
        </w:rPr>
        <w:t xml:space="preserve"> </w:t>
      </w:r>
      <w:r w:rsidRPr="003F6E6A">
        <w:rPr>
          <w:rStyle w:val="FontStyle25"/>
          <w:sz w:val="28"/>
          <w:szCs w:val="28"/>
        </w:rPr>
        <w:t>- 240 человек составляют тренеры-преподаватели.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Уровень обеспеченности штатными кадрами в отрасли «физическая культура и спорт» в 2015 году составил 92,1 %. В 2016 году уровень обеспеченности штатными кадрами планируется довести до 92,3%, за счет штатной численности работников на введенных в эксплуатацию объектах спорта.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Численность детей в возрасте 5-18 лет, получающих услуги по дополнительному образованию спортивной направленности в муниципальных образовательных учреждениях, по итогам 2015 года составляет 5776 человек, плановый показатель 2015 года увеличен на 3,8 %, прогнозная численность учащихся муниципальных учреждений спортивной направленности на 2016 год составит 5804 человека (100,4% к факту 2015 года).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 xml:space="preserve">Педагогическую деятельность в муниципальных образовательных учреждениях дополнительного образования детей спортивной направленности в 2015 году осуществляли </w:t>
      </w:r>
      <w:r w:rsidRPr="003F6E6A">
        <w:rPr>
          <w:rStyle w:val="FontStyle25"/>
          <w:spacing w:val="-30"/>
          <w:sz w:val="28"/>
          <w:szCs w:val="28"/>
        </w:rPr>
        <w:t>119</w:t>
      </w:r>
      <w:r w:rsidRPr="003F6E6A">
        <w:rPr>
          <w:rStyle w:val="FontStyle25"/>
          <w:sz w:val="28"/>
          <w:szCs w:val="28"/>
        </w:rPr>
        <w:t xml:space="preserve"> тренеров - преподавателей, из них штатных - 102 человека, 64 % специалистов педагогического состава имеют высшую и 1 квалификационные категории, 24 тренера-преподавателя прошли курсовую подготовку на базах ХКИРО и ФГБОУ ВПО «</w:t>
      </w:r>
      <w:proofErr w:type="spellStart"/>
      <w:r w:rsidRPr="003F6E6A">
        <w:rPr>
          <w:rStyle w:val="FontStyle25"/>
          <w:sz w:val="28"/>
          <w:szCs w:val="28"/>
        </w:rPr>
        <w:t>АмГПГУ</w:t>
      </w:r>
      <w:proofErr w:type="spellEnd"/>
      <w:r w:rsidRPr="003F6E6A">
        <w:rPr>
          <w:rStyle w:val="FontStyle25"/>
          <w:sz w:val="28"/>
          <w:szCs w:val="28"/>
        </w:rPr>
        <w:t>». Более 90% тренеров-преподавателей имеют действующую курсовую подготовку.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Показатель среднемесячной номинальной заработной платы педагогических работников муниципальных учреждений физической культуры и спорта в 2015 году составил 33491 руб., что больше запланированного показателя на 5% (план 2015 года 32399 руб.) Заработная плата педагогических работников составляет 105,8% от средней заработной платы 2014 года. Средняя заработная плата по учреждениям в 2016 году составит 100% к 2015 году.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 xml:space="preserve">В 2015 году для оздоровления и занятий спортом </w:t>
      </w:r>
      <w:proofErr w:type="spellStart"/>
      <w:r w:rsidRPr="003F6E6A">
        <w:rPr>
          <w:rStyle w:val="FontStyle25"/>
          <w:sz w:val="28"/>
          <w:szCs w:val="28"/>
        </w:rPr>
        <w:t>комсомольчан</w:t>
      </w:r>
      <w:proofErr w:type="spellEnd"/>
      <w:r w:rsidRPr="003F6E6A">
        <w:rPr>
          <w:rStyle w:val="FontStyle25"/>
          <w:sz w:val="28"/>
          <w:szCs w:val="28"/>
        </w:rPr>
        <w:t xml:space="preserve"> работало 594 спортивных сооружений, 395 из которых, находились в муниципальной собственности. Спортивные сооружения города единовременно могут принять 14190 жителей города.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В 2015 году доля населения, привлеченного к занятиям всеми формами физкультурно-оздоровительной работы, составила 34 % (80936 чел.), в 2014 году к систематическим занятиям было привлечено 28 % (71445 чел.) Увеличение количества населения занимающегося физической культурой и спортом, произошло за счет организации спортивно-оздоровительной работы с населением на спортивных сооружениях города.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 xml:space="preserve">Доля населения, систематически занимающегося физической культурой и спортом в 2016 году, составит 35 % (83 300 чел.), от численности населения в возрасте 3-79 лет. Достижение прогнозных показателей привлеченного к занятиям физической </w:t>
      </w:r>
      <w:r w:rsidRPr="003F6E6A">
        <w:rPr>
          <w:rStyle w:val="FontStyle25"/>
          <w:sz w:val="28"/>
          <w:szCs w:val="28"/>
        </w:rPr>
        <w:lastRenderedPageBreak/>
        <w:t xml:space="preserve">культурой населения, планируется произвести в результате ввода в эксплуатацию ряда спортивных объектов: </w:t>
      </w:r>
      <w:proofErr w:type="spellStart"/>
      <w:r w:rsidRPr="003F6E6A">
        <w:rPr>
          <w:rStyle w:val="FontStyle25"/>
          <w:sz w:val="28"/>
          <w:szCs w:val="28"/>
        </w:rPr>
        <w:t>лыжероллерной</w:t>
      </w:r>
      <w:proofErr w:type="spellEnd"/>
      <w:r w:rsidRPr="003F6E6A">
        <w:rPr>
          <w:rStyle w:val="FontStyle25"/>
          <w:sz w:val="28"/>
          <w:szCs w:val="28"/>
        </w:rPr>
        <w:t xml:space="preserve"> трассы, многофункционального спортивного зала МОУ СОШ №3, стадиона-площадки МОУ СОШ № 13. В 2015-2017 годах, в рамках программы «</w:t>
      </w:r>
      <w:proofErr w:type="spellStart"/>
      <w:proofErr w:type="gramStart"/>
      <w:r w:rsidRPr="003F6E6A">
        <w:rPr>
          <w:rStyle w:val="FontStyle25"/>
          <w:sz w:val="28"/>
          <w:szCs w:val="28"/>
        </w:rPr>
        <w:t>Газпром-детям</w:t>
      </w:r>
      <w:proofErr w:type="spellEnd"/>
      <w:proofErr w:type="gramEnd"/>
      <w:r w:rsidRPr="003F6E6A">
        <w:rPr>
          <w:rStyle w:val="FontStyle25"/>
          <w:sz w:val="28"/>
          <w:szCs w:val="28"/>
        </w:rPr>
        <w:t>» планируется строительство Дворца спорта с универсальным игровым залом и ледовым полем.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Отделом по физической культуре и спорту администрации города совместно с общественными городскими организациями инвалидов (ВОИ, ВОГ, ВОС) и инструктором-методистом КГКОУ ДОД ХК «ДЮСАШ» (</w:t>
      </w:r>
      <w:proofErr w:type="spellStart"/>
      <w:r w:rsidRPr="003F6E6A">
        <w:rPr>
          <w:rStyle w:val="FontStyle25"/>
          <w:sz w:val="28"/>
          <w:szCs w:val="28"/>
        </w:rPr>
        <w:t>Юраковым</w:t>
      </w:r>
      <w:proofErr w:type="spellEnd"/>
      <w:r w:rsidRPr="003F6E6A">
        <w:rPr>
          <w:rStyle w:val="FontStyle25"/>
          <w:sz w:val="28"/>
          <w:szCs w:val="28"/>
        </w:rPr>
        <w:t xml:space="preserve"> В.Т.) проделана определенная работа по организации физкультурно-оздоровительной и спортивной работы среди инвалидов, проведены мероприятия для формирования условий беспрепятственного доступа </w:t>
      </w:r>
      <w:proofErr w:type="spellStart"/>
      <w:r w:rsidRPr="003F6E6A">
        <w:rPr>
          <w:rStyle w:val="FontStyle25"/>
          <w:sz w:val="28"/>
          <w:szCs w:val="28"/>
        </w:rPr>
        <w:t>маломобильных</w:t>
      </w:r>
      <w:proofErr w:type="spellEnd"/>
      <w:r w:rsidRPr="003F6E6A">
        <w:rPr>
          <w:rStyle w:val="FontStyle25"/>
          <w:sz w:val="28"/>
          <w:szCs w:val="28"/>
        </w:rPr>
        <w:t xml:space="preserve"> групп населения к спортивным объектам. На спортивных сооружениях устроены пандусы, устранены перепады уровня земли на прилегающих территориях, устранены перепады в уровне полов, расширены дверные проемы.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Показатель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категории, в 2015 году составил 16,5 % (2189 чел.), при плановом назначении 16% (2120 чел.). Планируемое количество привлеченных к систематическим занятиям оздоровительной физической культурой данной категории лиц, в 2016 году составит 17,5 % (2323 чел.)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В городе уделяется достаточное внимание для занятий оздоровительной физической культурой ветеранов спорта, труда и пенсионеров. В 2015 году к систематическим занятиям физической культурой привлечено более 2,5 тысяч людей пенсионного возраста. Для посещения муниципальных спортивных сооружений пожилыми людьми, ежегодно утверждаются льготные тарифы. Группа пенсионеров «Здоровье», занимается оздоровительным плаванием и общефизической подготовкой на бесплатной основе.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За 12 месяцев 2015 года количество жителей принявших участие в 284 спортивных мероприятиях составило около 39 тысяч человек.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В рамках комплексного многоэтапного спортивного мероприятия «Спартакиада длиною в жизнь», проведены городские спартакиады среди детских садов, школ, техникумов, коллективов физической культуры, ветеранов труда и пенсионеров, в которых приняло участие более 8000 человек.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Самыми массовыми стартами в муниципальном образовании в 2015 году стали: Лот-марафон «</w:t>
      </w:r>
      <w:proofErr w:type="spellStart"/>
      <w:r w:rsidRPr="003F6E6A">
        <w:rPr>
          <w:rStyle w:val="FontStyle25"/>
          <w:sz w:val="28"/>
          <w:szCs w:val="28"/>
        </w:rPr>
        <w:t>Мяо-Чан</w:t>
      </w:r>
      <w:proofErr w:type="spellEnd"/>
      <w:r w:rsidRPr="003F6E6A">
        <w:rPr>
          <w:rStyle w:val="FontStyle25"/>
          <w:sz w:val="28"/>
          <w:szCs w:val="28"/>
        </w:rPr>
        <w:t>», «Лыжня России», легкоатлетическая эстафета по улицам города, «Школьная баскетбольная лига», Президентские игры среди учащихся образовательных учреждений (городской финал) по двум возрастным группам в которых приняло участие, зимнее Первенство города по мини-футболу «</w:t>
      </w:r>
      <w:proofErr w:type="spellStart"/>
      <w:r w:rsidRPr="003F6E6A">
        <w:rPr>
          <w:rStyle w:val="FontStyle25"/>
          <w:sz w:val="28"/>
          <w:szCs w:val="28"/>
        </w:rPr>
        <w:t>Морозко</w:t>
      </w:r>
      <w:proofErr w:type="spellEnd"/>
      <w:r w:rsidRPr="003F6E6A">
        <w:rPr>
          <w:rStyle w:val="FontStyle25"/>
          <w:sz w:val="28"/>
          <w:szCs w:val="28"/>
        </w:rPr>
        <w:t>», «Мини-футбол в школу», хоккей с мячом «Плетёный мяч».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В 2015 году отделом по физической культуре совместно с городскими спортивными федерациями впервые были проведены:</w:t>
      </w:r>
    </w:p>
    <w:p w:rsidR="003F6E6A" w:rsidRPr="003F6E6A" w:rsidRDefault="003F6E6A" w:rsidP="003F6E6A">
      <w:pPr>
        <w:pStyle w:val="Style6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- шествие спортсменов «На старт выходит Комсомольск», в котором приняло участие более 3000 спортсменов,</w:t>
      </w:r>
    </w:p>
    <w:p w:rsidR="003F6E6A" w:rsidRPr="003F6E6A" w:rsidRDefault="003F6E6A" w:rsidP="003F6E6A">
      <w:pPr>
        <w:pStyle w:val="Style6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- турниры по хоккею с мячом на валенках среди детских домов, рабочих организаций и предприятий города, в которых приняло участие около тысячи человек;</w:t>
      </w:r>
    </w:p>
    <w:p w:rsidR="003F6E6A" w:rsidRPr="003F6E6A" w:rsidRDefault="003F6E6A" w:rsidP="003F6E6A">
      <w:pPr>
        <w:pStyle w:val="Style6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lastRenderedPageBreak/>
        <w:t xml:space="preserve">- открытые городские соревнования на Кубок главы города по восточным боевым единоборствам в дисциплине </w:t>
      </w:r>
      <w:proofErr w:type="spellStart"/>
      <w:r w:rsidRPr="003F6E6A">
        <w:rPr>
          <w:rStyle w:val="FontStyle25"/>
          <w:sz w:val="28"/>
          <w:szCs w:val="28"/>
        </w:rPr>
        <w:t>Кудо</w:t>
      </w:r>
      <w:proofErr w:type="spellEnd"/>
      <w:r w:rsidRPr="003F6E6A">
        <w:rPr>
          <w:rStyle w:val="FontStyle25"/>
          <w:sz w:val="28"/>
          <w:szCs w:val="28"/>
        </w:rPr>
        <w:t xml:space="preserve"> и Джиу-джитсу, в которых приняли участие более 500 спортсменов.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В 2015 году продолжается внедрение Всероссийского физкультурно-спортивного комплекса «Готов к труду и обороне» в городе Комсомольске-на-Амуре. Создан координационный Совет по вопросам ГТО под председательством главы города. В декабре 2015 года постановлением главы города утвержден муниципальный центр тестирования ГТО, который определен на стадионе «Авангард», находящемся в оперативном управлении ДЮСШ №4.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В 2015 году отделом по физической культуре и спорту проведены предварительные тестирования нормативов ГТО среди детей дошкольных учреждений, учащихся общеобразовательных школ, студентов высших учебных заведений, мужчин и женщин, работающих в производственных предприятиях, в которых приняло участие 656 чел.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С 2016 года начинается тестирование нормативов ГТО у учащихся всех видов образовательных учреждений, изъявивших желание и имеющих медицинский допуск. Предварительное количество желающих составляет 720 человек.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Спортсмены городского округа постоянно участвуют в краевых, зональных, российских соревнованиях. В 2015 году 8213 спортсменов муниципальных детско-юношеских спортивных школ приняли участие в 307 соревнованиях различного ранга, завоевав 4935 призовых мест, в том числе:</w:t>
      </w:r>
    </w:p>
    <w:p w:rsidR="003F6E6A" w:rsidRPr="003F6E6A" w:rsidRDefault="003F6E6A" w:rsidP="003F6E6A">
      <w:pPr>
        <w:pStyle w:val="Style6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- в 84 городских соревнованиях, общим количеством участников 4520 чел., 2672 (59%) стали победителями и призерами соревнований;</w:t>
      </w:r>
    </w:p>
    <w:p w:rsidR="003F6E6A" w:rsidRPr="003F6E6A" w:rsidRDefault="003F6E6A" w:rsidP="003F6E6A">
      <w:pPr>
        <w:pStyle w:val="Style6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- в 97 краевых соревнованиях, общим количеством участников 2229 чел., 1507 (68%) из них стали победителями и призерами;</w:t>
      </w:r>
    </w:p>
    <w:p w:rsidR="003F6E6A" w:rsidRPr="003F6E6A" w:rsidRDefault="003F6E6A" w:rsidP="003F6E6A">
      <w:pPr>
        <w:pStyle w:val="Style6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- в 84 региональных соревнованиях, общим количеством 1274 участника, 667 (52%) стали победителями и призерами;</w:t>
      </w:r>
    </w:p>
    <w:p w:rsidR="003F6E6A" w:rsidRPr="003F6E6A" w:rsidRDefault="003F6E6A" w:rsidP="003F6E6A">
      <w:pPr>
        <w:pStyle w:val="Style6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- в 42 российских финалах и международных турнирах приняли участие 190 спортсменов, 89 (47%) их них стали победителями и призерами.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В 2015 году на территории муниципального округа проведено 6 региональных, 15 краевых соревнований, Всероссийский турнир «Памяти Героев-дальневосточников» по греко-римской борьбе, Международный турнир по боксу, посвященный памяти российских воинов погибших в Афганистане и других горячих точках, 4 Всероссийские акции.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 xml:space="preserve">В 2015 году в секциях по 49 видам спорта занимаются 31367 спортсменов, это составляет 41 % от населения, систематически занимающегося физической культурой и спортом в городе Комсомольске-на-Амуре. Самыми востребованными являются следующие виды спорта: плавание-5238 чел. (16,7%), баскетбол-2569 чел. (8,2%), волейбол-2412 чел. (7,7%), футбол-2147 чел. (6,8%), киокусинкай-1797 чел. (5,7%), </w:t>
      </w:r>
      <w:proofErr w:type="gramStart"/>
      <w:r w:rsidRPr="003F6E6A">
        <w:rPr>
          <w:rStyle w:val="FontStyle25"/>
          <w:sz w:val="28"/>
          <w:szCs w:val="28"/>
        </w:rPr>
        <w:t>спортивная</w:t>
      </w:r>
      <w:proofErr w:type="gramEnd"/>
      <w:r w:rsidRPr="003F6E6A">
        <w:rPr>
          <w:rStyle w:val="FontStyle25"/>
          <w:sz w:val="28"/>
          <w:szCs w:val="28"/>
        </w:rPr>
        <w:t xml:space="preserve"> борьба-1425 чел. (4,5%), легкая атлетика-1419 чел. (4,5%), лыжные гонки-1256 чел. (4%), бокс-1239 чел. (3,9%)</w:t>
      </w:r>
    </w:p>
    <w:p w:rsidR="003F6E6A" w:rsidRPr="003F6E6A" w:rsidRDefault="003F6E6A" w:rsidP="003F6E6A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За 2015 в городе подготовлено-2 мастера спорта международного класса, 8 мастеров спорта, 86 кандидатов в мастера спорта, 111 спортсменов 1 разряда, 7012 спортсменов массовых разрядов.</w:t>
      </w:r>
    </w:p>
    <w:p w:rsidR="003F6E6A" w:rsidRPr="003F6E6A" w:rsidRDefault="003F6E6A" w:rsidP="003F6E6A">
      <w:pPr>
        <w:pStyle w:val="Style3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lastRenderedPageBreak/>
        <w:t>Обеспечить достижение в 2016 году следующих основных показателей: увеличение</w:t>
      </w:r>
      <w:r>
        <w:rPr>
          <w:rStyle w:val="FontStyle25"/>
          <w:sz w:val="28"/>
          <w:szCs w:val="28"/>
        </w:rPr>
        <w:t xml:space="preserve"> </w:t>
      </w:r>
      <w:r w:rsidRPr="003F6E6A">
        <w:rPr>
          <w:rStyle w:val="FontStyle25"/>
          <w:sz w:val="28"/>
          <w:szCs w:val="28"/>
        </w:rPr>
        <w:t>доли</w:t>
      </w:r>
      <w:r>
        <w:rPr>
          <w:rStyle w:val="FontStyle25"/>
          <w:sz w:val="28"/>
          <w:szCs w:val="28"/>
        </w:rPr>
        <w:t xml:space="preserve"> </w:t>
      </w:r>
      <w:r w:rsidRPr="003F6E6A">
        <w:rPr>
          <w:rStyle w:val="FontStyle25"/>
          <w:sz w:val="28"/>
          <w:szCs w:val="28"/>
        </w:rPr>
        <w:t>населения,</w:t>
      </w:r>
      <w:r>
        <w:rPr>
          <w:rStyle w:val="FontStyle25"/>
          <w:sz w:val="28"/>
          <w:szCs w:val="28"/>
        </w:rPr>
        <w:t xml:space="preserve"> </w:t>
      </w:r>
      <w:r w:rsidRPr="003F6E6A">
        <w:rPr>
          <w:rStyle w:val="FontStyle25"/>
          <w:sz w:val="28"/>
          <w:szCs w:val="28"/>
        </w:rPr>
        <w:t>систематически занимающегося физической культурой и спортом, в общей численности жителей, до 35%;</w:t>
      </w:r>
    </w:p>
    <w:p w:rsidR="003F6E6A" w:rsidRPr="003F6E6A" w:rsidRDefault="003F6E6A" w:rsidP="003F6E6A">
      <w:pPr>
        <w:pStyle w:val="Style6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- увеличение доли лиц занимающихся физической культурой и спортом инвалидов, детей-инвалидов до 17,5 %;</w:t>
      </w:r>
    </w:p>
    <w:p w:rsidR="003F6E6A" w:rsidRPr="003F6E6A" w:rsidRDefault="003F6E6A" w:rsidP="003F6E6A">
      <w:pPr>
        <w:pStyle w:val="Style6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- продолжение поэтапного совершенствования системы оплаты труда в муниципальных учреждениях дополнительного образования спортивной направленности;</w:t>
      </w:r>
    </w:p>
    <w:p w:rsidR="003F6E6A" w:rsidRPr="003F6E6A" w:rsidRDefault="003F6E6A" w:rsidP="003F6E6A">
      <w:pPr>
        <w:pStyle w:val="Style6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- укрепление материально-технической базы физической культуры и спорта на территории муниципального образования городского округа «Город Комсомольск-на-Амуре»;</w:t>
      </w:r>
    </w:p>
    <w:p w:rsidR="003F6E6A" w:rsidRPr="003F6E6A" w:rsidRDefault="003F6E6A" w:rsidP="003F6E6A">
      <w:pPr>
        <w:pStyle w:val="Style14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обеспечение</w:t>
      </w:r>
      <w:r>
        <w:rPr>
          <w:rStyle w:val="FontStyle25"/>
          <w:sz w:val="28"/>
          <w:szCs w:val="28"/>
        </w:rPr>
        <w:t xml:space="preserve"> </w:t>
      </w:r>
      <w:r w:rsidRPr="003F6E6A">
        <w:rPr>
          <w:rStyle w:val="FontStyle25"/>
          <w:sz w:val="28"/>
          <w:szCs w:val="28"/>
        </w:rPr>
        <w:t>отрасли</w:t>
      </w:r>
      <w:r>
        <w:rPr>
          <w:rStyle w:val="FontStyle25"/>
          <w:sz w:val="28"/>
          <w:szCs w:val="28"/>
        </w:rPr>
        <w:t xml:space="preserve"> </w:t>
      </w:r>
      <w:r w:rsidRPr="003F6E6A">
        <w:rPr>
          <w:rStyle w:val="FontStyle25"/>
          <w:sz w:val="28"/>
          <w:szCs w:val="28"/>
        </w:rPr>
        <w:t>«Физическая</w:t>
      </w:r>
      <w:r>
        <w:rPr>
          <w:rStyle w:val="FontStyle25"/>
          <w:sz w:val="28"/>
          <w:szCs w:val="28"/>
        </w:rPr>
        <w:t xml:space="preserve"> </w:t>
      </w:r>
      <w:r w:rsidRPr="003F6E6A">
        <w:rPr>
          <w:rStyle w:val="FontStyle25"/>
          <w:sz w:val="28"/>
          <w:szCs w:val="28"/>
        </w:rPr>
        <w:t>культура</w:t>
      </w:r>
      <w:r>
        <w:rPr>
          <w:rStyle w:val="FontStyle25"/>
          <w:sz w:val="28"/>
          <w:szCs w:val="28"/>
        </w:rPr>
        <w:t xml:space="preserve"> </w:t>
      </w:r>
      <w:r w:rsidRPr="003F6E6A">
        <w:rPr>
          <w:rStyle w:val="FontStyle25"/>
          <w:sz w:val="28"/>
          <w:szCs w:val="28"/>
        </w:rPr>
        <w:t>и спорт» высокопрофессиональными кадрами;</w:t>
      </w:r>
    </w:p>
    <w:p w:rsidR="003F6E6A" w:rsidRPr="003F6E6A" w:rsidRDefault="003F6E6A" w:rsidP="003F6E6A">
      <w:pPr>
        <w:pStyle w:val="Style6"/>
        <w:widowControl/>
        <w:jc w:val="both"/>
        <w:rPr>
          <w:rStyle w:val="FontStyle25"/>
          <w:sz w:val="28"/>
          <w:szCs w:val="28"/>
        </w:rPr>
      </w:pPr>
      <w:r w:rsidRPr="003F6E6A">
        <w:rPr>
          <w:rStyle w:val="FontStyle25"/>
          <w:sz w:val="28"/>
          <w:szCs w:val="28"/>
        </w:rPr>
        <w:t>- продолжение работы по созданию условий для развития спорта высших достижений и совершенствования системы подготовки спортивного резерва в муниципальных бюджетных учреждениях дополнительного образования детей спортивной направленности;</w:t>
      </w:r>
    </w:p>
    <w:p w:rsidR="00BA56D9" w:rsidRPr="003F6E6A" w:rsidRDefault="003F6E6A" w:rsidP="003F6E6A">
      <w:pPr>
        <w:pStyle w:val="Style6"/>
        <w:widowControl/>
        <w:jc w:val="both"/>
        <w:rPr>
          <w:sz w:val="28"/>
          <w:szCs w:val="28"/>
        </w:rPr>
      </w:pPr>
      <w:r w:rsidRPr="003F6E6A">
        <w:rPr>
          <w:rStyle w:val="FontStyle25"/>
          <w:sz w:val="28"/>
          <w:szCs w:val="28"/>
        </w:rPr>
        <w:t>- совершенствование форм организации физкультурно-оздоровительной и спортивно-массовой работы среди различных категорий и групп населения города.</w:t>
      </w:r>
    </w:p>
    <w:sectPr w:rsidR="00BA56D9" w:rsidRPr="003F6E6A" w:rsidSect="003F6E6A">
      <w:pgSz w:w="11909" w:h="16834"/>
      <w:pgMar w:top="851" w:right="851" w:bottom="851" w:left="851" w:header="720" w:footer="720" w:gutter="0"/>
      <w:paperSrc w:first="26990" w:other="2699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E6A"/>
    <w:rsid w:val="003F6E6A"/>
    <w:rsid w:val="00413718"/>
    <w:rsid w:val="00BA56D9"/>
    <w:rsid w:val="00D42F70"/>
    <w:rsid w:val="00FF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F6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6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6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6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F6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F6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3F6E6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sid w:val="003F6E6A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1963</Words>
  <Characters>11194</Characters>
  <Application>Microsoft Office Word</Application>
  <DocSecurity>0</DocSecurity>
  <Lines>93</Lines>
  <Paragraphs>26</Paragraphs>
  <ScaleCrop>false</ScaleCrop>
  <Company>Microsoft</Company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2016-03-23T12:54:00Z</dcterms:created>
  <dcterms:modified xsi:type="dcterms:W3CDTF">2016-03-28T09:13:00Z</dcterms:modified>
</cp:coreProperties>
</file>