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94" w:rsidRPr="00253E94" w:rsidRDefault="00253E94" w:rsidP="00253E94">
      <w:pPr>
        <w:pStyle w:val="Style3"/>
        <w:widowControl/>
        <w:jc w:val="both"/>
        <w:rPr>
          <w:rStyle w:val="FontStyle12"/>
          <w:b/>
          <w:sz w:val="28"/>
          <w:szCs w:val="28"/>
        </w:rPr>
      </w:pPr>
      <w:r w:rsidRPr="00253E94">
        <w:rPr>
          <w:rStyle w:val="FontStyle12"/>
          <w:b/>
          <w:sz w:val="28"/>
          <w:szCs w:val="28"/>
        </w:rPr>
        <w:t>КРАСНОЯРСК</w:t>
      </w:r>
    </w:p>
    <w:p w:rsidR="008A04B9" w:rsidRPr="00253E94" w:rsidRDefault="008A04B9" w:rsidP="00253E94">
      <w:pPr>
        <w:pStyle w:val="Style3"/>
        <w:widowControl/>
        <w:jc w:val="both"/>
        <w:rPr>
          <w:rStyle w:val="FontStyle13"/>
          <w:i w:val="0"/>
          <w:sz w:val="28"/>
          <w:szCs w:val="28"/>
        </w:rPr>
      </w:pPr>
      <w:r w:rsidRPr="00253E94">
        <w:rPr>
          <w:rStyle w:val="FontStyle13"/>
          <w:i w:val="0"/>
          <w:sz w:val="28"/>
          <w:szCs w:val="28"/>
        </w:rPr>
        <w:t>Значительные события 2015 года</w:t>
      </w:r>
    </w:p>
    <w:p w:rsidR="008A04B9" w:rsidRPr="00253E94" w:rsidRDefault="008A04B9" w:rsidP="00253E94">
      <w:pPr>
        <w:pStyle w:val="Style4"/>
        <w:widowControl/>
        <w:jc w:val="both"/>
        <w:rPr>
          <w:rStyle w:val="FontStyle12"/>
          <w:sz w:val="28"/>
          <w:szCs w:val="28"/>
        </w:rPr>
      </w:pPr>
      <w:r w:rsidRPr="00253E94">
        <w:rPr>
          <w:rStyle w:val="FontStyle12"/>
          <w:sz w:val="28"/>
          <w:szCs w:val="28"/>
        </w:rPr>
        <w:t>Важным показателем развития отрасли является доля горожан, систематически занимающихся физической культурой и спортом. В городе Красноярске в 2015 году данный показатель составил 30,7% (в 2010 году -18,5%).</w:t>
      </w:r>
    </w:p>
    <w:p w:rsidR="008A04B9" w:rsidRPr="00253E94" w:rsidRDefault="008A04B9" w:rsidP="00253E94">
      <w:pPr>
        <w:pStyle w:val="Style4"/>
        <w:widowControl/>
        <w:jc w:val="both"/>
        <w:rPr>
          <w:rStyle w:val="FontStyle12"/>
          <w:sz w:val="28"/>
          <w:szCs w:val="28"/>
        </w:rPr>
      </w:pPr>
      <w:r w:rsidRPr="00253E94">
        <w:rPr>
          <w:rStyle w:val="FontStyle12"/>
          <w:sz w:val="28"/>
          <w:szCs w:val="28"/>
        </w:rPr>
        <w:t>В городе Красно</w:t>
      </w:r>
      <w:r w:rsidR="00253E94">
        <w:rPr>
          <w:rStyle w:val="FontStyle12"/>
          <w:sz w:val="28"/>
          <w:szCs w:val="28"/>
        </w:rPr>
        <w:t>ярске осуществляют деятельность</w:t>
      </w:r>
      <w:r w:rsidRPr="00253E94">
        <w:rPr>
          <w:rStyle w:val="FontStyle12"/>
          <w:sz w:val="28"/>
          <w:szCs w:val="28"/>
        </w:rPr>
        <w:t xml:space="preserve"> 20 спортивных школ (в числе которых статусом автономных наделены 11), деятельность которых координируется Главным управлением по физической культуре, спорту и туризму администрации города (</w:t>
      </w:r>
      <w:proofErr w:type="spellStart"/>
      <w:r w:rsidRPr="00253E94">
        <w:rPr>
          <w:rStyle w:val="FontStyle12"/>
          <w:sz w:val="28"/>
          <w:szCs w:val="28"/>
        </w:rPr>
        <w:t>Красспортом</w:t>
      </w:r>
      <w:proofErr w:type="spellEnd"/>
      <w:r w:rsidRPr="00253E94">
        <w:rPr>
          <w:rStyle w:val="FontStyle12"/>
          <w:sz w:val="28"/>
          <w:szCs w:val="28"/>
        </w:rPr>
        <w:t>). В муниципальных спортивных школах культивируется 46 видов спорта, обучается более 12,5 тысяч учащихся, работают 422 тренера-преподавателя, из них 27 присвоено почетное спортивное звание «Заслуженный тренер России».</w:t>
      </w:r>
    </w:p>
    <w:p w:rsidR="008A04B9" w:rsidRPr="00253E94" w:rsidRDefault="008A04B9" w:rsidP="00253E94">
      <w:pPr>
        <w:pStyle w:val="Style4"/>
        <w:widowControl/>
        <w:jc w:val="both"/>
        <w:rPr>
          <w:rStyle w:val="FontStyle12"/>
          <w:sz w:val="28"/>
          <w:szCs w:val="28"/>
        </w:rPr>
      </w:pPr>
      <w:r w:rsidRPr="00253E94">
        <w:rPr>
          <w:rStyle w:val="FontStyle12"/>
          <w:sz w:val="28"/>
          <w:szCs w:val="28"/>
        </w:rPr>
        <w:t xml:space="preserve">В 2015 году обучающиеся спортивных школ </w:t>
      </w:r>
      <w:proofErr w:type="spellStart"/>
      <w:r w:rsidRPr="00253E94">
        <w:rPr>
          <w:rStyle w:val="FontStyle12"/>
          <w:sz w:val="28"/>
          <w:szCs w:val="28"/>
        </w:rPr>
        <w:t>Красспорта</w:t>
      </w:r>
      <w:proofErr w:type="spellEnd"/>
      <w:r w:rsidRPr="00253E94">
        <w:rPr>
          <w:rStyle w:val="FontStyle12"/>
          <w:sz w:val="28"/>
          <w:szCs w:val="28"/>
        </w:rPr>
        <w:t xml:space="preserve"> приняли участие в 1026 соревнованиях различного уровня, где завоевали 10971 призовое места (1-3 места), из которых 716 призовых места на 295 российских и 126 призовых мест на 90 международных соревнованиях.</w:t>
      </w:r>
    </w:p>
    <w:p w:rsidR="008A04B9" w:rsidRPr="00253E94" w:rsidRDefault="008A04B9" w:rsidP="00253E94">
      <w:pPr>
        <w:pStyle w:val="Style4"/>
        <w:widowControl/>
        <w:jc w:val="both"/>
        <w:rPr>
          <w:rStyle w:val="FontStyle12"/>
          <w:sz w:val="28"/>
          <w:szCs w:val="28"/>
        </w:rPr>
      </w:pPr>
      <w:r w:rsidRPr="00253E94">
        <w:rPr>
          <w:rStyle w:val="FontStyle12"/>
          <w:sz w:val="28"/>
          <w:szCs w:val="28"/>
        </w:rPr>
        <w:t>3612 спортсменам присвоены спортивные разряды и звания: 2992 спортсменам - массовые разряды, 372 спортсменам - 1 спортивный разряд, 196 спортсменам - звания кандидатов в мастера спорта, 41 спортсменам -</w:t>
      </w:r>
      <w:r w:rsidR="00253E94">
        <w:rPr>
          <w:rStyle w:val="FontStyle12"/>
          <w:sz w:val="28"/>
          <w:szCs w:val="28"/>
        </w:rPr>
        <w:t xml:space="preserve"> </w:t>
      </w:r>
      <w:r w:rsidRPr="00253E94">
        <w:rPr>
          <w:rStyle w:val="FontStyle12"/>
          <w:sz w:val="28"/>
          <w:szCs w:val="28"/>
        </w:rPr>
        <w:t>звания мастера спорта, 5 спортсменам - звания мастеров спорта международного класса, 4 спортсменам - звания заслуженных мастеров спорта.</w:t>
      </w:r>
    </w:p>
    <w:p w:rsidR="008A04B9" w:rsidRPr="00253E94" w:rsidRDefault="008A04B9" w:rsidP="00253E94">
      <w:pPr>
        <w:pStyle w:val="Style4"/>
        <w:widowControl/>
        <w:jc w:val="both"/>
        <w:rPr>
          <w:rStyle w:val="FontStyle12"/>
          <w:sz w:val="28"/>
          <w:szCs w:val="28"/>
        </w:rPr>
      </w:pPr>
      <w:r w:rsidRPr="00253E94">
        <w:rPr>
          <w:rStyle w:val="FontStyle12"/>
          <w:sz w:val="28"/>
          <w:szCs w:val="28"/>
        </w:rPr>
        <w:t xml:space="preserve">Традиционно на территории Красноярска проводится более тысячи спортивно-массовых мероприятий, количество участников которых составило более 340 ООО человек. В 2015 году мы наблюдали настоящий бум среди участников легкоатлетических пробегов, </w:t>
      </w:r>
      <w:proofErr w:type="spellStart"/>
      <w:r w:rsidRPr="00253E94">
        <w:rPr>
          <w:rStyle w:val="FontStyle12"/>
          <w:sz w:val="28"/>
          <w:szCs w:val="28"/>
        </w:rPr>
        <w:t>полумарафонов</w:t>
      </w:r>
      <w:proofErr w:type="spellEnd"/>
      <w:r w:rsidRPr="00253E94">
        <w:rPr>
          <w:rStyle w:val="FontStyle12"/>
          <w:sz w:val="28"/>
          <w:szCs w:val="28"/>
        </w:rPr>
        <w:t xml:space="preserve">, </w:t>
      </w:r>
      <w:proofErr w:type="spellStart"/>
      <w:r w:rsidRPr="00253E94">
        <w:rPr>
          <w:rStyle w:val="FontStyle12"/>
          <w:sz w:val="28"/>
          <w:szCs w:val="28"/>
        </w:rPr>
        <w:t>велостартов</w:t>
      </w:r>
      <w:proofErr w:type="spellEnd"/>
      <w:r w:rsidRPr="00253E94">
        <w:rPr>
          <w:rStyle w:val="FontStyle12"/>
          <w:sz w:val="28"/>
          <w:szCs w:val="28"/>
        </w:rPr>
        <w:t>. На некоторых соревнованиях количество стартующих увеличилось в два раза по сравнению с прошлыми годами.</w:t>
      </w:r>
    </w:p>
    <w:p w:rsidR="008A04B9" w:rsidRPr="00253E94" w:rsidRDefault="008A04B9" w:rsidP="00253E94">
      <w:pPr>
        <w:pStyle w:val="Style4"/>
        <w:widowControl/>
        <w:jc w:val="both"/>
        <w:rPr>
          <w:rStyle w:val="FontStyle12"/>
          <w:sz w:val="28"/>
          <w:szCs w:val="28"/>
        </w:rPr>
      </w:pPr>
      <w:r w:rsidRPr="00253E94">
        <w:rPr>
          <w:rStyle w:val="FontStyle12"/>
          <w:sz w:val="28"/>
          <w:szCs w:val="28"/>
        </w:rPr>
        <w:t xml:space="preserve">В череде спортивных событий были как традиционные ("Лёд надежды нашей", "Лыжня России", "Зимний мяч", волейбольный турнир памяти Трошева, "Российский азимут", эстафета ко Дню победы, "Красноярская часовня", "Ночные роллеры", Кубки Главы города по конному спорту и по регби, </w:t>
      </w:r>
      <w:proofErr w:type="spellStart"/>
      <w:r w:rsidRPr="00253E94">
        <w:rPr>
          <w:rStyle w:val="FontStyle12"/>
          <w:sz w:val="28"/>
          <w:szCs w:val="28"/>
        </w:rPr>
        <w:t>рогейн</w:t>
      </w:r>
      <w:proofErr w:type="spellEnd"/>
      <w:r w:rsidRPr="00253E94">
        <w:rPr>
          <w:rStyle w:val="FontStyle12"/>
          <w:sz w:val="28"/>
          <w:szCs w:val="28"/>
        </w:rPr>
        <w:t xml:space="preserve"> "Красноярские столбы", междунаро</w:t>
      </w:r>
      <w:r w:rsidR="00A817BE">
        <w:rPr>
          <w:rStyle w:val="FontStyle12"/>
          <w:sz w:val="28"/>
          <w:szCs w:val="28"/>
        </w:rPr>
        <w:t xml:space="preserve">дный турнир по вольной борьбе </w:t>
      </w:r>
      <w:r w:rsidRPr="00253E94">
        <w:rPr>
          <w:rStyle w:val="FontStyle12"/>
          <w:sz w:val="28"/>
          <w:szCs w:val="28"/>
        </w:rPr>
        <w:t xml:space="preserve">на призы Б. </w:t>
      </w:r>
      <w:proofErr w:type="spellStart"/>
      <w:r w:rsidRPr="00253E94">
        <w:rPr>
          <w:rStyle w:val="FontStyle12"/>
          <w:sz w:val="28"/>
          <w:szCs w:val="28"/>
        </w:rPr>
        <w:t>С</w:t>
      </w:r>
      <w:r w:rsidR="00400E3F">
        <w:rPr>
          <w:rStyle w:val="FontStyle12"/>
          <w:sz w:val="28"/>
          <w:szCs w:val="28"/>
        </w:rPr>
        <w:t>айтиева</w:t>
      </w:r>
      <w:proofErr w:type="spellEnd"/>
      <w:r w:rsidR="00400E3F">
        <w:rPr>
          <w:rStyle w:val="FontStyle12"/>
          <w:sz w:val="28"/>
          <w:szCs w:val="28"/>
        </w:rPr>
        <w:t>)</w:t>
      </w:r>
      <w:r w:rsidRPr="00253E94">
        <w:rPr>
          <w:rStyle w:val="FontStyle12"/>
          <w:sz w:val="28"/>
          <w:szCs w:val="28"/>
        </w:rPr>
        <w:t xml:space="preserve">. </w:t>
      </w:r>
      <w:proofErr w:type="gramStart"/>
      <w:r w:rsidRPr="00253E94">
        <w:rPr>
          <w:rStyle w:val="FontStyle12"/>
          <w:sz w:val="28"/>
          <w:szCs w:val="28"/>
        </w:rPr>
        <w:t xml:space="preserve">Так и достаточно молодые проекты </w:t>
      </w:r>
      <w:proofErr w:type="spellStart"/>
      <w:r w:rsidRPr="00253E94">
        <w:rPr>
          <w:rStyle w:val="FontStyle12"/>
          <w:sz w:val="28"/>
          <w:szCs w:val="28"/>
        </w:rPr>
        <w:t>КРАССПОРТа</w:t>
      </w:r>
      <w:proofErr w:type="spellEnd"/>
      <w:r w:rsidRPr="00253E94">
        <w:rPr>
          <w:rStyle w:val="FontStyle12"/>
          <w:sz w:val="28"/>
          <w:szCs w:val="28"/>
        </w:rPr>
        <w:t xml:space="preserve"> (фестиваль среди детских садов "</w:t>
      </w:r>
      <w:proofErr w:type="spellStart"/>
      <w:r w:rsidRPr="00253E94">
        <w:rPr>
          <w:rStyle w:val="FontStyle12"/>
          <w:sz w:val="28"/>
          <w:szCs w:val="28"/>
        </w:rPr>
        <w:t>Фитнесинка</w:t>
      </w:r>
      <w:proofErr w:type="spellEnd"/>
      <w:proofErr w:type="gramEnd"/>
      <w:r w:rsidRPr="00253E94">
        <w:rPr>
          <w:rStyle w:val="FontStyle12"/>
          <w:sz w:val="28"/>
          <w:szCs w:val="28"/>
        </w:rPr>
        <w:t>", проект "</w:t>
      </w:r>
      <w:proofErr w:type="spellStart"/>
      <w:r w:rsidRPr="00253E94">
        <w:rPr>
          <w:rStyle w:val="FontStyle12"/>
          <w:sz w:val="28"/>
          <w:szCs w:val="28"/>
        </w:rPr>
        <w:t>Мана</w:t>
      </w:r>
      <w:proofErr w:type="spellEnd"/>
      <w:r w:rsidRPr="00253E94">
        <w:rPr>
          <w:rStyle w:val="FontStyle12"/>
          <w:sz w:val="28"/>
          <w:szCs w:val="28"/>
        </w:rPr>
        <w:t xml:space="preserve"> без границ", спортивный праздник в рамках Дня защиты детей "Моя спортивная семья", чемпионаты города по игре в классики, по настольному теннису и по подтягиванию на перекладине).</w:t>
      </w:r>
    </w:p>
    <w:p w:rsidR="008A04B9" w:rsidRPr="00253E94" w:rsidRDefault="008A04B9" w:rsidP="00253E94">
      <w:pPr>
        <w:pStyle w:val="Style4"/>
        <w:widowControl/>
        <w:jc w:val="both"/>
        <w:rPr>
          <w:rStyle w:val="FontStyle12"/>
          <w:sz w:val="28"/>
          <w:szCs w:val="28"/>
        </w:rPr>
      </w:pPr>
      <w:r w:rsidRPr="00253E94">
        <w:rPr>
          <w:rStyle w:val="FontStyle12"/>
          <w:sz w:val="28"/>
          <w:szCs w:val="28"/>
        </w:rPr>
        <w:t xml:space="preserve">В 2015 году продолжилось развитие спортивной инфраструктуры города. В конце года состоялось долгожданное открытие нового спортивного объекта - акробатического манежа СДЮСШОР «Спутник» (ул. </w:t>
      </w:r>
      <w:proofErr w:type="spellStart"/>
      <w:r w:rsidRPr="00253E94">
        <w:rPr>
          <w:rStyle w:val="FontStyle12"/>
          <w:sz w:val="28"/>
          <w:szCs w:val="28"/>
        </w:rPr>
        <w:t>Малаховская</w:t>
      </w:r>
      <w:proofErr w:type="spellEnd"/>
      <w:r w:rsidRPr="00253E94">
        <w:rPr>
          <w:rStyle w:val="FontStyle12"/>
          <w:sz w:val="28"/>
          <w:szCs w:val="28"/>
        </w:rPr>
        <w:t>, 5а). Это первый такой специализированный спортивный зал в Красноярском крае. Представители спортивной акробатики наконец-то обрели свой дом, в котором они будут совершенствовать мастерство.</w:t>
      </w:r>
    </w:p>
    <w:p w:rsidR="008A04B9" w:rsidRPr="00253E94" w:rsidRDefault="008A04B9" w:rsidP="00253E94">
      <w:pPr>
        <w:pStyle w:val="Style4"/>
        <w:widowControl/>
        <w:jc w:val="both"/>
        <w:rPr>
          <w:rStyle w:val="FontStyle12"/>
          <w:sz w:val="28"/>
          <w:szCs w:val="28"/>
        </w:rPr>
      </w:pPr>
      <w:r w:rsidRPr="00253E94">
        <w:rPr>
          <w:rStyle w:val="FontStyle12"/>
          <w:sz w:val="28"/>
          <w:szCs w:val="28"/>
        </w:rPr>
        <w:t>Большое внимание уделялось развитию рекреационных зон города.</w:t>
      </w:r>
    </w:p>
    <w:p w:rsidR="008A04B9" w:rsidRPr="00253E94" w:rsidRDefault="008A04B9" w:rsidP="00253E94">
      <w:pPr>
        <w:pStyle w:val="Style4"/>
        <w:widowControl/>
        <w:jc w:val="both"/>
        <w:rPr>
          <w:rStyle w:val="FontStyle12"/>
          <w:sz w:val="28"/>
          <w:szCs w:val="28"/>
        </w:rPr>
      </w:pPr>
      <w:r w:rsidRPr="00253E94">
        <w:rPr>
          <w:rStyle w:val="FontStyle12"/>
          <w:sz w:val="28"/>
          <w:szCs w:val="28"/>
        </w:rPr>
        <w:t xml:space="preserve">В течение 2015 года проведена большая работа по обустройству острова </w:t>
      </w:r>
      <w:proofErr w:type="spellStart"/>
      <w:r w:rsidRPr="00253E94">
        <w:rPr>
          <w:rStyle w:val="FontStyle12"/>
          <w:sz w:val="28"/>
          <w:szCs w:val="28"/>
        </w:rPr>
        <w:t>Татышев</w:t>
      </w:r>
      <w:proofErr w:type="spellEnd"/>
      <w:r w:rsidRPr="00253E94">
        <w:rPr>
          <w:rStyle w:val="FontStyle12"/>
          <w:sz w:val="28"/>
          <w:szCs w:val="28"/>
        </w:rPr>
        <w:t xml:space="preserve"> - физкультурно-оздоровительного парка в центре города общей площадью 150 га. В западной части острова построен новый детский городок в районе Байтового моста, установлены качели для детей с ограниченными возможностями здоровья. </w:t>
      </w:r>
      <w:r w:rsidRPr="00253E94">
        <w:rPr>
          <w:rStyle w:val="FontStyle12"/>
          <w:sz w:val="28"/>
          <w:szCs w:val="28"/>
        </w:rPr>
        <w:lastRenderedPageBreak/>
        <w:t>Произведен ямочный ремонт и нанесена разметка на автомобильных парковках. Проведены работы по организации пляжа на Енисее в районе Октябрьского моста; очищено дно, отремонтированы спасательный и медицинский пункты, оборудована пляжная зона.</w:t>
      </w:r>
    </w:p>
    <w:p w:rsidR="008A04B9" w:rsidRPr="00253E94" w:rsidRDefault="008A04B9" w:rsidP="00253E94">
      <w:pPr>
        <w:pStyle w:val="Style4"/>
        <w:widowControl/>
        <w:jc w:val="both"/>
        <w:rPr>
          <w:rStyle w:val="FontStyle12"/>
          <w:sz w:val="28"/>
          <w:szCs w:val="28"/>
        </w:rPr>
      </w:pPr>
      <w:r w:rsidRPr="00253E94">
        <w:rPr>
          <w:rStyle w:val="FontStyle12"/>
          <w:sz w:val="28"/>
          <w:szCs w:val="28"/>
        </w:rPr>
        <w:t xml:space="preserve">В восточной части острова были возведены плоскостные многофункциональные спортивные сооружения, велодорожки и дорожки для пеших прогулок, обустроена площадка для массовых мероприятий и общественных инициатив, большой туалет. Выделена специально-оборудованная территория (180x70 м) для выгула и дрессировки собак. Произведен ремонт дорожного полотна на подъездах к острову </w:t>
      </w:r>
      <w:proofErr w:type="spellStart"/>
      <w:r w:rsidRPr="00253E94">
        <w:rPr>
          <w:rStyle w:val="FontStyle12"/>
          <w:sz w:val="28"/>
          <w:szCs w:val="28"/>
        </w:rPr>
        <w:t>Татышев</w:t>
      </w:r>
      <w:proofErr w:type="spellEnd"/>
      <w:r w:rsidRPr="00253E94">
        <w:rPr>
          <w:rStyle w:val="FontStyle12"/>
          <w:sz w:val="28"/>
          <w:szCs w:val="28"/>
        </w:rPr>
        <w:t xml:space="preserve"> с заменой бетонных блоков на новые высокие </w:t>
      </w:r>
      <w:proofErr w:type="spellStart"/>
      <w:r w:rsidRPr="00253E94">
        <w:rPr>
          <w:rStyle w:val="FontStyle12"/>
          <w:sz w:val="28"/>
          <w:szCs w:val="28"/>
        </w:rPr>
        <w:t>поребрики</w:t>
      </w:r>
      <w:proofErr w:type="spellEnd"/>
      <w:r w:rsidRPr="00253E94">
        <w:rPr>
          <w:rStyle w:val="FontStyle12"/>
          <w:sz w:val="28"/>
          <w:szCs w:val="28"/>
        </w:rPr>
        <w:t>, обустроены новые парковочные места.</w:t>
      </w:r>
    </w:p>
    <w:p w:rsidR="008A04B9" w:rsidRPr="00253E94" w:rsidRDefault="008A04B9" w:rsidP="00253E94">
      <w:pPr>
        <w:pStyle w:val="Style4"/>
        <w:widowControl/>
        <w:jc w:val="both"/>
        <w:rPr>
          <w:rStyle w:val="FontStyle12"/>
          <w:sz w:val="28"/>
          <w:szCs w:val="28"/>
        </w:rPr>
      </w:pPr>
      <w:r w:rsidRPr="00253E94">
        <w:rPr>
          <w:rStyle w:val="FontStyle12"/>
          <w:sz w:val="28"/>
          <w:szCs w:val="28"/>
        </w:rPr>
        <w:t>МАУ «Дирекция спортивно-массовых мероприятий» была приобретена самая большая открытая сцена в городе размером 20x24 метра, которая по необходимости может монтироваться.</w:t>
      </w:r>
    </w:p>
    <w:p w:rsidR="008A04B9" w:rsidRPr="00253E94" w:rsidRDefault="008A04B9" w:rsidP="00253E94">
      <w:pPr>
        <w:pStyle w:val="Style4"/>
        <w:widowControl/>
        <w:jc w:val="both"/>
        <w:rPr>
          <w:rStyle w:val="FontStyle12"/>
          <w:sz w:val="28"/>
          <w:szCs w:val="28"/>
        </w:rPr>
      </w:pPr>
      <w:r w:rsidRPr="00253E94">
        <w:rPr>
          <w:rStyle w:val="FontStyle12"/>
          <w:sz w:val="28"/>
          <w:szCs w:val="28"/>
        </w:rPr>
        <w:t xml:space="preserve">Первым крупным мероприятием, прошедшим на новой площадке стал Федеральный Сабантуй, собравший гостей из 36 регионов России. На площади острова </w:t>
      </w:r>
      <w:proofErr w:type="spellStart"/>
      <w:r w:rsidRPr="00253E94">
        <w:rPr>
          <w:rStyle w:val="FontStyle12"/>
          <w:sz w:val="28"/>
          <w:szCs w:val="28"/>
        </w:rPr>
        <w:t>Татышев</w:t>
      </w:r>
      <w:proofErr w:type="spellEnd"/>
      <w:r w:rsidRPr="00253E94">
        <w:rPr>
          <w:rStyle w:val="FontStyle12"/>
          <w:sz w:val="28"/>
          <w:szCs w:val="28"/>
        </w:rPr>
        <w:t xml:space="preserve"> развернулось сразу несколько площадок (медовая, хлебная, плотницкая молочная, кузнечная, спортивные и развлекательные, детские площадки). Прошли соревнования по национальной борьбе </w:t>
      </w:r>
      <w:proofErr w:type="spellStart"/>
      <w:r w:rsidRPr="00253E94">
        <w:rPr>
          <w:rStyle w:val="FontStyle12"/>
          <w:sz w:val="28"/>
          <w:szCs w:val="28"/>
        </w:rPr>
        <w:t>курэш</w:t>
      </w:r>
      <w:proofErr w:type="spellEnd"/>
      <w:r w:rsidRPr="00253E94">
        <w:rPr>
          <w:rStyle w:val="FontStyle12"/>
          <w:sz w:val="28"/>
          <w:szCs w:val="28"/>
        </w:rPr>
        <w:t>.</w:t>
      </w:r>
    </w:p>
    <w:p w:rsidR="008A04B9" w:rsidRPr="00253E94" w:rsidRDefault="008A04B9" w:rsidP="00253E94">
      <w:pPr>
        <w:pStyle w:val="Style4"/>
        <w:widowControl/>
        <w:jc w:val="both"/>
        <w:rPr>
          <w:rStyle w:val="FontStyle12"/>
          <w:sz w:val="28"/>
          <w:szCs w:val="28"/>
        </w:rPr>
      </w:pPr>
      <w:r w:rsidRPr="00253E94">
        <w:rPr>
          <w:rStyle w:val="FontStyle12"/>
          <w:sz w:val="28"/>
          <w:szCs w:val="28"/>
        </w:rPr>
        <w:t xml:space="preserve">Помимо острова </w:t>
      </w:r>
      <w:proofErr w:type="spellStart"/>
      <w:r w:rsidRPr="00253E94">
        <w:rPr>
          <w:rStyle w:val="FontStyle12"/>
          <w:sz w:val="28"/>
          <w:szCs w:val="28"/>
        </w:rPr>
        <w:t>Татышев</w:t>
      </w:r>
      <w:proofErr w:type="spellEnd"/>
      <w:r w:rsidRPr="00253E94">
        <w:rPr>
          <w:rStyle w:val="FontStyle12"/>
          <w:sz w:val="28"/>
          <w:szCs w:val="28"/>
        </w:rPr>
        <w:t xml:space="preserve"> продолжились работы по обустройству еще одного знакового для красноярцев места - Набережной р. Енисей.</w:t>
      </w:r>
    </w:p>
    <w:p w:rsidR="008A04B9" w:rsidRPr="00253E94" w:rsidRDefault="008A04B9" w:rsidP="00253E94">
      <w:pPr>
        <w:pStyle w:val="Style4"/>
        <w:widowControl/>
        <w:jc w:val="both"/>
        <w:rPr>
          <w:rStyle w:val="FontStyle12"/>
          <w:sz w:val="28"/>
          <w:szCs w:val="28"/>
        </w:rPr>
      </w:pPr>
      <w:r w:rsidRPr="00253E94">
        <w:rPr>
          <w:rStyle w:val="FontStyle12"/>
          <w:sz w:val="28"/>
          <w:szCs w:val="28"/>
        </w:rPr>
        <w:t xml:space="preserve">На набережной появились новые архитектурные формы - амфитеатр-трибуна с тремя навесами, амфитеатр-трибуна с двумя навесами, деревянная терраса, площадка с навесом для настольных игр, информационные стенды. Перенесен на новое место и модернизирован </w:t>
      </w:r>
      <w:proofErr w:type="spellStart"/>
      <w:r w:rsidRPr="00253E94">
        <w:rPr>
          <w:rStyle w:val="FontStyle12"/>
          <w:sz w:val="28"/>
          <w:szCs w:val="28"/>
        </w:rPr>
        <w:t>арт-объект</w:t>
      </w:r>
      <w:proofErr w:type="spellEnd"/>
      <w:r w:rsidRPr="00253E94">
        <w:rPr>
          <w:rStyle w:val="FontStyle12"/>
          <w:sz w:val="28"/>
          <w:szCs w:val="28"/>
        </w:rPr>
        <w:t xml:space="preserve"> «Рушник».</w:t>
      </w:r>
    </w:p>
    <w:p w:rsidR="008A04B9" w:rsidRPr="00253E94" w:rsidRDefault="008A04B9" w:rsidP="00253E94">
      <w:pPr>
        <w:pStyle w:val="Style4"/>
        <w:widowControl/>
        <w:jc w:val="both"/>
        <w:rPr>
          <w:rStyle w:val="FontStyle12"/>
          <w:sz w:val="28"/>
          <w:szCs w:val="28"/>
        </w:rPr>
      </w:pPr>
      <w:r w:rsidRPr="00253E94">
        <w:rPr>
          <w:rStyle w:val="FontStyle12"/>
          <w:sz w:val="28"/>
          <w:szCs w:val="28"/>
        </w:rPr>
        <w:t xml:space="preserve">Еще одним важным итогом года стала реализация проекта реконструкции лыжного стадиона "Динамо" в </w:t>
      </w:r>
      <w:proofErr w:type="spellStart"/>
      <w:r w:rsidRPr="00253E94">
        <w:rPr>
          <w:rStyle w:val="FontStyle12"/>
          <w:sz w:val="28"/>
          <w:szCs w:val="28"/>
        </w:rPr>
        <w:t>Студгородке</w:t>
      </w:r>
      <w:proofErr w:type="spellEnd"/>
      <w:r w:rsidRPr="00253E94">
        <w:rPr>
          <w:rStyle w:val="FontStyle12"/>
          <w:sz w:val="28"/>
          <w:szCs w:val="28"/>
        </w:rPr>
        <w:t xml:space="preserve">. Первая часть работ была уже выполнена осенью 2015 года. На обновленном стадионе был открыт зимний сезон и прошли первые соревнования. В 2016 году завершатся работы по летним площадкам, и данное спортивное сооружение станет настоящим подарком не только для жителей </w:t>
      </w:r>
      <w:proofErr w:type="spellStart"/>
      <w:r w:rsidRPr="00253E94">
        <w:rPr>
          <w:rStyle w:val="FontStyle12"/>
          <w:sz w:val="28"/>
          <w:szCs w:val="28"/>
        </w:rPr>
        <w:t>Студгородка</w:t>
      </w:r>
      <w:proofErr w:type="spellEnd"/>
      <w:r w:rsidRPr="00253E94">
        <w:rPr>
          <w:rStyle w:val="FontStyle12"/>
          <w:sz w:val="28"/>
          <w:szCs w:val="28"/>
        </w:rPr>
        <w:t>, но и для всего города. В Красноярске появится еще одна территория для круглогодичных занятий физической культурой и спортом.</w:t>
      </w:r>
    </w:p>
    <w:p w:rsidR="008A04B9" w:rsidRPr="00253E94" w:rsidRDefault="008A04B9" w:rsidP="00253E94">
      <w:pPr>
        <w:pStyle w:val="Style4"/>
        <w:widowControl/>
        <w:jc w:val="both"/>
        <w:rPr>
          <w:rStyle w:val="FontStyle12"/>
          <w:sz w:val="28"/>
          <w:szCs w:val="28"/>
        </w:rPr>
      </w:pPr>
      <w:r w:rsidRPr="00253E94">
        <w:rPr>
          <w:rStyle w:val="FontStyle12"/>
          <w:sz w:val="28"/>
          <w:szCs w:val="28"/>
        </w:rPr>
        <w:t>Продолжилось и обустройство спортивных площадок по месту жительства. В прошедшем году муниципальное автономное учреждение "Центр спортивных клубов" обустроило 19 плоскостных спортивных сооружений на 11 адресах.</w:t>
      </w:r>
    </w:p>
    <w:p w:rsidR="008A04B9" w:rsidRPr="00253E94" w:rsidRDefault="008A04B9" w:rsidP="00253E94">
      <w:pPr>
        <w:pStyle w:val="Style4"/>
        <w:widowControl/>
        <w:jc w:val="both"/>
        <w:rPr>
          <w:rStyle w:val="FontStyle12"/>
          <w:sz w:val="28"/>
          <w:szCs w:val="28"/>
        </w:rPr>
      </w:pPr>
      <w:r w:rsidRPr="00253E94">
        <w:rPr>
          <w:rStyle w:val="FontStyle12"/>
          <w:sz w:val="28"/>
          <w:szCs w:val="28"/>
        </w:rPr>
        <w:t>Сегодня на спортивных площадках во дворах работают более 120 инструкторов по спорту, которые привлекают жителей к активному образу жизни. Всего организовано 43 клуба по месту жительства (21 клуб находится в ведении МАУ "Центр спортивных клубов"). Общая численность членов клубов по месту жительства составляет более 7000 человек.</w:t>
      </w:r>
    </w:p>
    <w:p w:rsidR="008A04B9" w:rsidRPr="00253E94" w:rsidRDefault="008A04B9" w:rsidP="00253E94">
      <w:pPr>
        <w:pStyle w:val="Style4"/>
        <w:widowControl/>
        <w:jc w:val="both"/>
        <w:rPr>
          <w:rStyle w:val="FontStyle12"/>
          <w:sz w:val="28"/>
          <w:szCs w:val="28"/>
        </w:rPr>
      </w:pPr>
      <w:r w:rsidRPr="00253E94">
        <w:rPr>
          <w:rStyle w:val="FontStyle12"/>
          <w:sz w:val="28"/>
          <w:szCs w:val="28"/>
        </w:rPr>
        <w:t xml:space="preserve">Особое внимание уделяется работе с лицами с ограниченными возможностями здоровья. При муниципальном учреждении "Центр спортивных клубов" на сегодняшний день создано 18 групп для работы с людьми с ограниченными физическими возможностями. Работа идет в различных направлениях: это и фитнес, и пауэрлифтинг, </w:t>
      </w:r>
      <w:proofErr w:type="spellStart"/>
      <w:r w:rsidRPr="00253E94">
        <w:rPr>
          <w:rStyle w:val="FontStyle12"/>
          <w:sz w:val="28"/>
          <w:szCs w:val="28"/>
        </w:rPr>
        <w:t>бочче</w:t>
      </w:r>
      <w:proofErr w:type="spellEnd"/>
      <w:r w:rsidRPr="00253E94">
        <w:rPr>
          <w:rStyle w:val="FontStyle12"/>
          <w:sz w:val="28"/>
          <w:szCs w:val="28"/>
        </w:rPr>
        <w:t>, шахматы, шашки и многие другие виды спорта. В 2015 году был организован сплав по Мане для детей с ограниченными возможностями. Проект "</w:t>
      </w:r>
      <w:proofErr w:type="spellStart"/>
      <w:r w:rsidRPr="00253E94">
        <w:rPr>
          <w:rStyle w:val="FontStyle12"/>
          <w:sz w:val="28"/>
          <w:szCs w:val="28"/>
        </w:rPr>
        <w:t>Мана</w:t>
      </w:r>
      <w:proofErr w:type="spellEnd"/>
      <w:r w:rsidRPr="00253E94">
        <w:rPr>
          <w:rStyle w:val="FontStyle12"/>
          <w:sz w:val="28"/>
          <w:szCs w:val="28"/>
        </w:rPr>
        <w:t xml:space="preserve"> без границ" получил большой отклик от участников и их родителей, и будет </w:t>
      </w:r>
      <w:r w:rsidRPr="00253E94">
        <w:rPr>
          <w:rStyle w:val="FontStyle12"/>
          <w:sz w:val="28"/>
          <w:szCs w:val="28"/>
        </w:rPr>
        <w:lastRenderedPageBreak/>
        <w:t>продолжен в будущем. Впервые на велодорожках физкультурно-оздоровительного центра «</w:t>
      </w:r>
      <w:proofErr w:type="spellStart"/>
      <w:r w:rsidRPr="00253E94">
        <w:rPr>
          <w:rStyle w:val="FontStyle12"/>
          <w:sz w:val="28"/>
          <w:szCs w:val="28"/>
        </w:rPr>
        <w:t>Татышев-парк</w:t>
      </w:r>
      <w:proofErr w:type="spellEnd"/>
      <w:r w:rsidRPr="00253E94">
        <w:rPr>
          <w:rStyle w:val="FontStyle12"/>
          <w:sz w:val="28"/>
          <w:szCs w:val="28"/>
        </w:rPr>
        <w:t>» был проведен велопробег на колясках для лиц с ограниченными возможностями здоровья, посвященный 387-летию города Красноярска и открытию спортивного летнего сезона для горожан с поражением опорно-двигательного аппарата. В целом в течение года "Центр спортивных клубов" проводит для этой категории граждан 24 спортивных мероприятия.</w:t>
      </w:r>
    </w:p>
    <w:p w:rsidR="008A04B9" w:rsidRPr="00253E94" w:rsidRDefault="008A04B9" w:rsidP="00253E94">
      <w:pPr>
        <w:pStyle w:val="Style4"/>
        <w:widowControl/>
        <w:jc w:val="both"/>
        <w:rPr>
          <w:rStyle w:val="FontStyle12"/>
          <w:sz w:val="28"/>
          <w:szCs w:val="28"/>
        </w:rPr>
      </w:pPr>
      <w:r w:rsidRPr="00253E94">
        <w:rPr>
          <w:rStyle w:val="FontStyle12"/>
          <w:sz w:val="28"/>
          <w:szCs w:val="28"/>
        </w:rPr>
        <w:t>Большая работа ведется и по привлечению к активному образу жизни лиц старшего поколения. Для них открыты 139 физкультурно-оздоровительных групп здоровья, в которых занимаются более 2200 горожан.</w:t>
      </w:r>
    </w:p>
    <w:p w:rsidR="008A04B9" w:rsidRPr="00253E94" w:rsidRDefault="008A04B9" w:rsidP="00253E94">
      <w:pPr>
        <w:pStyle w:val="Style5"/>
        <w:widowControl/>
        <w:jc w:val="both"/>
        <w:rPr>
          <w:rStyle w:val="FontStyle12"/>
          <w:sz w:val="28"/>
          <w:szCs w:val="28"/>
        </w:rPr>
      </w:pPr>
      <w:r w:rsidRPr="00253E94">
        <w:rPr>
          <w:rStyle w:val="FontStyle12"/>
          <w:sz w:val="28"/>
          <w:szCs w:val="28"/>
        </w:rPr>
        <w:t>Ежегодно проходит спортивный праздник среди групп здоровья старшего поколения «Фестиваль возможностей». Всех желающих принять участие и посмотреть на этот праздник неувядающей красоты, молодости и таланта собирает самая большая спортивная арена города - Дворец спорта им. Ивана Ярыгина. В 2015 году в мероприятии приняли участие 600 красноярцев старшего возраста и более 2000 зрителей.</w:t>
      </w:r>
    </w:p>
    <w:p w:rsidR="008A04B9" w:rsidRPr="00253E94" w:rsidRDefault="008A04B9" w:rsidP="00253E94">
      <w:pPr>
        <w:pStyle w:val="Style4"/>
        <w:widowControl/>
        <w:jc w:val="both"/>
        <w:rPr>
          <w:rStyle w:val="FontStyle12"/>
          <w:sz w:val="28"/>
          <w:szCs w:val="28"/>
        </w:rPr>
      </w:pPr>
      <w:r w:rsidRPr="00253E94">
        <w:rPr>
          <w:rStyle w:val="FontStyle12"/>
          <w:sz w:val="28"/>
          <w:szCs w:val="28"/>
        </w:rPr>
        <w:t>Продолжается работа по внедрению Всероссийского физкультурно-спортивного комплекса «Готов к труду и обороне» (ГТО).</w:t>
      </w:r>
    </w:p>
    <w:p w:rsidR="008A04B9" w:rsidRPr="00253E94" w:rsidRDefault="008A04B9" w:rsidP="00253E94">
      <w:pPr>
        <w:pStyle w:val="Style4"/>
        <w:widowControl/>
        <w:jc w:val="both"/>
        <w:rPr>
          <w:rStyle w:val="FontStyle12"/>
          <w:sz w:val="28"/>
          <w:szCs w:val="28"/>
        </w:rPr>
      </w:pPr>
      <w:r w:rsidRPr="00253E94">
        <w:rPr>
          <w:rStyle w:val="FontStyle12"/>
          <w:sz w:val="28"/>
          <w:szCs w:val="28"/>
        </w:rPr>
        <w:t>В мае 2015 года в городе прошел муниципальный этап первого фестиваля ГТО среди обучающихся образовательных организаций, посвященный 70-й годовщине Победы в Великой Отечественной войне 1941— 1945 годов. В мероприятии приняли участие 1500 школьников в возрасте 11</w:t>
      </w:r>
      <w:r w:rsidRPr="00253E94">
        <w:rPr>
          <w:rStyle w:val="FontStyle12"/>
          <w:sz w:val="28"/>
          <w:szCs w:val="28"/>
        </w:rPr>
        <w:softHyphen/>
        <w:t>15 лет. В заключительном этапе фестиваля, проходившем в городе Белгороде, участвовали четыре красноярских школьника. Победителем в возрастной категории 11-12 лет стал учащийся красноярской школы № 45 Максим Абрамов.</w:t>
      </w:r>
    </w:p>
    <w:p w:rsidR="008A04B9" w:rsidRPr="00253E94" w:rsidRDefault="008A04B9" w:rsidP="00253E94">
      <w:pPr>
        <w:pStyle w:val="Style4"/>
        <w:widowControl/>
        <w:jc w:val="both"/>
        <w:rPr>
          <w:rStyle w:val="FontStyle12"/>
          <w:sz w:val="28"/>
          <w:szCs w:val="28"/>
        </w:rPr>
      </w:pPr>
      <w:r w:rsidRPr="00253E94">
        <w:rPr>
          <w:rStyle w:val="FontStyle12"/>
          <w:sz w:val="28"/>
          <w:szCs w:val="28"/>
        </w:rPr>
        <w:t>Всего в течение года в мероприятиях по популяризации всероссийского физкультурно-спортивного комплекса «Готов к труду и обороне» приняли участие 3400 человек.</w:t>
      </w:r>
    </w:p>
    <w:p w:rsidR="008A04B9" w:rsidRPr="00253E94" w:rsidRDefault="008A04B9" w:rsidP="00253E94">
      <w:pPr>
        <w:pStyle w:val="Style4"/>
        <w:widowControl/>
        <w:jc w:val="both"/>
        <w:rPr>
          <w:rStyle w:val="FontStyle12"/>
          <w:sz w:val="28"/>
          <w:szCs w:val="28"/>
        </w:rPr>
      </w:pPr>
      <w:proofErr w:type="gramStart"/>
      <w:r w:rsidRPr="00253E94">
        <w:rPr>
          <w:rStyle w:val="FontStyle12"/>
          <w:sz w:val="28"/>
          <w:szCs w:val="28"/>
        </w:rPr>
        <w:t xml:space="preserve">2015 год принес и новые спортивные достижения в книгу рекордов Красноярска. 8 августа 2015 года в рамках праздника ко Дню физкультурника красноярец Николай </w:t>
      </w:r>
      <w:proofErr w:type="spellStart"/>
      <w:r w:rsidRPr="00253E94">
        <w:rPr>
          <w:rStyle w:val="FontStyle12"/>
          <w:sz w:val="28"/>
          <w:szCs w:val="28"/>
        </w:rPr>
        <w:t>Каклимов</w:t>
      </w:r>
      <w:proofErr w:type="spellEnd"/>
      <w:r w:rsidRPr="00253E94">
        <w:rPr>
          <w:rStyle w:val="FontStyle12"/>
          <w:sz w:val="28"/>
          <w:szCs w:val="28"/>
        </w:rPr>
        <w:t xml:space="preserve"> подтянулся на гимнастической перекладине за 30 минут прямым хватом 494 раза. 5 декабря 2015 года в спортивном зале СОШ № 144 в Солнечном красноярский спортсмен, мастер спорта по </w:t>
      </w:r>
      <w:proofErr w:type="spellStart"/>
      <w:r w:rsidRPr="00253E94">
        <w:rPr>
          <w:rStyle w:val="FontStyle12"/>
          <w:sz w:val="28"/>
          <w:szCs w:val="28"/>
        </w:rPr>
        <w:t>полиатлону</w:t>
      </w:r>
      <w:proofErr w:type="spellEnd"/>
      <w:r w:rsidRPr="00253E94">
        <w:rPr>
          <w:rStyle w:val="FontStyle12"/>
          <w:sz w:val="28"/>
          <w:szCs w:val="28"/>
        </w:rPr>
        <w:t xml:space="preserve"> 54-летний Н. </w:t>
      </w:r>
      <w:proofErr w:type="spellStart"/>
      <w:r w:rsidRPr="00253E94">
        <w:rPr>
          <w:rStyle w:val="FontStyle12"/>
          <w:sz w:val="28"/>
          <w:szCs w:val="28"/>
        </w:rPr>
        <w:t>Каклимов</w:t>
      </w:r>
      <w:proofErr w:type="spellEnd"/>
      <w:r w:rsidRPr="00253E94">
        <w:rPr>
          <w:rStyle w:val="FontStyle12"/>
          <w:sz w:val="28"/>
          <w:szCs w:val="28"/>
        </w:rPr>
        <w:t xml:space="preserve"> провел одиночный марафон по подтягиванию</w:t>
      </w:r>
      <w:proofErr w:type="gramEnd"/>
      <w:r w:rsidRPr="00253E94">
        <w:rPr>
          <w:rStyle w:val="FontStyle12"/>
          <w:sz w:val="28"/>
          <w:szCs w:val="28"/>
        </w:rPr>
        <w:t>, выполнив 4989 подъемов на перекладине в те</w:t>
      </w:r>
      <w:r w:rsidR="00253E94">
        <w:rPr>
          <w:rStyle w:val="FontStyle12"/>
          <w:sz w:val="28"/>
          <w:szCs w:val="28"/>
        </w:rPr>
        <w:t>чение 12 часов.</w:t>
      </w:r>
    </w:p>
    <w:p w:rsidR="008A04B9" w:rsidRPr="00253E94" w:rsidRDefault="008A04B9" w:rsidP="00253E94">
      <w:pPr>
        <w:pStyle w:val="Style4"/>
        <w:widowControl/>
        <w:jc w:val="both"/>
        <w:rPr>
          <w:rStyle w:val="FontStyle13"/>
          <w:i w:val="0"/>
          <w:sz w:val="28"/>
          <w:szCs w:val="28"/>
        </w:rPr>
      </w:pPr>
      <w:r w:rsidRPr="00253E94">
        <w:rPr>
          <w:rStyle w:val="FontStyle13"/>
          <w:i w:val="0"/>
          <w:sz w:val="28"/>
          <w:szCs w:val="28"/>
        </w:rPr>
        <w:t>Нерешенные проблемы 2015 года</w:t>
      </w:r>
    </w:p>
    <w:p w:rsidR="008A04B9" w:rsidRPr="00253E94" w:rsidRDefault="008A04B9" w:rsidP="00253E94">
      <w:pPr>
        <w:pStyle w:val="Style4"/>
        <w:widowControl/>
        <w:jc w:val="both"/>
        <w:rPr>
          <w:rStyle w:val="FontStyle12"/>
          <w:sz w:val="28"/>
          <w:szCs w:val="28"/>
        </w:rPr>
      </w:pPr>
      <w:r w:rsidRPr="00253E94">
        <w:rPr>
          <w:rStyle w:val="FontStyle12"/>
          <w:sz w:val="28"/>
          <w:szCs w:val="28"/>
        </w:rPr>
        <w:t>Несмотря на большую работу, проводимую в рамках развития физической культуры, спорта и туризма, имеется ряд факторов, влияющих на развитие отрасли в городе Красноярске, и задач, требующих решения.</w:t>
      </w:r>
    </w:p>
    <w:p w:rsidR="008A04B9" w:rsidRPr="00253E94" w:rsidRDefault="008A04B9" w:rsidP="00253E94">
      <w:pPr>
        <w:pStyle w:val="Style4"/>
        <w:widowControl/>
        <w:jc w:val="both"/>
        <w:rPr>
          <w:rStyle w:val="FontStyle12"/>
          <w:sz w:val="28"/>
          <w:szCs w:val="28"/>
        </w:rPr>
      </w:pPr>
      <w:r w:rsidRPr="00253E94">
        <w:rPr>
          <w:rStyle w:val="FontStyle12"/>
          <w:sz w:val="28"/>
          <w:szCs w:val="28"/>
        </w:rPr>
        <w:t>Существует потребность в более активной кампании по популяризации физической культуры и спорта как составляющей здорового образа жизни, в привлечении населения к активному отдыху, в расширении пространства размещения наружной рекламы о спортивном стиле жизни.</w:t>
      </w:r>
    </w:p>
    <w:p w:rsidR="008A04B9" w:rsidRPr="00253E94" w:rsidRDefault="008A04B9" w:rsidP="00253E94">
      <w:pPr>
        <w:pStyle w:val="Style3"/>
        <w:widowControl/>
        <w:jc w:val="both"/>
        <w:rPr>
          <w:rStyle w:val="FontStyle12"/>
          <w:sz w:val="28"/>
          <w:szCs w:val="28"/>
        </w:rPr>
      </w:pPr>
      <w:r w:rsidRPr="00253E94">
        <w:rPr>
          <w:rStyle w:val="FontStyle12"/>
          <w:sz w:val="28"/>
          <w:szCs w:val="28"/>
        </w:rPr>
        <w:t>Отмечается недостаток спортивных объектов, в том числе павильонов для занятий такими видами спорта, как дзюдо, греко-римская борьба, тяжелая атлетика,</w:t>
      </w:r>
      <w:r w:rsidR="00253E94">
        <w:rPr>
          <w:rStyle w:val="FontStyle12"/>
          <w:sz w:val="28"/>
          <w:szCs w:val="28"/>
        </w:rPr>
        <w:t xml:space="preserve"> </w:t>
      </w:r>
      <w:r w:rsidRPr="00253E94">
        <w:rPr>
          <w:rStyle w:val="FontStyle12"/>
          <w:sz w:val="28"/>
          <w:szCs w:val="28"/>
        </w:rPr>
        <w:t>конькобежный</w:t>
      </w:r>
      <w:r w:rsidR="00253E94">
        <w:rPr>
          <w:rStyle w:val="FontStyle12"/>
          <w:sz w:val="28"/>
          <w:szCs w:val="28"/>
        </w:rPr>
        <w:t xml:space="preserve"> </w:t>
      </w:r>
      <w:r w:rsidRPr="00253E94">
        <w:rPr>
          <w:rStyle w:val="FontStyle12"/>
          <w:sz w:val="28"/>
          <w:szCs w:val="28"/>
        </w:rPr>
        <w:t>спорт.</w:t>
      </w:r>
      <w:r w:rsidR="00253E94">
        <w:rPr>
          <w:rStyle w:val="FontStyle12"/>
          <w:sz w:val="28"/>
          <w:szCs w:val="28"/>
        </w:rPr>
        <w:t xml:space="preserve"> </w:t>
      </w:r>
      <w:r w:rsidRPr="00253E94">
        <w:rPr>
          <w:rStyle w:val="FontStyle12"/>
          <w:sz w:val="28"/>
          <w:szCs w:val="28"/>
        </w:rPr>
        <w:t>Необходима</w:t>
      </w:r>
      <w:r w:rsidR="00253E94">
        <w:rPr>
          <w:rStyle w:val="FontStyle12"/>
          <w:sz w:val="28"/>
          <w:szCs w:val="28"/>
        </w:rPr>
        <w:t xml:space="preserve"> </w:t>
      </w:r>
      <w:r w:rsidRPr="00253E94">
        <w:rPr>
          <w:rStyle w:val="FontStyle12"/>
          <w:sz w:val="28"/>
          <w:szCs w:val="28"/>
        </w:rPr>
        <w:t xml:space="preserve">модернизация загородных оздоровительных лагерей. </w:t>
      </w:r>
    </w:p>
    <w:p w:rsidR="008A04B9" w:rsidRPr="00253E94" w:rsidRDefault="008A04B9" w:rsidP="00253E94">
      <w:pPr>
        <w:pStyle w:val="Style3"/>
        <w:widowControl/>
        <w:jc w:val="both"/>
        <w:rPr>
          <w:rStyle w:val="FontStyle13"/>
          <w:i w:val="0"/>
          <w:sz w:val="28"/>
          <w:szCs w:val="28"/>
        </w:rPr>
      </w:pPr>
      <w:r w:rsidRPr="00253E94">
        <w:rPr>
          <w:rStyle w:val="FontStyle13"/>
          <w:i w:val="0"/>
          <w:sz w:val="28"/>
          <w:szCs w:val="28"/>
        </w:rPr>
        <w:t>Задачи 2016 года</w:t>
      </w:r>
    </w:p>
    <w:p w:rsidR="008A04B9" w:rsidRPr="00253E94" w:rsidRDefault="008A04B9" w:rsidP="00253E94">
      <w:pPr>
        <w:pStyle w:val="Style4"/>
        <w:widowControl/>
        <w:jc w:val="both"/>
        <w:rPr>
          <w:rStyle w:val="FontStyle12"/>
          <w:sz w:val="28"/>
          <w:szCs w:val="28"/>
        </w:rPr>
      </w:pPr>
      <w:r w:rsidRPr="00253E94">
        <w:rPr>
          <w:rStyle w:val="FontStyle12"/>
          <w:sz w:val="28"/>
          <w:szCs w:val="28"/>
        </w:rPr>
        <w:lastRenderedPageBreak/>
        <w:t>Для дальнейшего развития физической культуры и спорта на территории города Красноярска необходимо:</w:t>
      </w:r>
    </w:p>
    <w:p w:rsidR="008A04B9" w:rsidRPr="00253E94" w:rsidRDefault="008A04B9" w:rsidP="00253E94">
      <w:pPr>
        <w:pStyle w:val="Style4"/>
        <w:widowControl/>
        <w:jc w:val="both"/>
        <w:rPr>
          <w:rStyle w:val="FontStyle12"/>
          <w:sz w:val="28"/>
          <w:szCs w:val="28"/>
        </w:rPr>
      </w:pPr>
      <w:r w:rsidRPr="00253E94">
        <w:rPr>
          <w:rStyle w:val="FontStyle12"/>
          <w:sz w:val="28"/>
          <w:szCs w:val="28"/>
        </w:rPr>
        <w:t>активно привлекать бизнес к реализации проектов в сфере физической культуры и спорта;</w:t>
      </w:r>
    </w:p>
    <w:p w:rsidR="008A04B9" w:rsidRPr="00253E94" w:rsidRDefault="008A04B9" w:rsidP="00253E94">
      <w:pPr>
        <w:pStyle w:val="Style4"/>
        <w:widowControl/>
        <w:jc w:val="both"/>
        <w:rPr>
          <w:rStyle w:val="FontStyle12"/>
          <w:sz w:val="28"/>
          <w:szCs w:val="28"/>
        </w:rPr>
      </w:pPr>
      <w:r w:rsidRPr="00253E94">
        <w:rPr>
          <w:rStyle w:val="FontStyle12"/>
          <w:sz w:val="28"/>
          <w:szCs w:val="28"/>
        </w:rPr>
        <w:t>усилить работу по развитию сети физкультурно-спортивных клубов по месту жительства;</w:t>
      </w:r>
    </w:p>
    <w:p w:rsidR="008A04B9" w:rsidRPr="00253E94" w:rsidRDefault="008A04B9" w:rsidP="00253E94">
      <w:pPr>
        <w:pStyle w:val="Style4"/>
        <w:widowControl/>
        <w:jc w:val="both"/>
        <w:rPr>
          <w:rStyle w:val="FontStyle12"/>
          <w:sz w:val="28"/>
          <w:szCs w:val="28"/>
        </w:rPr>
      </w:pPr>
      <w:r w:rsidRPr="00253E94">
        <w:rPr>
          <w:rStyle w:val="FontStyle12"/>
          <w:sz w:val="28"/>
          <w:szCs w:val="28"/>
        </w:rPr>
        <w:t xml:space="preserve"> продолжить работу по укреплению инфраструктуры физической культуры и спорта, в том числе по модернизации и строительству новых спортивных объектов;</w:t>
      </w:r>
    </w:p>
    <w:p w:rsidR="008A04B9" w:rsidRPr="00253E94" w:rsidRDefault="008A04B9" w:rsidP="00253E94">
      <w:pPr>
        <w:pStyle w:val="Style4"/>
        <w:widowControl/>
        <w:jc w:val="both"/>
        <w:rPr>
          <w:rStyle w:val="FontStyle12"/>
          <w:sz w:val="28"/>
          <w:szCs w:val="28"/>
        </w:rPr>
      </w:pPr>
      <w:r w:rsidRPr="00253E94">
        <w:rPr>
          <w:rStyle w:val="FontStyle12"/>
          <w:sz w:val="28"/>
          <w:szCs w:val="28"/>
        </w:rPr>
        <w:t>совершенствовать систему проведения официальных физкультурных и спортивных мероприятий на территории города Красноярска;</w:t>
      </w:r>
    </w:p>
    <w:p w:rsidR="008A04B9" w:rsidRPr="00253E94" w:rsidRDefault="008A04B9" w:rsidP="00253E94">
      <w:pPr>
        <w:pStyle w:val="Style4"/>
        <w:widowControl/>
        <w:jc w:val="both"/>
        <w:rPr>
          <w:rStyle w:val="FontStyle12"/>
          <w:sz w:val="28"/>
          <w:szCs w:val="28"/>
        </w:rPr>
      </w:pPr>
      <w:r w:rsidRPr="00253E94">
        <w:rPr>
          <w:rStyle w:val="FontStyle12"/>
          <w:sz w:val="28"/>
          <w:szCs w:val="28"/>
        </w:rPr>
        <w:t>активизировать работу по популяризации здорового образа жизни;</w:t>
      </w:r>
    </w:p>
    <w:p w:rsidR="008A04B9" w:rsidRPr="00253E94" w:rsidRDefault="008A04B9" w:rsidP="00253E94">
      <w:pPr>
        <w:pStyle w:val="Style3"/>
        <w:widowControl/>
        <w:jc w:val="both"/>
        <w:rPr>
          <w:rStyle w:val="FontStyle12"/>
          <w:sz w:val="28"/>
          <w:szCs w:val="28"/>
        </w:rPr>
      </w:pPr>
      <w:r w:rsidRPr="00253E94">
        <w:rPr>
          <w:rStyle w:val="FontStyle12"/>
          <w:sz w:val="28"/>
          <w:szCs w:val="28"/>
        </w:rPr>
        <w:t>совершенствовать управление системой дополнительного образования и спортивной подготовки в УДО,</w:t>
      </w:r>
      <w:r w:rsidR="00253E94">
        <w:rPr>
          <w:rStyle w:val="FontStyle12"/>
          <w:sz w:val="28"/>
          <w:szCs w:val="28"/>
        </w:rPr>
        <w:t xml:space="preserve"> </w:t>
      </w:r>
      <w:proofErr w:type="gramStart"/>
      <w:r w:rsidRPr="00253E94">
        <w:rPr>
          <w:rStyle w:val="FontStyle12"/>
          <w:sz w:val="28"/>
          <w:szCs w:val="28"/>
        </w:rPr>
        <w:t>осуществляющих</w:t>
      </w:r>
      <w:proofErr w:type="gramEnd"/>
      <w:r w:rsidRPr="00253E94">
        <w:rPr>
          <w:rStyle w:val="FontStyle12"/>
          <w:sz w:val="28"/>
          <w:szCs w:val="28"/>
        </w:rPr>
        <w:t xml:space="preserve"> деятельность в области физической культуры и спорта. </w:t>
      </w:r>
    </w:p>
    <w:sectPr w:rsidR="008A04B9" w:rsidRPr="00253E94" w:rsidSect="00253E94">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A04B9"/>
    <w:rsid w:val="00253E94"/>
    <w:rsid w:val="00400E3F"/>
    <w:rsid w:val="00697864"/>
    <w:rsid w:val="007045B8"/>
    <w:rsid w:val="008A04B9"/>
    <w:rsid w:val="009014C0"/>
    <w:rsid w:val="00A817BE"/>
    <w:rsid w:val="00B62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8A04B9"/>
    <w:pPr>
      <w:widowControl w:val="0"/>
      <w:autoSpaceDE w:val="0"/>
      <w:autoSpaceDN w:val="0"/>
      <w:adjustRightInd w:val="0"/>
      <w:spacing w:after="0" w:line="240" w:lineRule="auto"/>
    </w:pPr>
    <w:rPr>
      <w:rFonts w:ascii="Lucida Sans Unicode" w:eastAsiaTheme="minorEastAsia" w:hAnsi="Lucida Sans Unicode" w:cs="Lucida Sans Unicode"/>
      <w:sz w:val="24"/>
      <w:szCs w:val="24"/>
      <w:lang w:eastAsia="ru-RU"/>
    </w:rPr>
  </w:style>
  <w:style w:type="paragraph" w:customStyle="1" w:styleId="Style4">
    <w:name w:val="Style4"/>
    <w:basedOn w:val="a"/>
    <w:uiPriority w:val="99"/>
    <w:rsid w:val="008A04B9"/>
    <w:pPr>
      <w:widowControl w:val="0"/>
      <w:autoSpaceDE w:val="0"/>
      <w:autoSpaceDN w:val="0"/>
      <w:adjustRightInd w:val="0"/>
      <w:spacing w:after="0" w:line="240" w:lineRule="auto"/>
    </w:pPr>
    <w:rPr>
      <w:rFonts w:ascii="Lucida Sans Unicode" w:eastAsiaTheme="minorEastAsia" w:hAnsi="Lucida Sans Unicode" w:cs="Lucida Sans Unicode"/>
      <w:sz w:val="24"/>
      <w:szCs w:val="24"/>
      <w:lang w:eastAsia="ru-RU"/>
    </w:rPr>
  </w:style>
  <w:style w:type="paragraph" w:customStyle="1" w:styleId="Style5">
    <w:name w:val="Style5"/>
    <w:basedOn w:val="a"/>
    <w:uiPriority w:val="99"/>
    <w:rsid w:val="008A04B9"/>
    <w:pPr>
      <w:widowControl w:val="0"/>
      <w:autoSpaceDE w:val="0"/>
      <w:autoSpaceDN w:val="0"/>
      <w:adjustRightInd w:val="0"/>
      <w:spacing w:after="0" w:line="240" w:lineRule="auto"/>
    </w:pPr>
    <w:rPr>
      <w:rFonts w:ascii="Lucida Sans Unicode" w:eastAsiaTheme="minorEastAsia" w:hAnsi="Lucida Sans Unicode" w:cs="Lucida Sans Unicode"/>
      <w:sz w:val="24"/>
      <w:szCs w:val="24"/>
      <w:lang w:eastAsia="ru-RU"/>
    </w:rPr>
  </w:style>
  <w:style w:type="paragraph" w:customStyle="1" w:styleId="Style6">
    <w:name w:val="Style6"/>
    <w:basedOn w:val="a"/>
    <w:uiPriority w:val="99"/>
    <w:rsid w:val="008A04B9"/>
    <w:pPr>
      <w:widowControl w:val="0"/>
      <w:autoSpaceDE w:val="0"/>
      <w:autoSpaceDN w:val="0"/>
      <w:adjustRightInd w:val="0"/>
      <w:spacing w:after="0" w:line="240" w:lineRule="auto"/>
    </w:pPr>
    <w:rPr>
      <w:rFonts w:ascii="Lucida Sans Unicode" w:eastAsiaTheme="minorEastAsia" w:hAnsi="Lucida Sans Unicode" w:cs="Lucida Sans Unicode"/>
      <w:sz w:val="24"/>
      <w:szCs w:val="24"/>
      <w:lang w:eastAsia="ru-RU"/>
    </w:rPr>
  </w:style>
  <w:style w:type="paragraph" w:customStyle="1" w:styleId="Style7">
    <w:name w:val="Style7"/>
    <w:basedOn w:val="a"/>
    <w:uiPriority w:val="99"/>
    <w:rsid w:val="008A04B9"/>
    <w:pPr>
      <w:widowControl w:val="0"/>
      <w:autoSpaceDE w:val="0"/>
      <w:autoSpaceDN w:val="0"/>
      <w:adjustRightInd w:val="0"/>
      <w:spacing w:after="0" w:line="240" w:lineRule="auto"/>
    </w:pPr>
    <w:rPr>
      <w:rFonts w:ascii="Lucida Sans Unicode" w:eastAsiaTheme="minorEastAsia" w:hAnsi="Lucida Sans Unicode" w:cs="Lucida Sans Unicode"/>
      <w:sz w:val="24"/>
      <w:szCs w:val="24"/>
      <w:lang w:eastAsia="ru-RU"/>
    </w:rPr>
  </w:style>
  <w:style w:type="paragraph" w:customStyle="1" w:styleId="Style8">
    <w:name w:val="Style8"/>
    <w:basedOn w:val="a"/>
    <w:uiPriority w:val="99"/>
    <w:rsid w:val="008A04B9"/>
    <w:pPr>
      <w:widowControl w:val="0"/>
      <w:autoSpaceDE w:val="0"/>
      <w:autoSpaceDN w:val="0"/>
      <w:adjustRightInd w:val="0"/>
      <w:spacing w:after="0" w:line="240" w:lineRule="auto"/>
    </w:pPr>
    <w:rPr>
      <w:rFonts w:ascii="Lucida Sans Unicode" w:eastAsiaTheme="minorEastAsia" w:hAnsi="Lucida Sans Unicode" w:cs="Lucida Sans Unicode"/>
      <w:sz w:val="24"/>
      <w:szCs w:val="24"/>
      <w:lang w:eastAsia="ru-RU"/>
    </w:rPr>
  </w:style>
  <w:style w:type="paragraph" w:customStyle="1" w:styleId="Style9">
    <w:name w:val="Style9"/>
    <w:basedOn w:val="a"/>
    <w:uiPriority w:val="99"/>
    <w:rsid w:val="008A04B9"/>
    <w:pPr>
      <w:widowControl w:val="0"/>
      <w:autoSpaceDE w:val="0"/>
      <w:autoSpaceDN w:val="0"/>
      <w:adjustRightInd w:val="0"/>
      <w:spacing w:after="0" w:line="240" w:lineRule="auto"/>
    </w:pPr>
    <w:rPr>
      <w:rFonts w:ascii="Lucida Sans Unicode" w:eastAsiaTheme="minorEastAsia" w:hAnsi="Lucida Sans Unicode" w:cs="Lucida Sans Unicode"/>
      <w:sz w:val="24"/>
      <w:szCs w:val="24"/>
      <w:lang w:eastAsia="ru-RU"/>
    </w:rPr>
  </w:style>
  <w:style w:type="character" w:customStyle="1" w:styleId="FontStyle12">
    <w:name w:val="Font Style12"/>
    <w:basedOn w:val="a0"/>
    <w:uiPriority w:val="99"/>
    <w:rsid w:val="008A04B9"/>
    <w:rPr>
      <w:rFonts w:ascii="Times New Roman" w:hAnsi="Times New Roman" w:cs="Times New Roman"/>
      <w:color w:val="000000"/>
      <w:sz w:val="26"/>
      <w:szCs w:val="26"/>
    </w:rPr>
  </w:style>
  <w:style w:type="character" w:customStyle="1" w:styleId="FontStyle13">
    <w:name w:val="Font Style13"/>
    <w:basedOn w:val="a0"/>
    <w:uiPriority w:val="99"/>
    <w:rsid w:val="008A04B9"/>
    <w:rPr>
      <w:rFonts w:ascii="Times New Roman" w:hAnsi="Times New Roman" w:cs="Times New Roman"/>
      <w:b/>
      <w:bCs/>
      <w:i/>
      <w:iCs/>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1495</Words>
  <Characters>8528</Characters>
  <Application>Microsoft Office Word</Application>
  <DocSecurity>0</DocSecurity>
  <Lines>71</Lines>
  <Paragraphs>20</Paragraphs>
  <ScaleCrop>false</ScaleCrop>
  <Company>Microsoft</Company>
  <LinksUpToDate>false</LinksUpToDate>
  <CharactersWithSpaces>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6</cp:revision>
  <dcterms:created xsi:type="dcterms:W3CDTF">2016-03-12T12:56:00Z</dcterms:created>
  <dcterms:modified xsi:type="dcterms:W3CDTF">2016-03-28T12:19:00Z</dcterms:modified>
</cp:coreProperties>
</file>