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04" w:rsidRPr="00BA6A98" w:rsidRDefault="00FE1E04" w:rsidP="00FE1E04">
      <w:pPr>
        <w:pStyle w:val="Style6"/>
        <w:widowControl/>
        <w:jc w:val="both"/>
        <w:rPr>
          <w:rStyle w:val="FontStyle23"/>
          <w:i w:val="0"/>
          <w:sz w:val="28"/>
          <w:szCs w:val="28"/>
        </w:rPr>
      </w:pPr>
      <w:r w:rsidRPr="00BA6A98">
        <w:rPr>
          <w:rStyle w:val="FontStyle23"/>
          <w:i w:val="0"/>
          <w:sz w:val="28"/>
          <w:szCs w:val="28"/>
        </w:rPr>
        <w:t>ЧИТА</w:t>
      </w:r>
    </w:p>
    <w:p w:rsidR="00FE1E04" w:rsidRPr="00BA6A98" w:rsidRDefault="00FE1E04" w:rsidP="00FE1E04">
      <w:pPr>
        <w:pStyle w:val="Style6"/>
        <w:widowControl/>
        <w:jc w:val="both"/>
        <w:rPr>
          <w:rStyle w:val="FontStyle23"/>
          <w:i w:val="0"/>
          <w:sz w:val="28"/>
          <w:szCs w:val="28"/>
        </w:rPr>
      </w:pPr>
      <w:r w:rsidRPr="00BA6A98">
        <w:rPr>
          <w:rStyle w:val="FontStyle23"/>
          <w:i w:val="0"/>
          <w:sz w:val="28"/>
          <w:szCs w:val="28"/>
        </w:rPr>
        <w:t>В сфере международной деятельности:</w:t>
      </w:r>
    </w:p>
    <w:p w:rsidR="00FE1E04" w:rsidRPr="00BA6A98" w:rsidRDefault="00FE1E04" w:rsidP="00FE1E04">
      <w:pPr>
        <w:pStyle w:val="Style15"/>
        <w:widowControl/>
        <w:jc w:val="both"/>
        <w:rPr>
          <w:rStyle w:val="FontStyle24"/>
          <w:i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Что наиболее значительное удалось сделать в 2015 году? 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В 2015 году администрацией города было проведено более 35 международных мероприятий в сфере экономики, культуры, спорта, образования, информационного сотрудничества, развития туризма. В марте 2015 года в </w:t>
      </w:r>
      <w:proofErr w:type="gramStart"/>
      <w:r w:rsidRPr="00BA6A98">
        <w:rPr>
          <w:rStyle w:val="FontStyle26"/>
          <w:spacing w:val="0"/>
          <w:sz w:val="28"/>
          <w:szCs w:val="28"/>
        </w:rPr>
        <w:t>г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. Маньчжурия впервые были проведены международные мероприятия </w:t>
      </w:r>
      <w:r w:rsidR="00080A9D">
        <w:rPr>
          <w:rStyle w:val="FontStyle26"/>
          <w:spacing w:val="0"/>
          <w:sz w:val="28"/>
          <w:szCs w:val="28"/>
        </w:rPr>
        <w:t>«Женщины трех стран: Китай-Росс</w:t>
      </w:r>
      <w:r w:rsidRPr="00BA6A98">
        <w:rPr>
          <w:rStyle w:val="FontStyle26"/>
          <w:spacing w:val="0"/>
          <w:sz w:val="28"/>
          <w:szCs w:val="28"/>
        </w:rPr>
        <w:t>ия-Монголия», посвященных 105-летию Международного женского дня. За время визита делегация побывала с экскурсией в больнице китайско-монгольской медицины, муниципальном детском саду, дипломатическом доме.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Продолжился обмен в гуманитарной сфере с районом </w:t>
      </w:r>
      <w:proofErr w:type="spellStart"/>
      <w:r w:rsidRPr="00BA6A98">
        <w:rPr>
          <w:rStyle w:val="FontStyle26"/>
          <w:spacing w:val="0"/>
          <w:sz w:val="28"/>
          <w:szCs w:val="28"/>
        </w:rPr>
        <w:t>Шицзиньшань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города Пекин. В ответ на визит пекинских школьников в Читу в декабре 2014 года и согласно подписанному Соглашению о сотрудничестве, в столице КНР с 24 по 28 марта 2015 года с концертной программой побывали участники детского образцового концертного ансамбля «Огоньки», вокальной группы «Фантазия», спортсмены ДЮСШ № 5. Также была организована бесплатная языковая стажировка для учеников 6-7 классов многопрофильной языковой гимназии № 4 в средней школе № 9 города Пекина. Дети пробыли на стажировке 3 педели, они были распределены в разные классы, где с утра до обеда занимались с китайскими школьниками по разным предметам: математика, китайский язык, китайская литература, биология, физика, химия, английский язык, физкультура.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В мае 2015 года официальные делегации Правительств городов Китая и Монголии дважды побывали в городе Чите с официальными визитами в рамках празднования Дня Победы, «Дня города Читы» в г</w:t>
      </w:r>
      <w:proofErr w:type="gramStart"/>
      <w:r w:rsidRPr="00BA6A98">
        <w:rPr>
          <w:rStyle w:val="FontStyle26"/>
          <w:spacing w:val="0"/>
          <w:sz w:val="28"/>
          <w:szCs w:val="28"/>
        </w:rPr>
        <w:t>.М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аньчжурия. Также прошли </w:t>
      </w:r>
      <w:proofErr w:type="gramStart"/>
      <w:r w:rsidRPr="00BA6A98">
        <w:rPr>
          <w:rStyle w:val="FontStyle26"/>
          <w:spacing w:val="0"/>
          <w:sz w:val="28"/>
          <w:szCs w:val="28"/>
        </w:rPr>
        <w:t>спортивные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 соревнованиях «Мама, папа, я - спортивная семья. Россия-Китай».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Делегация жителей забайкальской столицы с 1 по 3 июля находилась в городе Маньчжурия в рамках празднования «Дней Читы». Чита была представлена на международном уровне во всех сферах: образовании, культуре, экономике, спорте, патриотическом воспитании. Были проведены несколько концертов, митинг в Парке павших героев Советской армии, совместная </w:t>
      </w:r>
      <w:r w:rsidRPr="00BA6A98">
        <w:rPr>
          <w:rStyle w:val="FontStyle25"/>
          <w:spacing w:val="0"/>
          <w:sz w:val="28"/>
          <w:szCs w:val="28"/>
        </w:rPr>
        <w:t xml:space="preserve">выставка художественных работ, посвященная 70-летию Великой Победы, </w:t>
      </w:r>
      <w:r w:rsidRPr="00BA6A98">
        <w:rPr>
          <w:rStyle w:val="FontStyle26"/>
          <w:spacing w:val="0"/>
          <w:sz w:val="28"/>
          <w:szCs w:val="28"/>
        </w:rPr>
        <w:t>спортивно-массовый праздник, товарищеские соревнования по баскетболу, футболу, «Веселые старты», организован обмен опытом в сфере образования, предприятия города приняли участие научно-технической выставке и деловом круглом столе.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В 2015 году экономический и туристский потенциал города был представлен</w:t>
      </w:r>
    </w:p>
    <w:p w:rsidR="00FE1E04" w:rsidRPr="00BA6A98" w:rsidRDefault="00FE1E04" w:rsidP="00FE1E04">
      <w:pPr>
        <w:pStyle w:val="Style17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в ходе состоявшейся 11-ой международной выставки-ярмарки товаров России, Китая и Монголии в АР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>, в которой приняли участие 16 читинских предприятий. А также участие в 12-ой международной выставке науки и техники и ярмарке инвестиционных технологий в г</w:t>
      </w:r>
      <w:proofErr w:type="gramStart"/>
      <w:r w:rsidRPr="00BA6A98">
        <w:rPr>
          <w:rStyle w:val="FontStyle26"/>
          <w:spacing w:val="0"/>
          <w:sz w:val="28"/>
          <w:szCs w:val="28"/>
        </w:rPr>
        <w:t>.М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аньчжурия, участниками которой стали 22 предприятия. По итогам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Хайларской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международной выставки награду за организационную работу получила администрация городского округа «Город Чита».</w:t>
      </w:r>
    </w:p>
    <w:p w:rsidR="00FE1E04" w:rsidRPr="00BA6A98" w:rsidRDefault="00FE1E04" w:rsidP="00FE1E04">
      <w:pPr>
        <w:pStyle w:val="Style10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Немаловажную роль в международном сотрудничестве играют визиты спортивных делегаций в </w:t>
      </w:r>
      <w:proofErr w:type="gramStart"/>
      <w:r w:rsidRPr="00BA6A98">
        <w:rPr>
          <w:rStyle w:val="FontStyle26"/>
          <w:spacing w:val="0"/>
          <w:sz w:val="28"/>
          <w:szCs w:val="28"/>
        </w:rPr>
        <w:t>г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. Маньчжурия и АР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. В 2015 году читинские спортсмены приняли участие в соревнованиях по художественной гимнастике, футболу, турнире по аэробике и в соревнованиях по зимнему плаванию и </w:t>
      </w:r>
      <w:proofErr w:type="spellStart"/>
      <w:r w:rsidRPr="00BA6A98">
        <w:rPr>
          <w:rStyle w:val="FontStyle26"/>
          <w:spacing w:val="0"/>
          <w:sz w:val="28"/>
          <w:szCs w:val="28"/>
        </w:rPr>
        <w:t>дартсу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. Также осуществлен обмен делегациями </w:t>
      </w:r>
      <w:proofErr w:type="spellStart"/>
      <w:r w:rsidRPr="00BA6A98">
        <w:rPr>
          <w:rStyle w:val="FontStyle26"/>
          <w:spacing w:val="0"/>
          <w:sz w:val="28"/>
          <w:szCs w:val="28"/>
        </w:rPr>
        <w:t>тайцзыцюань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и </w:t>
      </w:r>
      <w:proofErr w:type="gramStart"/>
      <w:r w:rsidRPr="00BA6A98">
        <w:rPr>
          <w:rStyle w:val="FontStyle26"/>
          <w:spacing w:val="0"/>
          <w:sz w:val="28"/>
          <w:szCs w:val="28"/>
        </w:rPr>
        <w:t>оздоровительному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 </w:t>
      </w:r>
      <w:proofErr w:type="spellStart"/>
      <w:r w:rsidRPr="00BA6A98">
        <w:rPr>
          <w:rStyle w:val="FontStyle26"/>
          <w:spacing w:val="0"/>
          <w:sz w:val="28"/>
          <w:szCs w:val="28"/>
        </w:rPr>
        <w:t>цигун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Читы, Маньчжурии, </w:t>
      </w:r>
      <w:proofErr w:type="spellStart"/>
      <w:r w:rsidRPr="00BA6A98">
        <w:rPr>
          <w:rStyle w:val="FontStyle26"/>
          <w:spacing w:val="0"/>
          <w:sz w:val="28"/>
          <w:szCs w:val="28"/>
        </w:rPr>
        <w:lastRenderedPageBreak/>
        <w:t>Хайлара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. Спортсмены из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Хайлара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приняли участие в Кубке Главы города Читы по боксу.</w:t>
      </w:r>
    </w:p>
    <w:p w:rsidR="00FE1E04" w:rsidRPr="00BA6A98" w:rsidRDefault="00FE1E04" w:rsidP="00FE1E04">
      <w:pPr>
        <w:pStyle w:val="Style7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В сфере формирования положительного имиджа Читы продолжает работу трехъязычный сайт </w:t>
      </w:r>
      <w:hyperlink r:id="rId4" w:history="1">
        <w:r w:rsidRPr="00BA6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6A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6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visitchita</w:t>
        </w:r>
        <w:proofErr w:type="spellEnd"/>
        <w:r w:rsidRPr="00BA6A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6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A6A98">
        <w:rPr>
          <w:rStyle w:val="FontStyle26"/>
          <w:spacing w:val="0"/>
          <w:sz w:val="28"/>
          <w:szCs w:val="28"/>
        </w:rPr>
        <w:t>, где на русском, китайском и английском языках представлена информация для туристов и инвесторов о городе, его туристической инфраструктуре, экономическом потенциале, новостной и событийный блок.</w:t>
      </w:r>
    </w:p>
    <w:p w:rsidR="00FE1E04" w:rsidRPr="00BA6A98" w:rsidRDefault="00FE1E04" w:rsidP="00FE1E04">
      <w:pPr>
        <w:pStyle w:val="Style20"/>
        <w:widowControl/>
        <w:jc w:val="both"/>
        <w:rPr>
          <w:rStyle w:val="FontStyle28"/>
          <w:b/>
          <w:i w:val="0"/>
          <w:sz w:val="28"/>
          <w:szCs w:val="28"/>
        </w:rPr>
      </w:pPr>
      <w:r w:rsidRPr="00BA6A98">
        <w:rPr>
          <w:rStyle w:val="FontStyle24"/>
          <w:b/>
          <w:i w:val="0"/>
          <w:sz w:val="28"/>
          <w:szCs w:val="28"/>
        </w:rPr>
        <w:t xml:space="preserve">В </w:t>
      </w:r>
      <w:r w:rsidRPr="00BA6A98">
        <w:rPr>
          <w:rStyle w:val="FontStyle28"/>
          <w:b/>
          <w:i w:val="0"/>
          <w:sz w:val="28"/>
          <w:szCs w:val="28"/>
        </w:rPr>
        <w:t>сфере туризма:</w:t>
      </w:r>
    </w:p>
    <w:p w:rsidR="00FE1E04" w:rsidRPr="00BA6A98" w:rsidRDefault="00FE1E04" w:rsidP="00FE1E04">
      <w:pPr>
        <w:pStyle w:val="Style7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В 2015 году стартовал Международный туристический проект «Чита -</w:t>
      </w:r>
      <w:r w:rsidR="00E45664">
        <w:rPr>
          <w:rStyle w:val="FontStyle26"/>
          <w:spacing w:val="0"/>
          <w:sz w:val="28"/>
          <w:szCs w:val="28"/>
        </w:rPr>
        <w:t xml:space="preserve">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- города побратимы», в январе 2015 года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посетили школьники города Читы, в июле-августе 2015 года в Читу с визитом прибыли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Хайларские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туристические группы. В ноябре в рамках второго этапа международного проекта «</w:t>
      </w:r>
      <w:proofErr w:type="spellStart"/>
      <w:r w:rsidRPr="00BA6A98">
        <w:rPr>
          <w:rStyle w:val="FontStyle26"/>
          <w:spacing w:val="0"/>
          <w:sz w:val="28"/>
          <w:szCs w:val="28"/>
        </w:rPr>
        <w:t>Дети-юные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посланники мира, </w:t>
      </w:r>
      <w:proofErr w:type="spellStart"/>
      <w:r w:rsidRPr="00BA6A98">
        <w:rPr>
          <w:rStyle w:val="FontStyle26"/>
          <w:spacing w:val="0"/>
          <w:sz w:val="28"/>
          <w:szCs w:val="28"/>
        </w:rPr>
        <w:t>Чита-Хайлар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- города побратимы, 70-летию окончания</w:t>
      </w:r>
      <w:proofErr w:type="gramStart"/>
      <w:r w:rsidRPr="00BA6A98">
        <w:rPr>
          <w:rStyle w:val="FontStyle26"/>
          <w:spacing w:val="0"/>
          <w:sz w:val="28"/>
          <w:szCs w:val="28"/>
        </w:rPr>
        <w:t xml:space="preserve"> В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торой Мировой Войны - посвящается» состоялся визит детских творческих коллективов Забайкальского края в </w:t>
      </w:r>
      <w:proofErr w:type="spellStart"/>
      <w:r w:rsidRPr="00BA6A98">
        <w:rPr>
          <w:rStyle w:val="FontStyle26"/>
          <w:spacing w:val="0"/>
          <w:sz w:val="28"/>
          <w:szCs w:val="28"/>
        </w:rPr>
        <w:t>Хайлар</w:t>
      </w:r>
      <w:proofErr w:type="spellEnd"/>
      <w:r w:rsidRPr="00BA6A98">
        <w:rPr>
          <w:rStyle w:val="FontStyle26"/>
          <w:spacing w:val="0"/>
          <w:sz w:val="28"/>
          <w:szCs w:val="28"/>
        </w:rPr>
        <w:t>.</w:t>
      </w:r>
    </w:p>
    <w:p w:rsidR="00FE1E04" w:rsidRPr="00BA6A98" w:rsidRDefault="00FE1E04" w:rsidP="00FE1E04">
      <w:pPr>
        <w:pStyle w:val="Style8"/>
        <w:widowControl/>
        <w:jc w:val="both"/>
        <w:rPr>
          <w:rStyle w:val="FontStyle26"/>
          <w:i/>
          <w:spacing w:val="0"/>
          <w:sz w:val="28"/>
          <w:szCs w:val="28"/>
        </w:rPr>
      </w:pPr>
      <w:r w:rsidRPr="00BA6A98">
        <w:rPr>
          <w:rStyle w:val="FontStyle26"/>
          <w:i/>
          <w:spacing w:val="0"/>
          <w:sz w:val="28"/>
          <w:szCs w:val="28"/>
        </w:rPr>
        <w:t>Какие успехи и достижения Ваших коллег из других городов Вы особо отметили?</w:t>
      </w:r>
    </w:p>
    <w:p w:rsidR="00FE1E04" w:rsidRPr="00BA6A98" w:rsidRDefault="00FE1E04" w:rsidP="00FE1E04">
      <w:pPr>
        <w:pStyle w:val="Style18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Традиционные праздники и фестивали, например, лучшее событие в области гастрономического туризма «XV Международный праздник Огурца в </w:t>
      </w:r>
      <w:proofErr w:type="gramStart"/>
      <w:r w:rsidRPr="00BA6A98">
        <w:rPr>
          <w:rStyle w:val="FontStyle26"/>
          <w:spacing w:val="0"/>
          <w:sz w:val="28"/>
          <w:szCs w:val="28"/>
        </w:rPr>
        <w:t>г</w:t>
      </w:r>
      <w:proofErr w:type="gramEnd"/>
      <w:r w:rsidRPr="00BA6A98">
        <w:rPr>
          <w:rStyle w:val="FontStyle26"/>
          <w:spacing w:val="0"/>
          <w:sz w:val="28"/>
          <w:szCs w:val="28"/>
        </w:rPr>
        <w:t>. Суздале».</w:t>
      </w:r>
    </w:p>
    <w:p w:rsidR="00FE1E04" w:rsidRPr="00BA6A98" w:rsidRDefault="00FE1E04" w:rsidP="00FE1E04">
      <w:pPr>
        <w:pStyle w:val="Style18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В Бурятии проходила «Неделя туризма в Сибири». Мероприятие подобного формата проводилось впервые, в нём принимали участие свыше двухсот человек из пяти стран - КНР, Монголии, Полыни, Южной Кореи, Японии и 18 регионов России.</w:t>
      </w:r>
    </w:p>
    <w:p w:rsidR="00FE1E04" w:rsidRPr="00BA6A98" w:rsidRDefault="00FE1E04" w:rsidP="00FE1E04">
      <w:pPr>
        <w:pStyle w:val="Style18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В мае, во Владивостоке, в п. Аякс, о. Русский проходила - XIX Тихоокеанская международная туристская выставка «Р1ТЕ».</w:t>
      </w:r>
    </w:p>
    <w:p w:rsidR="00FE1E04" w:rsidRPr="00BA6A98" w:rsidRDefault="00FE1E04" w:rsidP="00FE1E04">
      <w:pPr>
        <w:pStyle w:val="Style18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Эта выставка </w:t>
      </w:r>
      <w:proofErr w:type="gramStart"/>
      <w:r w:rsidRPr="00BA6A98">
        <w:rPr>
          <w:rStyle w:val="FontStyle26"/>
          <w:spacing w:val="0"/>
          <w:sz w:val="28"/>
          <w:szCs w:val="28"/>
        </w:rPr>
        <w:t>уже</w:t>
      </w:r>
      <w:proofErr w:type="gramEnd"/>
      <w:r w:rsidRPr="00BA6A98">
        <w:rPr>
          <w:rStyle w:val="FontStyle26"/>
          <w:spacing w:val="0"/>
          <w:sz w:val="28"/>
          <w:szCs w:val="28"/>
        </w:rPr>
        <w:t xml:space="preserve"> который год является ярким событием в сфере туризма, объединяя на своей площадке не только профессионалов в сфере туризма, но и простых людей, которые любят путешествия и хотят узнать больше о культуре других стран. В рамках выставки проводятся деловые встречи и форумы.</w:t>
      </w:r>
    </w:p>
    <w:p w:rsidR="00FE1E04" w:rsidRPr="00BA6A98" w:rsidRDefault="00FE1E04" w:rsidP="00FE1E04">
      <w:pPr>
        <w:pStyle w:val="Style8"/>
        <w:widowControl/>
        <w:jc w:val="both"/>
        <w:rPr>
          <w:rStyle w:val="FontStyle26"/>
          <w:i/>
          <w:spacing w:val="0"/>
          <w:sz w:val="28"/>
          <w:szCs w:val="28"/>
        </w:rPr>
      </w:pPr>
      <w:r w:rsidRPr="00BA6A98">
        <w:rPr>
          <w:rStyle w:val="FontStyle26"/>
          <w:i/>
          <w:spacing w:val="0"/>
          <w:sz w:val="28"/>
          <w:szCs w:val="28"/>
        </w:rPr>
        <w:t xml:space="preserve">Какие наиболее трудные проблемы не удалось решить в прошедшем году? </w:t>
      </w:r>
    </w:p>
    <w:p w:rsidR="00FE1E04" w:rsidRPr="00BA6A98" w:rsidRDefault="00FE1E04" w:rsidP="00FE1E04">
      <w:pPr>
        <w:pStyle w:val="Style8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Не удалось установить побратимские связи с г</w:t>
      </w:r>
      <w:proofErr w:type="gramStart"/>
      <w:r w:rsidRPr="00BA6A98">
        <w:rPr>
          <w:rStyle w:val="FontStyle26"/>
          <w:spacing w:val="0"/>
          <w:sz w:val="28"/>
          <w:szCs w:val="28"/>
        </w:rPr>
        <w:t>.У</w:t>
      </w:r>
      <w:proofErr w:type="gramEnd"/>
      <w:r w:rsidRPr="00BA6A98">
        <w:rPr>
          <w:rStyle w:val="FontStyle26"/>
          <w:spacing w:val="0"/>
          <w:sz w:val="28"/>
          <w:szCs w:val="28"/>
        </w:rPr>
        <w:t>лан-Батор(Монголия).</w:t>
      </w:r>
    </w:p>
    <w:p w:rsidR="00FE1E04" w:rsidRPr="00BA6A98" w:rsidRDefault="00FE1E04" w:rsidP="00FE1E04">
      <w:pPr>
        <w:pStyle w:val="Style13"/>
        <w:widowControl/>
        <w:jc w:val="both"/>
        <w:rPr>
          <w:rStyle w:val="FontStyle26"/>
          <w:i/>
          <w:spacing w:val="0"/>
          <w:sz w:val="28"/>
          <w:szCs w:val="28"/>
        </w:rPr>
      </w:pPr>
      <w:r w:rsidRPr="00BA6A98">
        <w:rPr>
          <w:rStyle w:val="FontStyle26"/>
          <w:i/>
          <w:spacing w:val="0"/>
          <w:sz w:val="28"/>
          <w:szCs w:val="28"/>
        </w:rPr>
        <w:t xml:space="preserve">Какие задачи стоят в 2016 году? </w:t>
      </w:r>
    </w:p>
    <w:p w:rsidR="00FE1E04" w:rsidRPr="00BA6A98" w:rsidRDefault="00FE1E04" w:rsidP="00FE1E04">
      <w:pPr>
        <w:pStyle w:val="Style13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 xml:space="preserve">В 2016 году по договоренности обоих сторон планируется визит официальной делегации правительства р-на </w:t>
      </w:r>
      <w:proofErr w:type="spellStart"/>
      <w:r w:rsidRPr="00BA6A98">
        <w:rPr>
          <w:rStyle w:val="FontStyle26"/>
          <w:spacing w:val="0"/>
          <w:sz w:val="28"/>
          <w:szCs w:val="28"/>
        </w:rPr>
        <w:t>Шицзиншань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г. Пекина в Читу на мероприятия, посвященные Дню города, в июле запланирован визит творческого коллектива школьников в Читу, и в это же время намечен визит делегации учащихся средних школ р-на </w:t>
      </w:r>
      <w:proofErr w:type="spellStart"/>
      <w:r w:rsidRPr="00BA6A98">
        <w:rPr>
          <w:rStyle w:val="FontStyle26"/>
          <w:spacing w:val="0"/>
          <w:sz w:val="28"/>
          <w:szCs w:val="28"/>
        </w:rPr>
        <w:t>Шицзиншань</w:t>
      </w:r>
      <w:proofErr w:type="spellEnd"/>
      <w:r w:rsidRPr="00BA6A98">
        <w:rPr>
          <w:rStyle w:val="FontStyle26"/>
          <w:spacing w:val="0"/>
          <w:sz w:val="28"/>
          <w:szCs w:val="28"/>
        </w:rPr>
        <w:t xml:space="preserve"> в Читу для летнего отдыха. В рамках Дня города будут проведены мероприятия, посвященные Дням Маньчжурии в </w:t>
      </w:r>
      <w:proofErr w:type="gramStart"/>
      <w:r w:rsidRPr="00BA6A98">
        <w:rPr>
          <w:rStyle w:val="FontStyle26"/>
          <w:spacing w:val="0"/>
          <w:sz w:val="28"/>
          <w:szCs w:val="28"/>
        </w:rPr>
        <w:t>г</w:t>
      </w:r>
      <w:proofErr w:type="gramEnd"/>
      <w:r w:rsidRPr="00BA6A98">
        <w:rPr>
          <w:rStyle w:val="FontStyle26"/>
          <w:spacing w:val="0"/>
          <w:sz w:val="28"/>
          <w:szCs w:val="28"/>
        </w:rPr>
        <w:t>. Чите.</w:t>
      </w:r>
    </w:p>
    <w:p w:rsidR="00FE1E04" w:rsidRPr="00BA6A98" w:rsidRDefault="00FE1E04" w:rsidP="00FE1E04">
      <w:pPr>
        <w:pStyle w:val="Style7"/>
        <w:widowControl/>
        <w:jc w:val="both"/>
        <w:rPr>
          <w:rStyle w:val="FontStyle26"/>
          <w:spacing w:val="0"/>
          <w:sz w:val="28"/>
          <w:szCs w:val="28"/>
        </w:rPr>
      </w:pPr>
      <w:r w:rsidRPr="00BA6A98">
        <w:rPr>
          <w:rStyle w:val="FontStyle26"/>
          <w:spacing w:val="0"/>
          <w:sz w:val="28"/>
          <w:szCs w:val="28"/>
        </w:rPr>
        <w:t>Планируется установление международного сотрудничества с г</w:t>
      </w:r>
      <w:proofErr w:type="gramStart"/>
      <w:r w:rsidRPr="00BA6A98">
        <w:rPr>
          <w:rStyle w:val="FontStyle26"/>
          <w:spacing w:val="0"/>
          <w:sz w:val="28"/>
          <w:szCs w:val="28"/>
        </w:rPr>
        <w:t>.У</w:t>
      </w:r>
      <w:proofErr w:type="gramEnd"/>
      <w:r w:rsidRPr="00BA6A98">
        <w:rPr>
          <w:rStyle w:val="FontStyle26"/>
          <w:spacing w:val="0"/>
          <w:sz w:val="28"/>
          <w:szCs w:val="28"/>
        </w:rPr>
        <w:t>лан-Батор (Монголия). В течение года запланировано участие в мероприятиях в сфере экономики, туризма, спорта, культуры и образования, направленных на активизацию международных связей города Читы.</w:t>
      </w:r>
    </w:p>
    <w:sectPr w:rsidR="00FE1E04" w:rsidRPr="00BA6A98" w:rsidSect="00FE1E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E04"/>
    <w:rsid w:val="00080A9D"/>
    <w:rsid w:val="00A515DF"/>
    <w:rsid w:val="00B53D2E"/>
    <w:rsid w:val="00BA6A98"/>
    <w:rsid w:val="00E45664"/>
    <w:rsid w:val="00FE1E04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E1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E1E04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FE1E0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FE1E04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FE1E04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FE1E0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rsid w:val="00FE1E0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2016-03-23T11:57:00Z</dcterms:created>
  <dcterms:modified xsi:type="dcterms:W3CDTF">2016-03-26T12:38:00Z</dcterms:modified>
</cp:coreProperties>
</file>