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96" w:rsidRPr="00DA7EAA" w:rsidRDefault="007A1396" w:rsidP="007A1396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ИРКУТСК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В городе Иркутске услуги по перевозки пассажиров оказывают два муниципальных пассажирских предприятия МУП 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Иркутскгорэлектротранс</w:t>
      </w:r>
      <w:proofErr w:type="spellEnd"/>
      <w:r w:rsidRPr="00DA7EAA">
        <w:rPr>
          <w:rStyle w:val="FontStyle13"/>
          <w:b w:val="0"/>
          <w:sz w:val="28"/>
          <w:szCs w:val="28"/>
        </w:rPr>
        <w:t>» и МУП</w:t>
      </w:r>
    </w:p>
    <w:p w:rsidR="007A1396" w:rsidRPr="00DA7EAA" w:rsidRDefault="007A1396" w:rsidP="007A1396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Иркутскавтотранс</w:t>
      </w:r>
      <w:proofErr w:type="spellEnd"/>
      <w:r w:rsidRPr="00DA7EAA">
        <w:rPr>
          <w:rStyle w:val="FontStyle13"/>
          <w:b w:val="0"/>
          <w:sz w:val="28"/>
          <w:szCs w:val="28"/>
        </w:rPr>
        <w:t>», а также 121 перевозчик иной формы собственности.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Стоимость проезда в коммерческом транспорте с 10 января 2016 года составляет 15 рублей. В муниципальном транспорте увеличение стоимости до 15 рублей произошло 11 января 2016г.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В среднем на маршрутах города Иркутска ежедневно работали 129 муниципальных автобусов, 45 трамваев, 59 троллейбусов и около 1000 коммерческих автобусов большой, средней, малой и особо малой вместимости.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В течение 2015 года муниципальный и коммерческий пассажирский транспорт обслуживал 74 городских автобусных, 10 троллейбусных и 7 трамвайных маршрутов. Кроме того, в период с 15 апреля по 15 октября 2015 года муниципальные автобусы осуществляли перевозку горожан по 26 сезонным садоводческим маршрутам.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В 2015 году муниципальным пассажирским транспортом перевезено 50,0 млн. пассажиров, в том числе 18,8 млн. пассажиров - автотранспортом, 31,2 млн. пассажиров </w:t>
      </w:r>
      <w:proofErr w:type="gramStart"/>
      <w:r w:rsidRPr="00DA7EAA">
        <w:rPr>
          <w:rStyle w:val="FontStyle13"/>
          <w:b w:val="0"/>
          <w:sz w:val="28"/>
          <w:szCs w:val="28"/>
        </w:rPr>
        <w:t>-э</w:t>
      </w:r>
      <w:proofErr w:type="gramEnd"/>
      <w:r w:rsidRPr="00DA7EAA">
        <w:rPr>
          <w:rStyle w:val="FontStyle13"/>
          <w:b w:val="0"/>
          <w:sz w:val="28"/>
          <w:szCs w:val="28"/>
        </w:rPr>
        <w:t xml:space="preserve">лектротранспортом (трамваями - 19,4 млн. пассажиров, </w:t>
      </w:r>
      <w:proofErr w:type="spellStart"/>
      <w:r w:rsidRPr="00DA7EAA">
        <w:rPr>
          <w:rStyle w:val="FontStyle13"/>
          <w:b w:val="0"/>
          <w:sz w:val="28"/>
          <w:szCs w:val="28"/>
        </w:rPr>
        <w:t>троллей-бусами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- 11,8 млн. пассажиров). Количество перевезенных пассажиров с </w:t>
      </w:r>
      <w:r w:rsidRPr="00DA7EAA">
        <w:rPr>
          <w:rStyle w:val="FontStyle13"/>
          <w:b w:val="0"/>
          <w:spacing w:val="20"/>
          <w:sz w:val="28"/>
          <w:szCs w:val="28"/>
        </w:rPr>
        <w:t>2011г.</w:t>
      </w:r>
      <w:r w:rsidRPr="00DA7EAA">
        <w:rPr>
          <w:rStyle w:val="FontStyle13"/>
          <w:b w:val="0"/>
          <w:sz w:val="28"/>
          <w:szCs w:val="28"/>
        </w:rPr>
        <w:t xml:space="preserve"> по 2015 г. отражено в Диаграмме №1.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 По оценочным данным в 2015 году общественным пассажирским транспортом немуниципальной формы собственности (коммерческим пассажирским транспортом) перевезено около 42,0 млн. пассажиров, что составляет 45,6 % в общем объеме пассажиров, перевезенных общественным пассажирским транспортом.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proofErr w:type="gramStart"/>
      <w:r w:rsidRPr="00DA7EAA">
        <w:rPr>
          <w:rStyle w:val="FontStyle13"/>
          <w:b w:val="0"/>
          <w:sz w:val="28"/>
          <w:szCs w:val="28"/>
        </w:rPr>
        <w:t>В целях совершенствования улично-дорожной сети города, способствующей созданию благоприятных условий развития транспортной инфраструктуры, повышения уровня жизни населения и обеспечению безопасности дорожного движения, поддержки и развития муниципального пассажирского транспорта города Иркутска в рамках долгосрочной целевой программы «Дороги города Иркутска на период 2013-2017 гг.» исполнены мероприятия для создания условий для предоставления транспортных услуг</w:t>
      </w:r>
      <w:proofErr w:type="gramEnd"/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 населению и организации транспортного обслуживания населения в 2015 году. Объем финансирования составил 241 070,0 тыс. руб.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В целях получения равнодоступности в оказании услуг населению, а также в целях осведомленности </w:t>
      </w:r>
      <w:proofErr w:type="spellStart"/>
      <w:r w:rsidRPr="00DA7EAA">
        <w:rPr>
          <w:rStyle w:val="FontStyle13"/>
          <w:b w:val="0"/>
          <w:sz w:val="28"/>
          <w:szCs w:val="28"/>
        </w:rPr>
        <w:t>маломобильных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групп населения и инвалидов с сентября 2015г. в </w:t>
      </w:r>
      <w:proofErr w:type="gramStart"/>
      <w:r w:rsidRPr="00DA7EAA">
        <w:rPr>
          <w:rStyle w:val="FontStyle13"/>
          <w:b w:val="0"/>
          <w:sz w:val="28"/>
          <w:szCs w:val="28"/>
        </w:rPr>
        <w:t>г</w:t>
      </w:r>
      <w:proofErr w:type="gramEnd"/>
      <w:r w:rsidRPr="00DA7EAA">
        <w:rPr>
          <w:rStyle w:val="FontStyle13"/>
          <w:b w:val="0"/>
          <w:sz w:val="28"/>
          <w:szCs w:val="28"/>
        </w:rPr>
        <w:t xml:space="preserve">. Иркутске начала работу социальная служба такси для </w:t>
      </w:r>
      <w:proofErr w:type="spellStart"/>
      <w:r w:rsidRPr="00DA7EAA">
        <w:rPr>
          <w:rStyle w:val="FontStyle13"/>
          <w:b w:val="0"/>
          <w:sz w:val="28"/>
          <w:szCs w:val="28"/>
        </w:rPr>
        <w:t>маломобильных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групп граждан. Она создана на базе МУП 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Иркутскавтотранс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». Два новых специализированных транспортных средства марки </w:t>
      </w:r>
      <w:r w:rsidRPr="00DA7EAA">
        <w:rPr>
          <w:rStyle w:val="FontStyle13"/>
          <w:b w:val="0"/>
          <w:sz w:val="28"/>
          <w:szCs w:val="28"/>
          <w:lang w:val="en-US"/>
        </w:rPr>
        <w:t>FORD</w:t>
      </w:r>
      <w:r w:rsidRPr="00DA7EAA">
        <w:rPr>
          <w:rStyle w:val="FontStyle13"/>
          <w:b w:val="0"/>
          <w:sz w:val="28"/>
          <w:szCs w:val="28"/>
        </w:rPr>
        <w:t xml:space="preserve"> 2227</w:t>
      </w:r>
      <w:r w:rsidRPr="00DA7EAA">
        <w:rPr>
          <w:rStyle w:val="FontStyle13"/>
          <w:b w:val="0"/>
          <w:sz w:val="28"/>
          <w:szCs w:val="28"/>
          <w:lang w:val="en-US"/>
        </w:rPr>
        <w:t>SD</w:t>
      </w:r>
      <w:r w:rsidRPr="00DA7EAA">
        <w:rPr>
          <w:rStyle w:val="FontStyle13"/>
          <w:b w:val="0"/>
          <w:sz w:val="28"/>
          <w:szCs w:val="28"/>
        </w:rPr>
        <w:t xml:space="preserve"> с функцией автоматической погрузки инвалидной коляски возят людей с ограниченными возможностями. Создание этой службы стало возможным благодаря социально-экономическому сотрудничеству муниципалитета и группы компаний «Фортуна». С 12.11.2015г. стоимость проезда в социальном такси составляет -15 руб./км.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За прошедший год 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Иркутскавтотранс</w:t>
      </w:r>
      <w:proofErr w:type="spellEnd"/>
      <w:r w:rsidRPr="00DA7EAA">
        <w:rPr>
          <w:rStyle w:val="FontStyle13"/>
          <w:b w:val="0"/>
          <w:sz w:val="28"/>
          <w:szCs w:val="28"/>
        </w:rPr>
        <w:t>», в рамках договора лизинга при содействии ОАО «Корпорация развития Иркутской области», приобрело 2 автобуса большой вместимости марки НЕФ A3.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lastRenderedPageBreak/>
        <w:t>В 2016г. Иркутский областной общественный фонд «Милосердие» пожертвовало два автобуса марки ПАЗ-320302-08, которые в последующем будут переданы в хозяйственное ведение муниципального унитарного предприятия 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Иркутскавтотранс</w:t>
      </w:r>
      <w:proofErr w:type="spellEnd"/>
      <w:r w:rsidRPr="00DA7EAA">
        <w:rPr>
          <w:rStyle w:val="FontStyle13"/>
          <w:b w:val="0"/>
          <w:sz w:val="28"/>
          <w:szCs w:val="28"/>
        </w:rPr>
        <w:t>».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В 5 автобусах, принадлежащих МУП «</w:t>
      </w:r>
      <w:proofErr w:type="spellStart"/>
      <w:r w:rsidRPr="00DA7EAA">
        <w:rPr>
          <w:rStyle w:val="FontStyle13"/>
          <w:b w:val="0"/>
          <w:sz w:val="28"/>
          <w:szCs w:val="28"/>
        </w:rPr>
        <w:t>Иркутскавтотранс</w:t>
      </w:r>
      <w:proofErr w:type="spellEnd"/>
      <w:r w:rsidRPr="00DA7EAA">
        <w:rPr>
          <w:rStyle w:val="FontStyle13"/>
          <w:b w:val="0"/>
          <w:sz w:val="28"/>
          <w:szCs w:val="28"/>
        </w:rPr>
        <w:t>» установлено</w:t>
      </w:r>
    </w:p>
    <w:p w:rsidR="007A1396" w:rsidRPr="00DA7EAA" w:rsidRDefault="007A1396" w:rsidP="007A1396">
      <w:pPr>
        <w:pStyle w:val="Style7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оборудование </w:t>
      </w:r>
      <w:proofErr w:type="spellStart"/>
      <w:r w:rsidRPr="00DA7EAA">
        <w:rPr>
          <w:rStyle w:val="FontStyle13"/>
          <w:b w:val="0"/>
          <w:sz w:val="28"/>
          <w:szCs w:val="28"/>
          <w:lang w:val="en-US"/>
        </w:rPr>
        <w:t>Wi</w:t>
      </w:r>
      <w:proofErr w:type="spellEnd"/>
      <w:r w:rsidRPr="00DA7EAA">
        <w:rPr>
          <w:rStyle w:val="FontStyle13"/>
          <w:b w:val="0"/>
          <w:sz w:val="28"/>
          <w:szCs w:val="28"/>
        </w:rPr>
        <w:t>-</w:t>
      </w:r>
      <w:proofErr w:type="spellStart"/>
      <w:r w:rsidRPr="00DA7EAA">
        <w:rPr>
          <w:rStyle w:val="FontStyle13"/>
          <w:b w:val="0"/>
          <w:sz w:val="28"/>
          <w:szCs w:val="28"/>
          <w:lang w:val="en-US"/>
        </w:rPr>
        <w:t>Fi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. Помимо бесплатного интернета в общественном транспорте есть «Мобильная библиотека». На специальном стенде в автобусе изображены корешки книг с названиями и авторами, каждой книге присвоен свой </w:t>
      </w:r>
      <w:r w:rsidRPr="00DA7EAA">
        <w:rPr>
          <w:rStyle w:val="FontStyle13"/>
          <w:b w:val="0"/>
          <w:sz w:val="28"/>
          <w:szCs w:val="28"/>
          <w:lang w:val="en-US"/>
        </w:rPr>
        <w:t>QR</w:t>
      </w:r>
      <w:r w:rsidRPr="00DA7EAA">
        <w:rPr>
          <w:rStyle w:val="FontStyle13"/>
          <w:b w:val="0"/>
          <w:sz w:val="28"/>
          <w:szCs w:val="28"/>
        </w:rPr>
        <w:t>-код. Используя приложение по распознаванию таких кодов, можно скачать книгу себе на смартфон или планшет.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В 2016г. будет продолжаться работа по приобретению транспорта общего пользования, оборудованного для перевозки инвалидов и </w:t>
      </w:r>
      <w:proofErr w:type="spellStart"/>
      <w:r w:rsidRPr="00DA7EAA">
        <w:rPr>
          <w:rStyle w:val="FontStyle13"/>
          <w:b w:val="0"/>
          <w:sz w:val="28"/>
          <w:szCs w:val="28"/>
        </w:rPr>
        <w:t>маломобильных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групп населения в рамках Муниципальной программы «Доступная среда для инвалидов и </w:t>
      </w:r>
      <w:proofErr w:type="spellStart"/>
      <w:r w:rsidRPr="00DA7EAA">
        <w:rPr>
          <w:rStyle w:val="FontStyle13"/>
          <w:b w:val="0"/>
          <w:sz w:val="28"/>
          <w:szCs w:val="28"/>
        </w:rPr>
        <w:t>маломобильных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групп населения города Иркутска на 2016-2018гг.» на условиях </w:t>
      </w:r>
      <w:proofErr w:type="spellStart"/>
      <w:r w:rsidRPr="00DA7EAA">
        <w:rPr>
          <w:rStyle w:val="FontStyle13"/>
          <w:b w:val="0"/>
          <w:sz w:val="28"/>
          <w:szCs w:val="28"/>
        </w:rPr>
        <w:t>софинансирования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по Государственной программе Иркутской области «Социальная поддержка населения» на 2014-2018гг.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Начиная с 2015г. ведется работа в рамках возможности рассмотрения выхода с законодательной инициативой в Государственную Думу Федерального Собрания Российской Федерации с проектом Федерального закона «О внесении изменений в Федеральный закон «О безопасности дорожного движения» (в части установления предельных сроков эксплуатации транспортных средств).</w:t>
      </w:r>
    </w:p>
    <w:p w:rsidR="007A1396" w:rsidRPr="00DA7EAA" w:rsidRDefault="007A1396" w:rsidP="007A1396">
      <w:pPr>
        <w:pStyle w:val="Style10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Управлением транспорта также проводится работа по заключению с перевозчиками соглашения об обмене информацией, с целью повышения качества и эффективности в области обеспечения и совершенствования пассажирских перевозок общественным городским пассажирским транспортом (создание центра по </w:t>
      </w:r>
      <w:proofErr w:type="gramStart"/>
      <w:r w:rsidRPr="00DA7EAA">
        <w:rPr>
          <w:rStyle w:val="FontStyle13"/>
          <w:b w:val="0"/>
          <w:sz w:val="28"/>
          <w:szCs w:val="28"/>
        </w:rPr>
        <w:t>контролю за</w:t>
      </w:r>
      <w:proofErr w:type="gramEnd"/>
      <w:r w:rsidRPr="00DA7EAA">
        <w:rPr>
          <w:rStyle w:val="FontStyle13"/>
          <w:b w:val="0"/>
          <w:sz w:val="28"/>
          <w:szCs w:val="28"/>
        </w:rPr>
        <w:t xml:space="preserve"> расписанием движения пассажирского транспорта).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Сегодня в сфере пассажирских перевозок города Иркутска существует ряд проблем, требующие принятия действенных мер: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- износ парка подвижного состава (автобусы, троллейбусы, трамваи);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Износ подвижного состава в муниципальных предприятиях по состоянию на 01.10.2015г. приведен в таблице № 1.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 - проблема организации дорожного движения </w:t>
      </w:r>
      <w:r w:rsidRPr="00DA7EAA">
        <w:rPr>
          <w:rStyle w:val="FontStyle13"/>
          <w:b w:val="0"/>
          <w:spacing w:val="20"/>
          <w:sz w:val="28"/>
          <w:szCs w:val="28"/>
        </w:rPr>
        <w:t>(в</w:t>
      </w:r>
      <w:r w:rsidRPr="00DA7EAA">
        <w:rPr>
          <w:rStyle w:val="FontStyle13"/>
          <w:b w:val="0"/>
          <w:sz w:val="28"/>
          <w:szCs w:val="28"/>
        </w:rPr>
        <w:t xml:space="preserve"> связи с несоответствием с ресурсов улично-дорожной сети и транспортных потоков, регулярно возникают транспортные заторы, которые приводят к снижению скорости сообщения (увеличении интервалов движения подвижного состава);</w:t>
      </w:r>
    </w:p>
    <w:p w:rsidR="007A1396" w:rsidRPr="00DA7EAA" w:rsidRDefault="007A1396" w:rsidP="007A1396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- проблемы безопасности перевозок пассажиров:</w:t>
      </w:r>
    </w:p>
    <w:p w:rsidR="007A1396" w:rsidRPr="00DA7EAA" w:rsidRDefault="007A1396" w:rsidP="007A1396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- нарушение правил дорожного движения водителями транспорта общего пользования;</w:t>
      </w:r>
    </w:p>
    <w:p w:rsidR="007A1396" w:rsidRPr="00DA7EAA" w:rsidRDefault="007A1396" w:rsidP="007A1396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- </w:t>
      </w:r>
      <w:proofErr w:type="spellStart"/>
      <w:r w:rsidRPr="00DA7EAA">
        <w:rPr>
          <w:rStyle w:val="FontStyle13"/>
          <w:b w:val="0"/>
          <w:sz w:val="28"/>
          <w:szCs w:val="28"/>
        </w:rPr>
        <w:t>необеспечение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безопасной высадки/посадки пассажиров на остановочных пунктах;</w:t>
      </w:r>
    </w:p>
    <w:p w:rsidR="007A1396" w:rsidRPr="00DA7EAA" w:rsidRDefault="007A1396" w:rsidP="007A1396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 xml:space="preserve">- несоблюдение режимов движения подвижного состава (резкие ускорения и торможения, которые могут привести к </w:t>
      </w:r>
      <w:proofErr w:type="spellStart"/>
      <w:r w:rsidRPr="00DA7EAA">
        <w:rPr>
          <w:rStyle w:val="FontStyle13"/>
          <w:b w:val="0"/>
          <w:sz w:val="28"/>
          <w:szCs w:val="28"/>
        </w:rPr>
        <w:t>травмированию</w:t>
      </w:r>
      <w:proofErr w:type="spellEnd"/>
      <w:r w:rsidRPr="00DA7EAA">
        <w:rPr>
          <w:rStyle w:val="FontStyle13"/>
          <w:b w:val="0"/>
          <w:sz w:val="28"/>
          <w:szCs w:val="28"/>
        </w:rPr>
        <w:t xml:space="preserve"> пассажиров).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С целью обмена опытом в решении наиболее актуальных задач и проблем, а также повышения уровня квалификации работников транспортной сферы, считаем проведение конференции целесообразным.</w:t>
      </w:r>
    </w:p>
    <w:p w:rsidR="007A1396" w:rsidRPr="00DA7EAA" w:rsidRDefault="007A1396" w:rsidP="007A1396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Наиболее важными и актуальными вопросами для обсуждения являются:</w:t>
      </w:r>
    </w:p>
    <w:p w:rsidR="007A1396" w:rsidRPr="00DA7EAA" w:rsidRDefault="007A1396" w:rsidP="007A1396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- способы обновление подвижного состава;</w:t>
      </w:r>
    </w:p>
    <w:p w:rsidR="007A1396" w:rsidRPr="00DA7EAA" w:rsidRDefault="007A1396" w:rsidP="007A1396">
      <w:pPr>
        <w:pStyle w:val="Style8"/>
        <w:widowControl/>
        <w:jc w:val="both"/>
        <w:rPr>
          <w:rStyle w:val="FontStyle13"/>
          <w:b w:val="0"/>
          <w:sz w:val="28"/>
          <w:szCs w:val="28"/>
        </w:rPr>
      </w:pPr>
      <w:r w:rsidRPr="00DA7EAA">
        <w:rPr>
          <w:rStyle w:val="FontStyle13"/>
          <w:b w:val="0"/>
          <w:sz w:val="28"/>
          <w:szCs w:val="28"/>
        </w:rPr>
        <w:t>повышение уровня обслуживания населения городским пассажирским транспортом.</w:t>
      </w:r>
    </w:p>
    <w:p w:rsidR="00CA2195" w:rsidRDefault="00CA2195"/>
    <w:sectPr w:rsidR="00CA2195" w:rsidSect="007A13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396"/>
    <w:rsid w:val="007A1396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139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7A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2016-04-01T09:26:00Z</dcterms:created>
  <dcterms:modified xsi:type="dcterms:W3CDTF">2016-04-01T09:26:00Z</dcterms:modified>
</cp:coreProperties>
</file>