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42" w:rsidRPr="00DA7EAA" w:rsidRDefault="005D1E42" w:rsidP="005D1E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EAA">
        <w:rPr>
          <w:rFonts w:ascii="Times New Roman" w:hAnsi="Times New Roman" w:cs="Times New Roman"/>
          <w:b/>
          <w:sz w:val="28"/>
          <w:szCs w:val="28"/>
        </w:rPr>
        <w:t>КРАСНОЯРСК</w:t>
      </w:r>
    </w:p>
    <w:p w:rsidR="005D1E42" w:rsidRPr="00DA7EAA" w:rsidRDefault="005D1E42" w:rsidP="005D1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>Основными приоритетными направлениями деятельности департамента транспорта на 2015 год были определены:</w:t>
      </w:r>
    </w:p>
    <w:p w:rsidR="005D1E42" w:rsidRPr="00DA7EAA" w:rsidRDefault="005D1E42" w:rsidP="005D1E42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Cs w:val="28"/>
        </w:rPr>
      </w:pPr>
      <w:r w:rsidRPr="00DA7EAA">
        <w:rPr>
          <w:bCs/>
          <w:szCs w:val="28"/>
        </w:rPr>
        <w:t>Обеспечение равной транспортной доступности для населения города Красноярска.</w:t>
      </w:r>
      <w:r w:rsidRPr="00DA7EAA">
        <w:rPr>
          <w:szCs w:val="28"/>
        </w:rPr>
        <w:t xml:space="preserve"> </w:t>
      </w:r>
    </w:p>
    <w:p w:rsidR="005D1E42" w:rsidRPr="00DA7EAA" w:rsidRDefault="005D1E42" w:rsidP="005D1E42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Cs w:val="28"/>
        </w:rPr>
      </w:pPr>
      <w:r w:rsidRPr="00DA7EAA">
        <w:rPr>
          <w:szCs w:val="28"/>
        </w:rPr>
        <w:t>Повышение качества и безопасности пассажирских перевозок.</w:t>
      </w:r>
    </w:p>
    <w:p w:rsidR="005D1E42" w:rsidRPr="00DA7EAA" w:rsidRDefault="005D1E42" w:rsidP="005D1E42">
      <w:pPr>
        <w:pStyle w:val="a3"/>
        <w:numPr>
          <w:ilvl w:val="1"/>
          <w:numId w:val="2"/>
        </w:numPr>
        <w:ind w:left="0" w:firstLine="0"/>
        <w:jc w:val="both"/>
        <w:rPr>
          <w:b/>
          <w:szCs w:val="28"/>
        </w:rPr>
      </w:pPr>
      <w:r w:rsidRPr="00DA7EAA">
        <w:rPr>
          <w:b/>
          <w:szCs w:val="28"/>
        </w:rPr>
        <w:t>Оптимизация маршрутной сети города Красноярска</w:t>
      </w:r>
    </w:p>
    <w:p w:rsidR="005D1E42" w:rsidRPr="00DA7EAA" w:rsidRDefault="005D1E42" w:rsidP="005D1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>В течение 2015 года рабочей группой, созданной департаментом транспорта с участием представителей МКУ «</w:t>
      </w:r>
      <w:proofErr w:type="spellStart"/>
      <w:r w:rsidRPr="00DA7EAA">
        <w:rPr>
          <w:rFonts w:ascii="Times New Roman" w:hAnsi="Times New Roman" w:cs="Times New Roman"/>
          <w:sz w:val="28"/>
          <w:szCs w:val="28"/>
        </w:rPr>
        <w:t>Красноярскгортранс</w:t>
      </w:r>
      <w:proofErr w:type="spellEnd"/>
      <w:r w:rsidRPr="00DA7EAA">
        <w:rPr>
          <w:rFonts w:ascii="Times New Roman" w:hAnsi="Times New Roman" w:cs="Times New Roman"/>
          <w:sz w:val="28"/>
          <w:szCs w:val="28"/>
        </w:rPr>
        <w:t xml:space="preserve">», а также частных и муниципальных транспортных предприятий продолжена работа по оптимизации маршрутной сети города. По итогам работы были изменены схемы движения по 8-и автобусным и трамвайным маршрутам, закрыто движение на 2 </w:t>
      </w:r>
      <w:proofErr w:type="gramStart"/>
      <w:r w:rsidRPr="00DA7EAA">
        <w:rPr>
          <w:rFonts w:ascii="Times New Roman" w:hAnsi="Times New Roman" w:cs="Times New Roman"/>
          <w:sz w:val="28"/>
          <w:szCs w:val="28"/>
        </w:rPr>
        <w:t>автобусных</w:t>
      </w:r>
      <w:proofErr w:type="gramEnd"/>
      <w:r w:rsidRPr="00DA7EAA">
        <w:rPr>
          <w:rFonts w:ascii="Times New Roman" w:hAnsi="Times New Roman" w:cs="Times New Roman"/>
          <w:sz w:val="28"/>
          <w:szCs w:val="28"/>
        </w:rPr>
        <w:t xml:space="preserve"> (№ 24 и № 25) и одном трамвайном маршруте № 2. Проведена оптимизация 155 маршрутных расписаний движения, что позволило исключить потерю запланированных рейсов и улучшить качество обслуживания населения. </w:t>
      </w:r>
    </w:p>
    <w:p w:rsidR="005D1E42" w:rsidRPr="00DA7EAA" w:rsidRDefault="005D1E42" w:rsidP="005D1E42">
      <w:pPr>
        <w:pStyle w:val="a3"/>
        <w:numPr>
          <w:ilvl w:val="1"/>
          <w:numId w:val="3"/>
        </w:numPr>
        <w:tabs>
          <w:tab w:val="left" w:pos="0"/>
        </w:tabs>
        <w:ind w:left="0" w:firstLine="0"/>
        <w:jc w:val="both"/>
        <w:rPr>
          <w:b/>
          <w:szCs w:val="28"/>
        </w:rPr>
      </w:pPr>
      <w:r w:rsidRPr="00DA7EAA">
        <w:rPr>
          <w:b/>
          <w:szCs w:val="28"/>
        </w:rPr>
        <w:t>Развитие безналичной системы проезда</w:t>
      </w:r>
    </w:p>
    <w:p w:rsidR="005D1E42" w:rsidRPr="00DA7EAA" w:rsidRDefault="005D1E42" w:rsidP="005D1E42">
      <w:pPr>
        <w:pStyle w:val="a3"/>
        <w:tabs>
          <w:tab w:val="left" w:pos="0"/>
        </w:tabs>
        <w:ind w:left="0"/>
        <w:jc w:val="both"/>
        <w:rPr>
          <w:szCs w:val="28"/>
        </w:rPr>
      </w:pPr>
      <w:r w:rsidRPr="00DA7EAA">
        <w:rPr>
          <w:szCs w:val="28"/>
        </w:rPr>
        <w:t xml:space="preserve">На всем городском пассажирском транспорте наряду с оплатой проезда за наличный расчет действует Транспортная карта и Социальная карта. Общая доля пассажиров, оплачивающих проезд по безналичным картам, составляет более 40%. </w:t>
      </w:r>
    </w:p>
    <w:p w:rsidR="005D1E42" w:rsidRPr="00DA7EAA" w:rsidRDefault="005D1E42" w:rsidP="005D1E42">
      <w:pPr>
        <w:pStyle w:val="a3"/>
        <w:tabs>
          <w:tab w:val="left" w:pos="0"/>
        </w:tabs>
        <w:ind w:left="0"/>
        <w:jc w:val="both"/>
        <w:rPr>
          <w:szCs w:val="28"/>
        </w:rPr>
      </w:pPr>
      <w:r w:rsidRPr="00DA7EAA">
        <w:rPr>
          <w:szCs w:val="28"/>
        </w:rPr>
        <w:t xml:space="preserve">Проезд по Транспортным картам позволяет пассажирам оплачивать проезд со скидкой в 1 руб. от установленного тарифа. В целях повышения доступности услуг пассажирского транспорта с 2014 года внедрено дополнительное приложение к действующей Транспортной карте, предусматривающее предоставление дополнительной скидки 2 руб. на «пересадку» в другое транспортное средство, совершенную в течение 90 минут. Данная услуга действует на всем городском общественном транспорте, в том числе на «Городской электричке». В 2015 году около 22 тыс. пассажиров ежедневно совершали поездку с дополнительной скидкой. </w:t>
      </w:r>
    </w:p>
    <w:p w:rsidR="005D1E42" w:rsidRPr="00DA7EAA" w:rsidRDefault="005D1E42" w:rsidP="005D1E42">
      <w:pPr>
        <w:pStyle w:val="a3"/>
        <w:tabs>
          <w:tab w:val="left" w:pos="0"/>
        </w:tabs>
        <w:ind w:left="0"/>
        <w:jc w:val="both"/>
        <w:rPr>
          <w:szCs w:val="28"/>
        </w:rPr>
      </w:pPr>
      <w:r w:rsidRPr="00DA7EAA">
        <w:rPr>
          <w:szCs w:val="28"/>
        </w:rPr>
        <w:t xml:space="preserve">С 26.10.2015 внедрена новая система дифференцированного проезда на базе существующей транспортной карты, где при разовом приобретении 40 поездок скидка на проезд для пассажиров будет составлять 1,5 рубля, а при 70 поездках - 2 рубля. На сегодняшний день данной услугой воспользовались 4754 пассажира (из них 1259 по 70 поездок и 2895 по 40 поездок). Внедрение новых систем оплаты проезда позволяет спрогнозировать увеличение в 2016 году использования безналичной системы оплаты проезда на 10% (до 51%,). </w:t>
      </w:r>
    </w:p>
    <w:p w:rsidR="005D1E42" w:rsidRPr="00DA7EAA" w:rsidRDefault="005D1E42" w:rsidP="005D1E42">
      <w:pPr>
        <w:pStyle w:val="a3"/>
        <w:numPr>
          <w:ilvl w:val="1"/>
          <w:numId w:val="1"/>
        </w:numPr>
        <w:ind w:left="0" w:firstLine="0"/>
        <w:jc w:val="both"/>
        <w:rPr>
          <w:b/>
          <w:szCs w:val="28"/>
        </w:rPr>
      </w:pPr>
      <w:r w:rsidRPr="00DA7EAA">
        <w:rPr>
          <w:b/>
          <w:szCs w:val="28"/>
        </w:rPr>
        <w:t>Повышение качества перевозок и повышение привлекательности пассажирского транспорта общего пользования</w:t>
      </w:r>
    </w:p>
    <w:p w:rsidR="005D1E42" w:rsidRPr="00DA7EAA" w:rsidRDefault="005D1E42" w:rsidP="005D1E42">
      <w:pPr>
        <w:pStyle w:val="a3"/>
        <w:ind w:left="0"/>
        <w:jc w:val="both"/>
        <w:rPr>
          <w:szCs w:val="28"/>
        </w:rPr>
      </w:pPr>
      <w:r w:rsidRPr="00DA7EAA">
        <w:rPr>
          <w:szCs w:val="28"/>
        </w:rPr>
        <w:t xml:space="preserve">Одним из основных целевых показателей, характеризующих развитие пассажирского транспорта, является скорость сообщения. В настоящее время в связи с несоответствием ресурсов улично-дорожной сети и транспортных потоков, а также постоянным ростом количества личного транспорта наблюдается снижение скорости сообщения на 3% ежегодно. </w:t>
      </w:r>
    </w:p>
    <w:p w:rsidR="005D1E42" w:rsidRPr="00DA7EAA" w:rsidRDefault="005D1E42" w:rsidP="005D1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 xml:space="preserve">За счет повышения эффективности диспетчерского управления и контроля скорость сообщения пассажирского транспорта в 2015 году удалось стабилизировать на уровне 2014 года. </w:t>
      </w:r>
    </w:p>
    <w:p w:rsidR="005D1E42" w:rsidRPr="00DA7EAA" w:rsidRDefault="005D1E42" w:rsidP="005D1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iCs/>
          <w:sz w:val="28"/>
          <w:szCs w:val="28"/>
        </w:rPr>
        <w:t xml:space="preserve">За счет организации </w:t>
      </w:r>
      <w:r w:rsidRPr="00DA7EAA">
        <w:rPr>
          <w:rFonts w:ascii="Times New Roman" w:hAnsi="Times New Roman" w:cs="Times New Roman"/>
          <w:color w:val="000000"/>
          <w:sz w:val="28"/>
          <w:szCs w:val="28"/>
        </w:rPr>
        <w:t>работы департаментом транспорта и МКУ «</w:t>
      </w:r>
      <w:proofErr w:type="spellStart"/>
      <w:r w:rsidRPr="00DA7EAA">
        <w:rPr>
          <w:rFonts w:ascii="Times New Roman" w:hAnsi="Times New Roman" w:cs="Times New Roman"/>
          <w:color w:val="000000"/>
          <w:sz w:val="28"/>
          <w:szCs w:val="28"/>
        </w:rPr>
        <w:t>Красноярскгортранс</w:t>
      </w:r>
      <w:proofErr w:type="spellEnd"/>
      <w:r w:rsidRPr="00DA7EAA">
        <w:rPr>
          <w:rFonts w:ascii="Times New Roman" w:hAnsi="Times New Roman" w:cs="Times New Roman"/>
          <w:color w:val="000000"/>
          <w:sz w:val="28"/>
          <w:szCs w:val="28"/>
        </w:rPr>
        <w:t xml:space="preserve">» с перевозчиками по улучшению регулярности движения общественного транспорта в вечернее время и выходные дни, и составлением </w:t>
      </w:r>
      <w:r w:rsidRPr="00DA7EA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административных материалов на перевозчиков за нарушение расписания движения, </w:t>
      </w:r>
      <w:r w:rsidRPr="00DA7EAA">
        <w:rPr>
          <w:rFonts w:ascii="Times New Roman" w:hAnsi="Times New Roman" w:cs="Times New Roman"/>
          <w:iCs/>
          <w:sz w:val="28"/>
          <w:szCs w:val="28"/>
        </w:rPr>
        <w:t xml:space="preserve">по итогам 2015 года удалось увеличить процент выполнения </w:t>
      </w:r>
      <w:r w:rsidRPr="00DA7EAA">
        <w:rPr>
          <w:rFonts w:ascii="Times New Roman" w:hAnsi="Times New Roman" w:cs="Times New Roman"/>
          <w:sz w:val="28"/>
          <w:szCs w:val="28"/>
        </w:rPr>
        <w:t xml:space="preserve">планового количества рейсов с 90,2% до 96,3%. </w:t>
      </w:r>
    </w:p>
    <w:p w:rsidR="005D1E42" w:rsidRPr="00DA7EAA" w:rsidRDefault="005D1E42" w:rsidP="005D1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>В результате увеличения процента выполненных рейсов количество жалоб от населения на невыполнение расписаний движения сократилось на 40,3%.</w:t>
      </w:r>
    </w:p>
    <w:p w:rsidR="005D1E42" w:rsidRPr="00DA7EAA" w:rsidRDefault="005D1E42" w:rsidP="005D1E42">
      <w:pPr>
        <w:pStyle w:val="a3"/>
        <w:ind w:left="0"/>
        <w:jc w:val="both"/>
        <w:rPr>
          <w:szCs w:val="28"/>
        </w:rPr>
      </w:pPr>
      <w:r w:rsidRPr="00DA7EAA">
        <w:rPr>
          <w:szCs w:val="28"/>
        </w:rPr>
        <w:t xml:space="preserve">В целях </w:t>
      </w:r>
      <w:proofErr w:type="gramStart"/>
      <w:r w:rsidRPr="00DA7EAA">
        <w:rPr>
          <w:szCs w:val="28"/>
        </w:rPr>
        <w:t>контроля за</w:t>
      </w:r>
      <w:proofErr w:type="gramEnd"/>
      <w:r w:rsidRPr="00DA7EAA">
        <w:rPr>
          <w:szCs w:val="28"/>
        </w:rPr>
        <w:t xml:space="preserve"> работой пассажирского транспорта непосредственно на маршрутах города организована группа контроля в составе 3 человек. Группа контроля взаимодействует с органами МУГАДН, службами МВД и другими органами по вопросам обеспечения стабильного функционирования пассажирского транспорта и безопасности пассажирских перевозок. В случае выявления нарушений в сфере транспортного обслуживания осуществляется сбор материалов, в том числе для составления протоколов об административных правонарушениях. </w:t>
      </w:r>
    </w:p>
    <w:p w:rsidR="005D1E42" w:rsidRPr="00DA7EAA" w:rsidRDefault="005D1E42" w:rsidP="005D1E42">
      <w:pPr>
        <w:pStyle w:val="a3"/>
        <w:ind w:left="0"/>
        <w:jc w:val="both"/>
        <w:rPr>
          <w:szCs w:val="28"/>
        </w:rPr>
      </w:pPr>
      <w:r w:rsidRPr="00DA7EAA">
        <w:rPr>
          <w:iCs/>
          <w:szCs w:val="28"/>
        </w:rPr>
        <w:t xml:space="preserve">В 2015 году проведено </w:t>
      </w:r>
      <w:r w:rsidRPr="00DA7EAA">
        <w:rPr>
          <w:szCs w:val="28"/>
        </w:rPr>
        <w:t>736 проверок, по результатам которых составлено 242 протокола об административных правонарушениях в соответствии с Законом Красноярского края «Об административных правонарушениях». Выдано 1151 уведомление на устранение выявленных нарушений.</w:t>
      </w:r>
    </w:p>
    <w:p w:rsidR="005D1E42" w:rsidRPr="00DA7EAA" w:rsidRDefault="005D1E42" w:rsidP="005D1E42">
      <w:pPr>
        <w:pStyle w:val="a3"/>
        <w:ind w:left="0"/>
        <w:jc w:val="both"/>
        <w:rPr>
          <w:szCs w:val="28"/>
        </w:rPr>
      </w:pPr>
      <w:r w:rsidRPr="00DA7EAA">
        <w:rPr>
          <w:color w:val="000000"/>
          <w:szCs w:val="28"/>
        </w:rPr>
        <w:t xml:space="preserve">В 2015 году организована работа совместно с сотрудниками Госавтоинспекции города по скрытому </w:t>
      </w:r>
      <w:proofErr w:type="gramStart"/>
      <w:r w:rsidRPr="00DA7EAA">
        <w:rPr>
          <w:color w:val="000000"/>
          <w:szCs w:val="28"/>
        </w:rPr>
        <w:t>контролю за</w:t>
      </w:r>
      <w:proofErr w:type="gramEnd"/>
      <w:r w:rsidRPr="00DA7EAA">
        <w:rPr>
          <w:color w:val="000000"/>
          <w:szCs w:val="28"/>
        </w:rPr>
        <w:t xml:space="preserve"> работой городского пассажирского транспорта. </w:t>
      </w:r>
    </w:p>
    <w:p w:rsidR="005D1E42" w:rsidRPr="00DA7EAA" w:rsidRDefault="005D1E42" w:rsidP="005D1E42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EAA">
        <w:rPr>
          <w:rFonts w:ascii="Times New Roman" w:hAnsi="Times New Roman" w:cs="Times New Roman"/>
          <w:b/>
          <w:sz w:val="28"/>
          <w:szCs w:val="28"/>
        </w:rPr>
        <w:t>Повышение качества и полноты информирования пассажиров о движении пассажирского транспорта города Красноярска</w:t>
      </w:r>
    </w:p>
    <w:p w:rsidR="005D1E42" w:rsidRPr="00DA7EAA" w:rsidRDefault="005D1E42" w:rsidP="005D1E42">
      <w:pPr>
        <w:pStyle w:val="a3"/>
        <w:tabs>
          <w:tab w:val="left" w:pos="0"/>
        </w:tabs>
        <w:ind w:left="0"/>
        <w:jc w:val="both"/>
        <w:rPr>
          <w:rFonts w:eastAsia="Times New Roman"/>
          <w:szCs w:val="28"/>
        </w:rPr>
      </w:pPr>
      <w:r w:rsidRPr="00DA7EAA">
        <w:rPr>
          <w:iCs/>
          <w:szCs w:val="28"/>
        </w:rPr>
        <w:t xml:space="preserve">В декабре 2014 года добавлены новые разделы на информационный сайт, такие как </w:t>
      </w:r>
      <w:r w:rsidRPr="00DA7EAA">
        <w:rPr>
          <w:szCs w:val="28"/>
        </w:rPr>
        <w:t xml:space="preserve">«Новостная лента» и «Справочная информация», которые пользуются популярностью у жителей города. Ежедневное количество просмотров постоянно увеличивается. В 2015 </w:t>
      </w:r>
      <w:r w:rsidRPr="00DA7EAA">
        <w:rPr>
          <w:rFonts w:eastAsia="Times New Roman"/>
          <w:szCs w:val="28"/>
        </w:rPr>
        <w:t>фактическое количество посещений информационного сайта составило в среднем 335,5 тыс. просмотров в день, что на 52,2% выше планового показателя (план 220,5 тыс. просмотров в день).</w:t>
      </w:r>
      <w:r w:rsidRPr="00DA7EAA">
        <w:rPr>
          <w:szCs w:val="28"/>
        </w:rPr>
        <w:t xml:space="preserve"> С 2014 года внедрен единственный в России специальный </w:t>
      </w:r>
      <w:proofErr w:type="spellStart"/>
      <w:r w:rsidRPr="00DA7EAA">
        <w:rPr>
          <w:szCs w:val="28"/>
        </w:rPr>
        <w:t>С</w:t>
      </w:r>
      <w:proofErr w:type="gramStart"/>
      <w:r w:rsidRPr="00DA7EAA">
        <w:rPr>
          <w:szCs w:val="28"/>
        </w:rPr>
        <w:t>all</w:t>
      </w:r>
      <w:proofErr w:type="gramEnd"/>
      <w:r w:rsidRPr="00DA7EAA">
        <w:rPr>
          <w:szCs w:val="28"/>
        </w:rPr>
        <w:t>-центр</w:t>
      </w:r>
      <w:proofErr w:type="spellEnd"/>
      <w:r w:rsidRPr="00DA7EAA">
        <w:rPr>
          <w:szCs w:val="28"/>
        </w:rPr>
        <w:t>, который позволяет пассажирам получать по телефону, без использования сети Интернет, оперативную информацию о движении пассажирского транспорта в режиме «</w:t>
      </w:r>
      <w:proofErr w:type="spellStart"/>
      <w:r w:rsidRPr="00DA7EAA">
        <w:rPr>
          <w:szCs w:val="28"/>
        </w:rPr>
        <w:t>Онлайн</w:t>
      </w:r>
      <w:proofErr w:type="spellEnd"/>
      <w:r w:rsidRPr="00DA7EAA">
        <w:rPr>
          <w:szCs w:val="28"/>
        </w:rPr>
        <w:t>».</w:t>
      </w:r>
      <w:r w:rsidRPr="00DA7EAA">
        <w:rPr>
          <w:color w:val="FF0000"/>
          <w:szCs w:val="28"/>
        </w:rPr>
        <w:t xml:space="preserve"> </w:t>
      </w:r>
      <w:r w:rsidRPr="00DA7EAA">
        <w:rPr>
          <w:szCs w:val="28"/>
        </w:rPr>
        <w:t xml:space="preserve">В 2015 году продолжилась работа по его совершенствованию, </w:t>
      </w:r>
      <w:proofErr w:type="spellStart"/>
      <w:r w:rsidRPr="00DA7EAA">
        <w:rPr>
          <w:szCs w:val="28"/>
        </w:rPr>
        <w:t>Сall-центр</w:t>
      </w:r>
      <w:proofErr w:type="spellEnd"/>
      <w:r w:rsidRPr="00DA7EAA">
        <w:rPr>
          <w:szCs w:val="28"/>
        </w:rPr>
        <w:t xml:space="preserve"> </w:t>
      </w:r>
      <w:proofErr w:type="gramStart"/>
      <w:r w:rsidRPr="00DA7EAA">
        <w:rPr>
          <w:szCs w:val="28"/>
        </w:rPr>
        <w:t>дополнен</w:t>
      </w:r>
      <w:proofErr w:type="gramEnd"/>
      <w:r w:rsidRPr="00DA7EAA">
        <w:rPr>
          <w:szCs w:val="28"/>
        </w:rPr>
        <w:t xml:space="preserve"> новой функцией – возможностью узнать прибытие транспорта всех маршрутов на конкретную остановку по специально присвоенным всем остановкам кодам.</w:t>
      </w:r>
    </w:p>
    <w:p w:rsidR="005D1E42" w:rsidRPr="00DA7EAA" w:rsidRDefault="005D1E42" w:rsidP="005D1E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 xml:space="preserve">Весь городской общественный транспорт оборудован </w:t>
      </w:r>
      <w:proofErr w:type="spellStart"/>
      <w:r w:rsidRPr="00DA7EAA">
        <w:rPr>
          <w:rFonts w:ascii="Times New Roman" w:hAnsi="Times New Roman" w:cs="Times New Roman"/>
          <w:sz w:val="28"/>
          <w:szCs w:val="28"/>
        </w:rPr>
        <w:t>автоинформаторами</w:t>
      </w:r>
      <w:proofErr w:type="spellEnd"/>
      <w:r w:rsidRPr="00DA7EAA">
        <w:rPr>
          <w:rFonts w:ascii="Times New Roman" w:hAnsi="Times New Roman" w:cs="Times New Roman"/>
          <w:sz w:val="28"/>
          <w:szCs w:val="28"/>
        </w:rPr>
        <w:t>, что привело к значительному сокращению количества поступивших жалоб на не объявление остановок.</w:t>
      </w:r>
    </w:p>
    <w:p w:rsidR="005D1E42" w:rsidRPr="00DA7EAA" w:rsidRDefault="005D1E42" w:rsidP="005D1E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EAA">
        <w:rPr>
          <w:rFonts w:ascii="Times New Roman" w:hAnsi="Times New Roman" w:cs="Times New Roman"/>
          <w:b/>
          <w:sz w:val="28"/>
          <w:szCs w:val="28"/>
        </w:rPr>
        <w:t>2.3. Совершенствование инфраструктуры маршрутной</w:t>
      </w:r>
    </w:p>
    <w:p w:rsidR="005D1E42" w:rsidRPr="00DA7EAA" w:rsidRDefault="005D1E42" w:rsidP="005D1E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EAA">
        <w:rPr>
          <w:rFonts w:ascii="Times New Roman" w:hAnsi="Times New Roman" w:cs="Times New Roman"/>
          <w:b/>
          <w:sz w:val="28"/>
          <w:szCs w:val="28"/>
        </w:rPr>
        <w:t xml:space="preserve"> сети</w:t>
      </w:r>
      <w:r w:rsidRPr="00DA7EA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A7EAA">
        <w:rPr>
          <w:rFonts w:ascii="Times New Roman" w:hAnsi="Times New Roman" w:cs="Times New Roman"/>
          <w:b/>
          <w:sz w:val="28"/>
          <w:szCs w:val="28"/>
        </w:rPr>
        <w:t>пассажирского транспорта общего пользования</w:t>
      </w:r>
    </w:p>
    <w:p w:rsidR="005D1E42" w:rsidRPr="00DA7EAA" w:rsidRDefault="005D1E42" w:rsidP="005D1E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>На основании обследования, проведенного в 2012 году специалистами МКУ «</w:t>
      </w:r>
      <w:proofErr w:type="spellStart"/>
      <w:r w:rsidRPr="00DA7EAA">
        <w:rPr>
          <w:rFonts w:ascii="Times New Roman" w:hAnsi="Times New Roman" w:cs="Times New Roman"/>
          <w:sz w:val="28"/>
          <w:szCs w:val="28"/>
        </w:rPr>
        <w:t>Красноярскгортранс</w:t>
      </w:r>
      <w:proofErr w:type="spellEnd"/>
      <w:r w:rsidRPr="00DA7EAA">
        <w:rPr>
          <w:rFonts w:ascii="Times New Roman" w:hAnsi="Times New Roman" w:cs="Times New Roman"/>
          <w:sz w:val="28"/>
          <w:szCs w:val="28"/>
        </w:rPr>
        <w:t xml:space="preserve">» совместно с департаментом городского хозяйства была разработана </w:t>
      </w:r>
      <w:hyperlink r:id="rId5" w:history="1">
        <w:r w:rsidRPr="00DA7EAA">
          <w:rPr>
            <w:rFonts w:ascii="Times New Roman" w:hAnsi="Times New Roman" w:cs="Times New Roman"/>
            <w:sz w:val="28"/>
            <w:szCs w:val="28"/>
          </w:rPr>
          <w:t xml:space="preserve">Подпрограмма </w:t>
        </w:r>
      </w:hyperlink>
      <w:r w:rsidRPr="00DA7EAA">
        <w:rPr>
          <w:rFonts w:ascii="Times New Roman" w:hAnsi="Times New Roman" w:cs="Times New Roman"/>
          <w:sz w:val="28"/>
          <w:szCs w:val="28"/>
        </w:rPr>
        <w:t>«Содержание и ремонт автомобильных дорог общего пользования местного значения в городе» в рамках муниципальной программы "Развитие жилищно-коммунального хозяйства и дорожного комплекса города Красноярска на 2014 год и плановый период 2015 - 2016 годов»</w:t>
      </w:r>
    </w:p>
    <w:p w:rsidR="005D1E42" w:rsidRPr="00DA7EAA" w:rsidRDefault="005D1E42" w:rsidP="005D1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 xml:space="preserve">В рамках заключенного муниципального контракта закончены работы по комплексному обустройству 31 промежуточного остановочного пункта, начатые в 2014 году, включающие устройство посадочных площадок, заездных карманов, установку </w:t>
      </w:r>
      <w:proofErr w:type="spellStart"/>
      <w:r w:rsidRPr="00DA7EAA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DA7EAA">
        <w:rPr>
          <w:rFonts w:ascii="Times New Roman" w:hAnsi="Times New Roman" w:cs="Times New Roman"/>
          <w:sz w:val="28"/>
          <w:szCs w:val="28"/>
        </w:rPr>
        <w:t xml:space="preserve"> - знаковой информации и нанесение дорожной разметки. Кроме </w:t>
      </w:r>
      <w:r w:rsidRPr="00DA7EAA">
        <w:rPr>
          <w:rFonts w:ascii="Times New Roman" w:hAnsi="Times New Roman" w:cs="Times New Roman"/>
          <w:sz w:val="28"/>
          <w:szCs w:val="28"/>
        </w:rPr>
        <w:lastRenderedPageBreak/>
        <w:t>того произведена у</w:t>
      </w:r>
      <w:r w:rsidRPr="00DA7EAA">
        <w:rPr>
          <w:rFonts w:ascii="Times New Roman" w:hAnsi="Times New Roman" w:cs="Times New Roman"/>
          <w:bCs/>
          <w:color w:val="000000"/>
          <w:sz w:val="28"/>
          <w:szCs w:val="28"/>
        </w:rPr>
        <w:t>становка 76 автопавильонов на остановочных пунктах</w:t>
      </w:r>
      <w:r w:rsidRPr="00DA7EA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DA7EAA">
        <w:rPr>
          <w:rFonts w:ascii="Times New Roman" w:hAnsi="Times New Roman" w:cs="Times New Roman"/>
          <w:sz w:val="28"/>
          <w:szCs w:val="28"/>
        </w:rPr>
        <w:t>демонтажом</w:t>
      </w:r>
      <w:proofErr w:type="spellEnd"/>
      <w:r w:rsidRPr="00DA7EAA">
        <w:rPr>
          <w:rFonts w:ascii="Times New Roman" w:hAnsi="Times New Roman" w:cs="Times New Roman"/>
          <w:sz w:val="28"/>
          <w:szCs w:val="28"/>
        </w:rPr>
        <w:t xml:space="preserve"> старых автопавильонов. </w:t>
      </w:r>
    </w:p>
    <w:p w:rsidR="005D1E42" w:rsidRPr="00DA7EAA" w:rsidRDefault="005D1E42" w:rsidP="005D1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 xml:space="preserve"> МКУ «</w:t>
      </w:r>
      <w:proofErr w:type="spellStart"/>
      <w:r w:rsidRPr="00DA7EAA">
        <w:rPr>
          <w:rFonts w:ascii="Times New Roman" w:hAnsi="Times New Roman" w:cs="Times New Roman"/>
          <w:sz w:val="28"/>
          <w:szCs w:val="28"/>
        </w:rPr>
        <w:t>Красноярскгортранс</w:t>
      </w:r>
      <w:proofErr w:type="spellEnd"/>
      <w:r w:rsidRPr="00DA7EAA">
        <w:rPr>
          <w:rFonts w:ascii="Times New Roman" w:hAnsi="Times New Roman" w:cs="Times New Roman"/>
          <w:sz w:val="28"/>
          <w:szCs w:val="28"/>
        </w:rPr>
        <w:t>» в 2015 году были выполнены работы по установке маршрутных указателей на 70 остановочных пунктах.</w:t>
      </w:r>
    </w:p>
    <w:p w:rsidR="005D1E42" w:rsidRPr="00DA7EAA" w:rsidRDefault="005D1E42" w:rsidP="005D1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>Модернизация инфраструктуры электротранспорта</w:t>
      </w:r>
    </w:p>
    <w:p w:rsidR="005D1E42" w:rsidRPr="00DA7EAA" w:rsidRDefault="005D1E42" w:rsidP="005D1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>В 2015 году был произведен капитальный ремонт трамвайных путей по пр</w:t>
      </w:r>
      <w:proofErr w:type="gramStart"/>
      <w:r w:rsidRPr="00DA7EA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DA7EAA">
        <w:rPr>
          <w:rFonts w:ascii="Times New Roman" w:hAnsi="Times New Roman" w:cs="Times New Roman"/>
          <w:sz w:val="28"/>
          <w:szCs w:val="28"/>
        </w:rPr>
        <w:t>мени газеты «Красноярский рабочий» протяженностью 1426 м в однопутном исчислении. Ремонт произведен по современной технологии (блочная технология с применением железобетонных плит с «</w:t>
      </w:r>
      <w:proofErr w:type="spellStart"/>
      <w:r w:rsidRPr="00DA7EAA">
        <w:rPr>
          <w:rFonts w:ascii="Times New Roman" w:hAnsi="Times New Roman" w:cs="Times New Roman"/>
          <w:sz w:val="28"/>
          <w:szCs w:val="28"/>
        </w:rPr>
        <w:t>преднапряженной</w:t>
      </w:r>
      <w:proofErr w:type="spellEnd"/>
      <w:r w:rsidRPr="00DA7EAA">
        <w:rPr>
          <w:rFonts w:ascii="Times New Roman" w:hAnsi="Times New Roman" w:cs="Times New Roman"/>
          <w:sz w:val="28"/>
          <w:szCs w:val="28"/>
        </w:rPr>
        <w:t>» арматурой и «</w:t>
      </w:r>
      <w:proofErr w:type="spellStart"/>
      <w:r w:rsidRPr="00DA7EAA">
        <w:rPr>
          <w:rFonts w:ascii="Times New Roman" w:hAnsi="Times New Roman" w:cs="Times New Roman"/>
          <w:sz w:val="28"/>
          <w:szCs w:val="28"/>
        </w:rPr>
        <w:t>бесшеечных</w:t>
      </w:r>
      <w:proofErr w:type="spellEnd"/>
      <w:r w:rsidRPr="00DA7EAA">
        <w:rPr>
          <w:rFonts w:ascii="Times New Roman" w:hAnsi="Times New Roman" w:cs="Times New Roman"/>
          <w:sz w:val="28"/>
          <w:szCs w:val="28"/>
        </w:rPr>
        <w:t>» рельсов). Модернизация трамвайных путей позволяет снизить уровень шума и вибрации в жилых помещениях граждан до предельно допустимых значений, а также повысить привлекательность электротранспорта.</w:t>
      </w:r>
    </w:p>
    <w:p w:rsidR="005D1E42" w:rsidRPr="00DA7EAA" w:rsidRDefault="005D1E42" w:rsidP="005D1E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EAA">
        <w:rPr>
          <w:rFonts w:ascii="Times New Roman" w:hAnsi="Times New Roman" w:cs="Times New Roman"/>
          <w:b/>
          <w:sz w:val="28"/>
          <w:szCs w:val="28"/>
        </w:rPr>
        <w:t>Какие успехи и достижения Ваших коллег из других городов Вы бы особо отметили?</w:t>
      </w:r>
    </w:p>
    <w:p w:rsidR="005D1E42" w:rsidRPr="00DA7EAA" w:rsidRDefault="005D1E42" w:rsidP="005D1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 xml:space="preserve">Интересен опыт муниципалитета города Кемерово по организации и обеспечению безопасности дорожного движения на дорогах областного центра и созданию МБУ «Центр организации дорожного движения»: </w:t>
      </w:r>
    </w:p>
    <w:p w:rsidR="005D1E42" w:rsidRPr="00DA7EAA" w:rsidRDefault="005D1E42" w:rsidP="005D1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>- создание интеллектуальной транспортной системы города Кемерово;</w:t>
      </w:r>
    </w:p>
    <w:p w:rsidR="005D1E42" w:rsidRPr="00DA7EAA" w:rsidRDefault="005D1E42" w:rsidP="005D1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>- мероприятия по увеличению пропускной способности транспортной системы и средней скорости движения общественного транспорта, мероприятий по организации и безопасности дорожного движения;</w:t>
      </w:r>
    </w:p>
    <w:p w:rsidR="005D1E42" w:rsidRPr="00DA7EAA" w:rsidRDefault="005D1E42" w:rsidP="005D1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>- реализация мероприятий, направленных на снижение аварийности на автомобильных дорогах, ликвидацию мест концентрации дорожно-транспортных происшествий;</w:t>
      </w:r>
    </w:p>
    <w:p w:rsidR="005D1E42" w:rsidRPr="00DA7EAA" w:rsidRDefault="005D1E42" w:rsidP="005D1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 xml:space="preserve">- разработка, внедрение и развитие систем фото и </w:t>
      </w:r>
      <w:proofErr w:type="spellStart"/>
      <w:r w:rsidRPr="00DA7EAA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DA7EAA">
        <w:rPr>
          <w:rFonts w:ascii="Times New Roman" w:hAnsi="Times New Roman" w:cs="Times New Roman"/>
          <w:sz w:val="28"/>
          <w:szCs w:val="28"/>
        </w:rPr>
        <w:t xml:space="preserve"> нарушений Правил дорожного движения в автоматическом режиме;</w:t>
      </w:r>
    </w:p>
    <w:p w:rsidR="005D1E42" w:rsidRPr="00DA7EAA" w:rsidRDefault="005D1E42" w:rsidP="005D1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>- внедрение автоматизированной системы управления светофорными объектами, автоматизированной системы управления дорожным движением и обеспечение их бесперебойного функционирования.</w:t>
      </w:r>
    </w:p>
    <w:p w:rsidR="005D1E42" w:rsidRPr="00DA7EAA" w:rsidRDefault="005D1E42" w:rsidP="005D1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b/>
          <w:sz w:val="28"/>
          <w:szCs w:val="28"/>
        </w:rPr>
        <w:t>Какие наиболее трудные проблемы не удалось решить в прошедшем году?</w:t>
      </w:r>
    </w:p>
    <w:p w:rsidR="005D1E42" w:rsidRPr="00DA7EAA" w:rsidRDefault="005D1E42" w:rsidP="005D1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 xml:space="preserve">В 2015 г планировалось достигнуть повышения скорости сообщения городского транспорта общего пользования до 21,2 км/ч с 20,4 км/час в 2014. Фактический показатель составил 20,3 км/ч. Отставание фактического показателя от планового на 0,9 км/ч связано с тем, что не были полностью выполнены работы по выделению полос для движения городского пассажирского транспорта, а именно, планировалось выделение полос на пр. Металлургов, которое выполнено не было. Кроме того, на выделенной полосе на ул. Партизана Железняка припаркован личный транспорт, который создает препятствия для движения пассажирского транспорта. </w:t>
      </w:r>
      <w:proofErr w:type="gramStart"/>
      <w:r w:rsidRPr="00DA7EAA">
        <w:rPr>
          <w:rFonts w:ascii="Times New Roman" w:hAnsi="Times New Roman" w:cs="Times New Roman"/>
          <w:sz w:val="28"/>
          <w:szCs w:val="28"/>
        </w:rPr>
        <w:t>Для повышения значения фактического показателя до планового, необходимо продолжить работу по обустройству городских улиц выделенными полосами.</w:t>
      </w:r>
      <w:proofErr w:type="gramEnd"/>
      <w:r w:rsidRPr="00DA7EAA">
        <w:rPr>
          <w:rFonts w:ascii="Times New Roman" w:hAnsi="Times New Roman" w:cs="Times New Roman"/>
          <w:sz w:val="28"/>
          <w:szCs w:val="28"/>
        </w:rPr>
        <w:t xml:space="preserve"> Кроме того, необходимо организовать регулярные рейды сотрудников ГИБДД за припаркованным личным транспортом на полосах движения городского пассажирского транспорта, создающим препятствия для движения пассажирского транспорта.</w:t>
      </w:r>
    </w:p>
    <w:p w:rsidR="005D1E42" w:rsidRPr="00DA7EAA" w:rsidRDefault="005D1E42" w:rsidP="005D1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>В 2015 году планировалось увеличить количество пассажиров перевезенных городским пассажирским транспортом на 2% (до 221,9 млн</w:t>
      </w:r>
      <w:proofErr w:type="gramStart"/>
      <w:r w:rsidRPr="00DA7EAA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DA7EAA">
        <w:rPr>
          <w:rFonts w:ascii="Times New Roman" w:hAnsi="Times New Roman" w:cs="Times New Roman"/>
          <w:sz w:val="28"/>
          <w:szCs w:val="28"/>
        </w:rPr>
        <w:t xml:space="preserve">ел.) по сравнению уровнем прошлого года, но фактический пассажиропоток остался на уровне </w:t>
      </w:r>
      <w:r w:rsidRPr="00DA7EAA">
        <w:rPr>
          <w:rFonts w:ascii="Times New Roman" w:hAnsi="Times New Roman" w:cs="Times New Roman"/>
          <w:sz w:val="28"/>
          <w:szCs w:val="28"/>
        </w:rPr>
        <w:lastRenderedPageBreak/>
        <w:t>прошлого года (216,6 млн. чел.). В предыдущие несколько лет данный показатель снижался ежегодно около 3%. Запланированного повышения пассажиропотока не произошло вследствие продолжающегося роста количества автомобилей в личном пользовании населения.</w:t>
      </w:r>
    </w:p>
    <w:p w:rsidR="005D1E42" w:rsidRPr="00DA7EAA" w:rsidRDefault="005D1E42" w:rsidP="005D1E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 xml:space="preserve">Кроме того, в целях повышения эффективности использования подвижного состава и снижения себестоимости перевозок планировалось снизить количество подвижного состава, ежедневно выходящего на линию, с 937 единиц в 2014 году до 919 единиц в 2015 году. Фактически в 2015 году в среднем на линию ежедневно выпускалось 963 единицы транспорта. Снижение количества транспорта на маршрутах планировалось достигнуть за счет повышения скорости сообщения, при этом обязательным условием было - недопущение увеличения интервалов движения транспорта. Показатель не был выполнен по причине </w:t>
      </w:r>
      <w:proofErr w:type="spellStart"/>
      <w:r w:rsidRPr="00DA7EA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DA7EAA">
        <w:rPr>
          <w:rFonts w:ascii="Times New Roman" w:hAnsi="Times New Roman" w:cs="Times New Roman"/>
          <w:sz w:val="28"/>
          <w:szCs w:val="28"/>
        </w:rPr>
        <w:t xml:space="preserve"> целевого индикатора «Скорость сообщения пассажирского транспорта». В целях недопущения ухудшения качества обслуживания пассажиров, снижение транспорта на маршрутах не было осуществлено.</w:t>
      </w:r>
    </w:p>
    <w:p w:rsidR="005D1E42" w:rsidRPr="00DA7EAA" w:rsidRDefault="005D1E42" w:rsidP="005D1E42">
      <w:pPr>
        <w:pStyle w:val="a3"/>
        <w:ind w:left="0"/>
        <w:jc w:val="both"/>
        <w:rPr>
          <w:b/>
          <w:szCs w:val="28"/>
        </w:rPr>
      </w:pPr>
      <w:r w:rsidRPr="00DA7EAA">
        <w:rPr>
          <w:b/>
          <w:szCs w:val="28"/>
        </w:rPr>
        <w:t>Какие задачи стоят в 2016 году?</w:t>
      </w:r>
    </w:p>
    <w:p w:rsidR="005D1E42" w:rsidRPr="00DA7EAA" w:rsidRDefault="005D1E42" w:rsidP="005D1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>В 2016 году основные приоритеты будут сохранены:</w:t>
      </w:r>
    </w:p>
    <w:p w:rsidR="005D1E42" w:rsidRPr="00DA7EAA" w:rsidRDefault="005D1E42" w:rsidP="005D1E42">
      <w:pPr>
        <w:pStyle w:val="a3"/>
        <w:tabs>
          <w:tab w:val="left" w:pos="0"/>
        </w:tabs>
        <w:ind w:left="0"/>
        <w:jc w:val="both"/>
        <w:rPr>
          <w:szCs w:val="28"/>
        </w:rPr>
      </w:pPr>
      <w:r w:rsidRPr="00DA7EAA">
        <w:rPr>
          <w:bCs/>
          <w:szCs w:val="28"/>
        </w:rPr>
        <w:t>1.Обеспечение равной транспортной доступности для населения города Красноярска.</w:t>
      </w:r>
      <w:r w:rsidRPr="00DA7EAA">
        <w:rPr>
          <w:szCs w:val="28"/>
        </w:rPr>
        <w:t xml:space="preserve"> </w:t>
      </w:r>
    </w:p>
    <w:p w:rsidR="005D1E42" w:rsidRPr="00DA7EAA" w:rsidRDefault="005D1E42" w:rsidP="005D1E42">
      <w:pPr>
        <w:pStyle w:val="a3"/>
        <w:tabs>
          <w:tab w:val="left" w:pos="0"/>
        </w:tabs>
        <w:ind w:left="0"/>
        <w:jc w:val="both"/>
        <w:rPr>
          <w:szCs w:val="28"/>
        </w:rPr>
      </w:pPr>
      <w:r w:rsidRPr="00DA7EAA">
        <w:rPr>
          <w:szCs w:val="28"/>
        </w:rPr>
        <w:t>2.Повышение качества и безопасности пассажирских перевозок.</w:t>
      </w:r>
    </w:p>
    <w:p w:rsidR="005D1E42" w:rsidRPr="00DA7EAA" w:rsidRDefault="005D1E42" w:rsidP="005D1E42">
      <w:pPr>
        <w:pStyle w:val="a3"/>
        <w:numPr>
          <w:ilvl w:val="1"/>
          <w:numId w:val="4"/>
        </w:numPr>
        <w:ind w:left="0" w:firstLine="0"/>
        <w:jc w:val="both"/>
        <w:rPr>
          <w:b/>
          <w:szCs w:val="28"/>
        </w:rPr>
      </w:pPr>
      <w:r w:rsidRPr="00DA7EAA">
        <w:rPr>
          <w:b/>
          <w:szCs w:val="28"/>
        </w:rPr>
        <w:t>Оптимизация маршрутной сети города Красноярска</w:t>
      </w:r>
    </w:p>
    <w:p w:rsidR="005D1E42" w:rsidRPr="00DA7EAA" w:rsidRDefault="005D1E42" w:rsidP="005D1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>В течение 2016 года продолжит работу рабочая группа по оптимизации маршрутной схемы города. В целях более полного удовлетворения потребности населения и организации эффективного транспортного обслуживания планируется вносить изменения в схемы движения транспорта общего пользования на основании данных программного комплекса и проведенного обследования по изучению пассажирских корреспонденций. Для повышения регулярности движения будет продолжена работа по оптимизации и корректировке расписаний движения городского общественного транспорта.</w:t>
      </w:r>
    </w:p>
    <w:p w:rsidR="005D1E42" w:rsidRPr="00DA7EAA" w:rsidRDefault="005D1E42" w:rsidP="005D1E4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>В 2016 году будет продолжена работа по взаимодействию с ОАО «РЖД», ОАО «</w:t>
      </w:r>
      <w:proofErr w:type="spellStart"/>
      <w:r w:rsidRPr="00DA7EAA">
        <w:rPr>
          <w:rFonts w:ascii="Times New Roman" w:hAnsi="Times New Roman" w:cs="Times New Roman"/>
          <w:sz w:val="28"/>
          <w:szCs w:val="28"/>
        </w:rPr>
        <w:t>Краспригород</w:t>
      </w:r>
      <w:proofErr w:type="spellEnd"/>
      <w:r w:rsidRPr="00DA7EAA">
        <w:rPr>
          <w:rFonts w:ascii="Times New Roman" w:hAnsi="Times New Roman" w:cs="Times New Roman"/>
          <w:sz w:val="28"/>
          <w:szCs w:val="28"/>
        </w:rPr>
        <w:t>», департаментом городского хозяйства, департаментом градостроительства и управлением архитектуры по реализации проекта «Городская электричка». В рамках данного проекта сторонами будут проводиться работы по проектированию и строительству новых железнодорожных платформ, разработке проектов планировки транспортно-пересадочных узлов, перехватывающих парковок, благоустройству прилегающих к железнодорожным платформам территорий с обустройством пешеходных подходов и устройством наружного освещения», установке информационных указателей.</w:t>
      </w:r>
    </w:p>
    <w:p w:rsidR="005D1E42" w:rsidRPr="00DA7EAA" w:rsidRDefault="005D1E42" w:rsidP="005D1E42">
      <w:pPr>
        <w:pStyle w:val="a3"/>
        <w:numPr>
          <w:ilvl w:val="1"/>
          <w:numId w:val="4"/>
        </w:numPr>
        <w:tabs>
          <w:tab w:val="left" w:pos="0"/>
        </w:tabs>
        <w:ind w:left="0" w:firstLine="0"/>
        <w:jc w:val="both"/>
        <w:rPr>
          <w:b/>
          <w:szCs w:val="28"/>
        </w:rPr>
      </w:pPr>
      <w:r w:rsidRPr="00DA7EAA">
        <w:rPr>
          <w:b/>
          <w:szCs w:val="28"/>
        </w:rPr>
        <w:t>Развитие безналичной системы проезда</w:t>
      </w:r>
    </w:p>
    <w:p w:rsidR="005D1E42" w:rsidRPr="00DA7EAA" w:rsidRDefault="005D1E42" w:rsidP="005D1E42">
      <w:pPr>
        <w:pStyle w:val="a3"/>
        <w:ind w:left="0"/>
        <w:jc w:val="both"/>
        <w:rPr>
          <w:szCs w:val="28"/>
        </w:rPr>
      </w:pPr>
      <w:proofErr w:type="gramStart"/>
      <w:r w:rsidRPr="00DA7EAA">
        <w:rPr>
          <w:szCs w:val="28"/>
        </w:rPr>
        <w:t>В целях повышения доступности услуг пассажирского транспорта в 2016 году планируется внедрение электронных проездных билетов на базе действующей Транспортной карты (проездные билеты с без лимитным количеством поездок).</w:t>
      </w:r>
      <w:proofErr w:type="gramEnd"/>
    </w:p>
    <w:p w:rsidR="005D1E42" w:rsidRPr="00DA7EAA" w:rsidRDefault="005D1E42" w:rsidP="005D1E42">
      <w:pPr>
        <w:pStyle w:val="a3"/>
        <w:numPr>
          <w:ilvl w:val="1"/>
          <w:numId w:val="4"/>
        </w:numPr>
        <w:ind w:left="0" w:firstLine="0"/>
        <w:jc w:val="both"/>
        <w:rPr>
          <w:b/>
          <w:szCs w:val="28"/>
        </w:rPr>
      </w:pPr>
      <w:r w:rsidRPr="00DA7EAA">
        <w:rPr>
          <w:b/>
          <w:szCs w:val="28"/>
        </w:rPr>
        <w:t>Повышение привлекательности пассажирского транспорта</w:t>
      </w:r>
    </w:p>
    <w:p w:rsidR="005D1E42" w:rsidRPr="00DA7EAA" w:rsidRDefault="005D1E42" w:rsidP="005D1E42">
      <w:pPr>
        <w:pStyle w:val="a3"/>
        <w:ind w:left="0"/>
        <w:jc w:val="both"/>
        <w:rPr>
          <w:szCs w:val="28"/>
        </w:rPr>
      </w:pPr>
      <w:r w:rsidRPr="00DA7EAA">
        <w:rPr>
          <w:szCs w:val="28"/>
        </w:rPr>
        <w:t xml:space="preserve">В целях увеличения скорости сообщения на общественном транспорте необходимо обеспечить приоритет движения общественного транспорта путем организации выделенных полос на наиболее проблемных участках улично-дорожной сети. </w:t>
      </w:r>
    </w:p>
    <w:p w:rsidR="005D1E42" w:rsidRPr="00DA7EAA" w:rsidRDefault="005D1E42" w:rsidP="005D1E42">
      <w:pPr>
        <w:pStyle w:val="a3"/>
        <w:ind w:left="0"/>
        <w:jc w:val="both"/>
        <w:rPr>
          <w:szCs w:val="28"/>
        </w:rPr>
      </w:pPr>
      <w:r w:rsidRPr="00DA7EAA">
        <w:rPr>
          <w:szCs w:val="28"/>
        </w:rPr>
        <w:lastRenderedPageBreak/>
        <w:t xml:space="preserve">В 2016 году планируется достигнуть увеличения скорости сообщения до 21,7 км/час, а также регулярности и эффективности работы пассажирского транспорта общего пользования за счет внедрения проекта платных парковок в центральной части города, что позволит увеличить пропускную способность улично-дорожной сети. </w:t>
      </w:r>
    </w:p>
    <w:p w:rsidR="005D1E42" w:rsidRPr="00DA7EAA" w:rsidRDefault="005D1E42" w:rsidP="005D1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>Проведение конкурсного отбора перевозчиков на право выполнения перевозок по маршрутам</w:t>
      </w:r>
    </w:p>
    <w:p w:rsidR="005D1E42" w:rsidRPr="00DA7EAA" w:rsidRDefault="005D1E42" w:rsidP="005D1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EAA">
        <w:rPr>
          <w:rFonts w:ascii="Times New Roman" w:hAnsi="Times New Roman" w:cs="Times New Roman"/>
          <w:sz w:val="28"/>
          <w:szCs w:val="28"/>
        </w:rPr>
        <w:t xml:space="preserve">В соответствии с вступившим в силу в июле 2015 года Федеральным Законом № 220 планируется проведение в первом квартале 2016 года конкурсного отбора перевозчиков, основными критериями которого будут возраст, </w:t>
      </w:r>
      <w:proofErr w:type="spellStart"/>
      <w:r w:rsidRPr="00DA7EAA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DA7EAA">
        <w:rPr>
          <w:rFonts w:ascii="Times New Roman" w:hAnsi="Times New Roman" w:cs="Times New Roman"/>
          <w:sz w:val="28"/>
          <w:szCs w:val="28"/>
        </w:rPr>
        <w:t xml:space="preserve"> подвижного состава, качество перевозок (наличие кондиционера, низкого пола, оборудования для перевозки лиц с ограниченными возможностями и иные характеристики), а также учет опыта безопасной работы на рынке по перевозке пассажиров.</w:t>
      </w:r>
      <w:proofErr w:type="gramEnd"/>
      <w:r w:rsidRPr="00DA7EAA">
        <w:rPr>
          <w:rFonts w:ascii="Times New Roman" w:hAnsi="Times New Roman" w:cs="Times New Roman"/>
          <w:sz w:val="28"/>
          <w:szCs w:val="28"/>
        </w:rPr>
        <w:t xml:space="preserve"> В части обеспечения безопасности пассажирских перевозок планируем при проведении конкурса учитывать наличие в транспортном средстве приборов видео наблюдения. Проведение конкурсной процедуры позволит существенно сократить количество перевозчиков, так как перевозчики, имеющие не более 10 транспортных сре</w:t>
      </w:r>
      <w:proofErr w:type="gramStart"/>
      <w:r w:rsidRPr="00DA7EA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A7EAA">
        <w:rPr>
          <w:rFonts w:ascii="Times New Roman" w:hAnsi="Times New Roman" w:cs="Times New Roman"/>
          <w:sz w:val="28"/>
          <w:szCs w:val="28"/>
        </w:rPr>
        <w:t xml:space="preserve">актически не смогут принять участие в конкурсе. Конкурсная процедура будет способствовать перевозчиков приобретать новые современные комфортабельные автобусы, городского класса, предназначенные для перевозки лиц с ограниченными возможностями. </w:t>
      </w:r>
    </w:p>
    <w:p w:rsidR="005D1E42" w:rsidRPr="00DA7EAA" w:rsidRDefault="005D1E42" w:rsidP="005D1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>Проведение процедуры конкурсного отбора позволит решить следующие вопросы:</w:t>
      </w:r>
    </w:p>
    <w:p w:rsidR="005D1E42" w:rsidRPr="00DA7EAA" w:rsidRDefault="005D1E42" w:rsidP="005D1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>- выбрать на конкурсной основе перевозчиков с заключением договора до 5 лет, имеющих соответствующий подвижной состав;</w:t>
      </w:r>
    </w:p>
    <w:p w:rsidR="005D1E42" w:rsidRPr="00DA7EAA" w:rsidRDefault="005D1E42" w:rsidP="005D1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>- повысить конкурентную среду за счет отбора лучших перевозчиков и соответственно повысить уровень обслуживания населения;</w:t>
      </w:r>
    </w:p>
    <w:p w:rsidR="005D1E42" w:rsidRPr="00DA7EAA" w:rsidRDefault="005D1E42" w:rsidP="005D1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>- создать условия для решения вопросов своевременной замены и обновления парка транспортных средств;</w:t>
      </w:r>
    </w:p>
    <w:p w:rsidR="005D1E42" w:rsidRPr="00DA7EAA" w:rsidRDefault="005D1E42" w:rsidP="005D1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>- провести укрупнение мелких перевозчиков, путем объединения в единый договор для обслуживания маршрута;</w:t>
      </w:r>
    </w:p>
    <w:p w:rsidR="005D1E42" w:rsidRPr="00DA7EAA" w:rsidRDefault="005D1E42" w:rsidP="005D1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 xml:space="preserve">- повысить безопасность перевозок, за счет объединения и создания условий для </w:t>
      </w:r>
      <w:proofErr w:type="gramStart"/>
      <w:r w:rsidRPr="00DA7EA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A7EAA">
        <w:rPr>
          <w:rFonts w:ascii="Times New Roman" w:hAnsi="Times New Roman" w:cs="Times New Roman"/>
          <w:sz w:val="28"/>
          <w:szCs w:val="28"/>
        </w:rPr>
        <w:t xml:space="preserve"> техническим состоянием и содержанием транспортных средств, а также контроля за водителями и кондукторами;</w:t>
      </w:r>
    </w:p>
    <w:p w:rsidR="005D1E42" w:rsidRPr="00DA7EAA" w:rsidRDefault="005D1E42" w:rsidP="005D1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>- в соответствии с заключенными договорами иметь механизм расторжения договоров в одностороннем порядке с перевозчиками, допускающими систематические нарушения условий договора, транспортной дисциплины и перевозочного процесса.</w:t>
      </w:r>
    </w:p>
    <w:p w:rsidR="005D1E42" w:rsidRPr="00DA7EAA" w:rsidRDefault="005D1E42" w:rsidP="005D1E42">
      <w:pPr>
        <w:pStyle w:val="a3"/>
        <w:numPr>
          <w:ilvl w:val="1"/>
          <w:numId w:val="4"/>
        </w:numPr>
        <w:ind w:left="0" w:firstLine="0"/>
        <w:jc w:val="both"/>
        <w:rPr>
          <w:b/>
          <w:szCs w:val="28"/>
        </w:rPr>
      </w:pPr>
      <w:r w:rsidRPr="00DA7EAA">
        <w:rPr>
          <w:b/>
          <w:szCs w:val="28"/>
        </w:rPr>
        <w:t>Совершенствование инфраструктуры маршрутной сети пассажирского транспорта общего пользования</w:t>
      </w:r>
    </w:p>
    <w:p w:rsidR="005D1E42" w:rsidRPr="00DA7EAA" w:rsidRDefault="005D1E42" w:rsidP="005D1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>В 2016 году с целью снижения уровня шума и вибрации в жилых помещениях, повышения качества перевозки пассажиров планируется разработка проектно-сметной документации и выполнение капитального ремонта участка трамвайных путей по пр</w:t>
      </w:r>
      <w:proofErr w:type="gramStart"/>
      <w:r w:rsidRPr="00DA7EA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DA7EAA">
        <w:rPr>
          <w:rFonts w:ascii="Times New Roman" w:hAnsi="Times New Roman" w:cs="Times New Roman"/>
          <w:sz w:val="28"/>
          <w:szCs w:val="28"/>
        </w:rPr>
        <w:t>мени газеты «Красноярский рабочий» протяженностью 800 м однопутного пути с применением новых технологий. По информации департамента городского хозяйства данный объе</w:t>
      </w:r>
      <w:proofErr w:type="gramStart"/>
      <w:r w:rsidRPr="00DA7EAA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DA7EAA">
        <w:rPr>
          <w:rFonts w:ascii="Times New Roman" w:hAnsi="Times New Roman" w:cs="Times New Roman"/>
          <w:sz w:val="28"/>
          <w:szCs w:val="28"/>
        </w:rPr>
        <w:t>ючен в проект титульного списка объектов по капитальному ремонту улично-дорожной сети на 2016 год.</w:t>
      </w:r>
    </w:p>
    <w:p w:rsidR="005D1E42" w:rsidRPr="00DA7EAA" w:rsidRDefault="005D1E42" w:rsidP="005D1E42">
      <w:pPr>
        <w:pStyle w:val="a3"/>
        <w:ind w:left="0"/>
        <w:jc w:val="both"/>
        <w:rPr>
          <w:szCs w:val="28"/>
        </w:rPr>
      </w:pPr>
      <w:r w:rsidRPr="00DA7EAA">
        <w:rPr>
          <w:szCs w:val="28"/>
        </w:rPr>
        <w:lastRenderedPageBreak/>
        <w:t xml:space="preserve"> Кроме того, в рамках </w:t>
      </w:r>
      <w:proofErr w:type="gramStart"/>
      <w:r w:rsidRPr="00DA7EAA">
        <w:rPr>
          <w:szCs w:val="28"/>
        </w:rPr>
        <w:t>совершенствования инфраструктуры маршрутной сети пассажирского транспорта общего пользования</w:t>
      </w:r>
      <w:proofErr w:type="gramEnd"/>
      <w:r w:rsidRPr="00DA7EAA">
        <w:rPr>
          <w:szCs w:val="28"/>
        </w:rPr>
        <w:t xml:space="preserve"> в 2016 будет продолжена работа по комплексному благоустройству остановочных пунктов. </w:t>
      </w:r>
    </w:p>
    <w:p w:rsidR="005D1E42" w:rsidRPr="00DA7EAA" w:rsidRDefault="005D1E42" w:rsidP="005D1E42">
      <w:pPr>
        <w:pStyle w:val="a3"/>
        <w:ind w:left="0"/>
        <w:jc w:val="both"/>
        <w:rPr>
          <w:b/>
          <w:szCs w:val="28"/>
        </w:rPr>
      </w:pPr>
      <w:r w:rsidRPr="00DA7EAA">
        <w:rPr>
          <w:b/>
          <w:szCs w:val="28"/>
        </w:rPr>
        <w:t>Считаете ли Вы целесообразным проведение конференции (совещания и пр.) по обсуждению наиболее актуальных вопросов и решению проблем отрасли?</w:t>
      </w:r>
    </w:p>
    <w:p w:rsidR="005D1E42" w:rsidRPr="00DA7EAA" w:rsidRDefault="005D1E42" w:rsidP="005D1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 xml:space="preserve">Считаем необходимым совместное обсуждение направлений работы в рамках реализации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 Особое внимание необходимо уделить вопросам разработки и принятия подзаконных нормативных актов на уровне субъектов и муниципалитетов. </w:t>
      </w:r>
    </w:p>
    <w:p w:rsidR="00CA2195" w:rsidRDefault="00CA2195"/>
    <w:sectPr w:rsidR="00CA2195" w:rsidSect="005D1E4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7413"/>
    <w:multiLevelType w:val="multilevel"/>
    <w:tmpl w:val="A546F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571F056C"/>
    <w:multiLevelType w:val="multilevel"/>
    <w:tmpl w:val="64AA57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5EC73F5E"/>
    <w:multiLevelType w:val="multilevel"/>
    <w:tmpl w:val="A306B1E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9006BC8"/>
    <w:multiLevelType w:val="multilevel"/>
    <w:tmpl w:val="49629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E42"/>
    <w:rsid w:val="005D1E42"/>
    <w:rsid w:val="00CA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D1E4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a4">
    <w:name w:val="Абзац списка Знак"/>
    <w:basedOn w:val="a0"/>
    <w:link w:val="a3"/>
    <w:uiPriority w:val="34"/>
    <w:rsid w:val="005D1E42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D1EC6A073102AC428B493F008FC4BE021DD0AB6020E3D19C05060FF8ADEC30646BB20AB50815F845050C5Bn4C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2410</Words>
  <Characters>13739</Characters>
  <Application>Microsoft Office Word</Application>
  <DocSecurity>0</DocSecurity>
  <Lines>114</Lines>
  <Paragraphs>32</Paragraphs>
  <ScaleCrop>false</ScaleCrop>
  <Company>Microsoft</Company>
  <LinksUpToDate>false</LinksUpToDate>
  <CharactersWithSpaces>16117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1</cp:revision>
  <dcterms:created xsi:type="dcterms:W3CDTF">2016-04-01T09:27:00Z</dcterms:created>
  <dcterms:modified xsi:type="dcterms:W3CDTF">2016-04-01T09:28:00Z</dcterms:modified>
</cp:coreProperties>
</file>