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00" w:rsidRPr="00270F1A" w:rsidRDefault="008F1C00" w:rsidP="008F1C00">
      <w:pPr>
        <w:pStyle w:val="Style1"/>
        <w:widowControl/>
        <w:jc w:val="both"/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</w:pPr>
      <w:r w:rsidRPr="00270F1A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  <w:t>НОРИЛЬСК</w:t>
      </w:r>
    </w:p>
    <w:p w:rsidR="008F1C00" w:rsidRPr="00270F1A" w:rsidRDefault="008F1C00" w:rsidP="008F1C00">
      <w:pPr>
        <w:pStyle w:val="Style8"/>
        <w:widowControl/>
        <w:jc w:val="both"/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</w:pPr>
      <w:r w:rsidRPr="00270F1A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  <w:t>1. Что наиболее значительное удалось сделать в 2015 году?</w:t>
      </w:r>
    </w:p>
    <w:p w:rsidR="008F1C00" w:rsidRPr="00270F1A" w:rsidRDefault="008F1C00" w:rsidP="008F1C00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270F1A">
        <w:rPr>
          <w:rStyle w:val="FontStyle15"/>
          <w:sz w:val="28"/>
          <w:szCs w:val="28"/>
        </w:rPr>
        <w:t>В 2015 году в рамках муниципальной программы «Развитие транспортной системы» приобретены 17 автобусов большого класса марки МАЗ-103 и 5 автобусов среднего класса марки МАЗ-206 для работы на муниципальных маршрутах. В результате обновления парка автобусов, работающих по муниципальным маршрутам, повысится уровень транспортного обслуживания жителей муниципального образования город Норильск, а также уменьшатся затраты на ремонт и эксплуатацию автобусов МУП «НПОПАТ».</w:t>
      </w:r>
    </w:p>
    <w:p w:rsidR="008F1C00" w:rsidRPr="00270F1A" w:rsidRDefault="008F1C00" w:rsidP="008F1C00">
      <w:pPr>
        <w:pStyle w:val="Style2"/>
        <w:widowControl/>
        <w:jc w:val="both"/>
        <w:rPr>
          <w:rStyle w:val="FontStyle15"/>
          <w:sz w:val="28"/>
          <w:szCs w:val="28"/>
        </w:rPr>
      </w:pPr>
      <w:proofErr w:type="gramStart"/>
      <w:r w:rsidRPr="00270F1A">
        <w:rPr>
          <w:rStyle w:val="FontStyle15"/>
          <w:sz w:val="28"/>
          <w:szCs w:val="28"/>
        </w:rPr>
        <w:t>В результате проведенной работы Администрацией города Норильска с коммерческими перевозчиками и министерством транспорта Красноярского края, все коммерческие перевозчики, работающие по муниципальным маршрутам, заключили необходимые соглашения и оснастили автобусы необходимым оборудованием для перевозки отдельных категорий граждан, имеющих право на получение мер социальной поддержки по проезду на всех видах пассажирского общественного транспорта с использованием единых социальных проездных билетов.</w:t>
      </w:r>
      <w:proofErr w:type="gramEnd"/>
    </w:p>
    <w:p w:rsidR="008F1C00" w:rsidRPr="00270F1A" w:rsidRDefault="008F1C00" w:rsidP="008F1C00">
      <w:pPr>
        <w:pStyle w:val="Style10"/>
        <w:widowControl/>
        <w:jc w:val="both"/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</w:pPr>
      <w:r w:rsidRPr="00270F1A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  <w:t xml:space="preserve"> 3. Какие наиболее трудные проблемы не удалось решить в прошедшем</w:t>
      </w:r>
    </w:p>
    <w:p w:rsidR="008F1C00" w:rsidRPr="00270F1A" w:rsidRDefault="008F1C00" w:rsidP="008F1C00">
      <w:pPr>
        <w:pStyle w:val="Style8"/>
        <w:widowControl/>
        <w:jc w:val="both"/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</w:pPr>
      <w:r w:rsidRPr="00270F1A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  <w:t>году?</w:t>
      </w:r>
    </w:p>
    <w:p w:rsidR="008F1C00" w:rsidRPr="00270F1A" w:rsidRDefault="008F1C00" w:rsidP="008F1C00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270F1A">
        <w:rPr>
          <w:rStyle w:val="FontStyle15"/>
          <w:sz w:val="28"/>
          <w:szCs w:val="28"/>
        </w:rPr>
        <w:t>Из-за дефицита бюджета муниципального образования город Норильск в 2015 году не удалось оснастить муниципальный общественный автомобильный транспорт комплектами автоматизированного обследования пассажиропотока.</w:t>
      </w:r>
    </w:p>
    <w:p w:rsidR="008F1C00" w:rsidRPr="00270F1A" w:rsidRDefault="008F1C00" w:rsidP="008F1C00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270F1A">
        <w:rPr>
          <w:rStyle w:val="FontStyle15"/>
          <w:sz w:val="28"/>
          <w:szCs w:val="28"/>
        </w:rPr>
        <w:t>В настоящее время муниципальный общественный транспорт оснащен только 8 комплектами автоматизированного обследования пассажиропотока. Этого недостаточно, чтобы получить реальную картину загруженности пассажирского транспорта по времени работы на линии, дням недели и сезонности.</w:t>
      </w:r>
    </w:p>
    <w:p w:rsidR="008F1C00" w:rsidRPr="00270F1A" w:rsidRDefault="008F1C00" w:rsidP="008F1C00">
      <w:pPr>
        <w:pStyle w:val="Style10"/>
        <w:widowControl/>
        <w:jc w:val="both"/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</w:pPr>
      <w:r w:rsidRPr="00270F1A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  <w:t>4. Какие задачи стоят в 2016 году?</w:t>
      </w:r>
    </w:p>
    <w:p w:rsidR="008F1C00" w:rsidRPr="00270F1A" w:rsidRDefault="008F1C00" w:rsidP="008F1C00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270F1A">
        <w:rPr>
          <w:rStyle w:val="FontStyle15"/>
          <w:sz w:val="28"/>
          <w:szCs w:val="28"/>
        </w:rPr>
        <w:t>В 2016 году планируется выполнить следующие задачи:</w:t>
      </w:r>
    </w:p>
    <w:p w:rsidR="008F1C00" w:rsidRPr="00270F1A" w:rsidRDefault="008F1C00" w:rsidP="008F1C00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270F1A">
        <w:rPr>
          <w:rStyle w:val="FontStyle15"/>
          <w:sz w:val="28"/>
          <w:szCs w:val="28"/>
        </w:rPr>
        <w:t>- организация взаимодействия с созданным краевым государственным казенным учреждением «Краевое транспортное управление» по мониторингу за работой общественного автомобильного транспорта муниципального образования город Норильск;</w:t>
      </w:r>
    </w:p>
    <w:p w:rsidR="008F1C00" w:rsidRPr="00270F1A" w:rsidRDefault="008F1C00" w:rsidP="008F1C00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270F1A">
        <w:rPr>
          <w:rStyle w:val="FontStyle15"/>
          <w:sz w:val="28"/>
          <w:szCs w:val="28"/>
        </w:rPr>
        <w:t>- при наличии финансирования планируется приобретение новых автобусов для работы по муниципальным маршрутам, а также комплектов автоматизированного обследования пассажиропотока.</w:t>
      </w:r>
    </w:p>
    <w:p w:rsidR="008F1C00" w:rsidRPr="00270F1A" w:rsidRDefault="008F1C00" w:rsidP="008F1C00">
      <w:pPr>
        <w:pStyle w:val="Style10"/>
        <w:widowControl/>
        <w:jc w:val="both"/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</w:pPr>
      <w:r w:rsidRPr="00270F1A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  <w:t>5. Какую помощь и содействие, на Ваш взгляд, может оказать АСДГ в решении стоящих проблем?</w:t>
      </w:r>
    </w:p>
    <w:p w:rsidR="008F1C00" w:rsidRPr="00270F1A" w:rsidRDefault="008F1C00" w:rsidP="008F1C00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270F1A">
        <w:rPr>
          <w:rStyle w:val="FontStyle15"/>
          <w:sz w:val="28"/>
          <w:szCs w:val="28"/>
        </w:rPr>
        <w:t>В главе 11 Кодекса Российской Федерации «Об административных правонарушениях» от 30.12.2001 № 195-ФЗ отсутствуют нормы, регулирующие меру административной ответственности за нарушение правил пассажирских перевозок на общественном автомобильном транспорте.</w:t>
      </w:r>
    </w:p>
    <w:p w:rsidR="008F1C00" w:rsidRPr="00270F1A" w:rsidRDefault="008F1C00" w:rsidP="008F1C00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270F1A">
        <w:rPr>
          <w:rStyle w:val="FontStyle15"/>
          <w:sz w:val="28"/>
          <w:szCs w:val="28"/>
        </w:rPr>
        <w:t>В настоящий момент не урегулированы следующие правонарушения:</w:t>
      </w:r>
    </w:p>
    <w:p w:rsidR="008F1C00" w:rsidRPr="00270F1A" w:rsidRDefault="008F1C00" w:rsidP="008F1C00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270F1A">
        <w:rPr>
          <w:rStyle w:val="FontStyle15"/>
          <w:sz w:val="28"/>
          <w:szCs w:val="28"/>
        </w:rPr>
        <w:t>- нарушение установленного маршрута регулярных перевозок и (или) расписания движения транспортного средства общего пользования;</w:t>
      </w:r>
    </w:p>
    <w:p w:rsidR="008F1C00" w:rsidRPr="00270F1A" w:rsidRDefault="008F1C00" w:rsidP="008F1C00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270F1A">
        <w:rPr>
          <w:rStyle w:val="FontStyle15"/>
          <w:sz w:val="28"/>
          <w:szCs w:val="28"/>
        </w:rPr>
        <w:t>безбилетный проезд в общественном автомобильном транспорте;</w:t>
      </w:r>
    </w:p>
    <w:p w:rsidR="008F1C00" w:rsidRPr="00270F1A" w:rsidRDefault="008F1C00" w:rsidP="008F1C00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270F1A">
        <w:rPr>
          <w:rStyle w:val="FontStyle15"/>
          <w:sz w:val="28"/>
          <w:szCs w:val="28"/>
        </w:rPr>
        <w:lastRenderedPageBreak/>
        <w:t>нарушение иных правил перевозок пассажиров и багажа автомобильным транспортом, установленных нормативными правовыми актами Правительства Российской Федерации.</w:t>
      </w:r>
    </w:p>
    <w:p w:rsidR="008F1C00" w:rsidRPr="00270F1A" w:rsidRDefault="008F1C00" w:rsidP="008F1C00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270F1A">
        <w:rPr>
          <w:rStyle w:val="FontStyle15"/>
          <w:sz w:val="28"/>
          <w:szCs w:val="28"/>
        </w:rPr>
        <w:t>Ассоциация Сибирских и Дальневосточных городов, в свою очередь, может оказать помощь и выйти с инициативой в Правительство РФ о внесении вышеперечисленных предложений в Кодекс Российской Федерации «Об административных правонарушениях» от 30.12.2001 № 195-ФЗ.</w:t>
      </w:r>
    </w:p>
    <w:p w:rsidR="008F1C00" w:rsidRPr="00270F1A" w:rsidRDefault="008F1C00" w:rsidP="008F1C00">
      <w:pPr>
        <w:pStyle w:val="Style10"/>
        <w:widowControl/>
        <w:jc w:val="both"/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</w:pPr>
      <w:r w:rsidRPr="00270F1A"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  <w:t>6. Считаете ли Вы целесообразным проведение конференции (совещания и пр.) по обсуждению наиболее актуальных вопросов и решению проблем отрасли? 7. 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8F1C00" w:rsidRPr="00270F1A" w:rsidRDefault="008F1C00" w:rsidP="008F1C00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270F1A">
        <w:rPr>
          <w:rStyle w:val="FontStyle15"/>
          <w:sz w:val="28"/>
          <w:szCs w:val="28"/>
        </w:rPr>
        <w:t>Считаем целесообразным проведение конференции (совещания) для обсуждения вопросов несовершенства действующего законодательства в сфере общественного пассажирского автомобильного транспорта.</w:t>
      </w:r>
    </w:p>
    <w:p w:rsidR="00CA2195" w:rsidRPr="00270F1A" w:rsidRDefault="00CA2195">
      <w:pPr>
        <w:rPr>
          <w:rFonts w:ascii="Times New Roman" w:hAnsi="Times New Roman" w:cs="Times New Roman"/>
        </w:rPr>
      </w:pPr>
    </w:p>
    <w:sectPr w:rsidR="00CA2195" w:rsidRPr="00270F1A" w:rsidSect="008F1C0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C00"/>
    <w:rsid w:val="00270F1A"/>
    <w:rsid w:val="008F1C00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1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F1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F1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F1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F1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F1C00"/>
    <w:rPr>
      <w:rFonts w:ascii="Garamond" w:hAnsi="Garamond" w:cs="Garamond"/>
      <w:b/>
      <w:bCs/>
      <w:i/>
      <w:iCs/>
      <w:color w:val="000000"/>
      <w:spacing w:val="-10"/>
      <w:sz w:val="38"/>
      <w:szCs w:val="38"/>
    </w:rPr>
  </w:style>
  <w:style w:type="paragraph" w:customStyle="1" w:styleId="Style10">
    <w:name w:val="Style10"/>
    <w:basedOn w:val="a"/>
    <w:uiPriority w:val="99"/>
    <w:rsid w:val="008F1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F1C00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2016-04-01T09:30:00Z</dcterms:created>
  <dcterms:modified xsi:type="dcterms:W3CDTF">2016-04-01T09:31:00Z</dcterms:modified>
</cp:coreProperties>
</file>