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06" w:rsidRPr="00DA7EAA" w:rsidRDefault="00E02E06" w:rsidP="00E02E06">
      <w:pPr>
        <w:spacing w:after="0" w:line="240" w:lineRule="auto"/>
        <w:jc w:val="both"/>
        <w:rPr>
          <w:rStyle w:val="FontStyle15"/>
          <w:rFonts w:eastAsia="Times New Roman"/>
          <w:b/>
          <w:sz w:val="28"/>
          <w:szCs w:val="28"/>
          <w:lang w:eastAsia="ru-RU"/>
        </w:rPr>
      </w:pPr>
      <w:r w:rsidRPr="00DA7EAA">
        <w:rPr>
          <w:rStyle w:val="FontStyle15"/>
          <w:rFonts w:eastAsia="Times New Roman"/>
          <w:b/>
          <w:sz w:val="28"/>
          <w:szCs w:val="28"/>
          <w:lang w:eastAsia="ru-RU"/>
        </w:rPr>
        <w:t>НЯГАНЬ</w:t>
      </w:r>
    </w:p>
    <w:p w:rsidR="00E02E06" w:rsidRPr="00DA7EAA" w:rsidRDefault="00E02E06" w:rsidP="00E02E06">
      <w:pPr>
        <w:spacing w:after="0" w:line="240" w:lineRule="auto"/>
        <w:jc w:val="both"/>
        <w:rPr>
          <w:rStyle w:val="FontStyle15"/>
          <w:rFonts w:eastAsia="Times New Roman"/>
          <w:sz w:val="28"/>
          <w:szCs w:val="28"/>
          <w:lang w:eastAsia="ru-RU"/>
        </w:rPr>
      </w:pPr>
      <w:r w:rsidRPr="00DA7EAA">
        <w:rPr>
          <w:rStyle w:val="FontStyle15"/>
          <w:rFonts w:eastAsia="Times New Roman"/>
          <w:sz w:val="28"/>
          <w:szCs w:val="28"/>
          <w:lang w:eastAsia="ru-RU"/>
        </w:rPr>
        <w:t xml:space="preserve">В собственности муниципального образования город </w:t>
      </w:r>
      <w:proofErr w:type="spellStart"/>
      <w:r w:rsidRPr="00DA7EAA">
        <w:rPr>
          <w:rStyle w:val="FontStyle15"/>
          <w:rFonts w:eastAsia="Times New Roman"/>
          <w:sz w:val="28"/>
          <w:szCs w:val="28"/>
          <w:lang w:eastAsia="ru-RU"/>
        </w:rPr>
        <w:t>Нягань</w:t>
      </w:r>
      <w:proofErr w:type="spellEnd"/>
      <w:r w:rsidRPr="00DA7EAA">
        <w:rPr>
          <w:rStyle w:val="FontStyle15"/>
          <w:rFonts w:eastAsia="Times New Roman"/>
          <w:sz w:val="28"/>
          <w:szCs w:val="28"/>
          <w:lang w:eastAsia="ru-RU"/>
        </w:rPr>
        <w:t xml:space="preserve"> отсутствуют муниципальные автотранспортные средства для осуществления пассажирских перевозок по маршрутной сети города. Перевозка пассажиров по маршрутной сети города </w:t>
      </w:r>
      <w:proofErr w:type="spellStart"/>
      <w:r w:rsidRPr="00DA7EAA">
        <w:rPr>
          <w:rStyle w:val="FontStyle15"/>
          <w:rFonts w:eastAsia="Times New Roman"/>
          <w:sz w:val="28"/>
          <w:szCs w:val="28"/>
          <w:lang w:eastAsia="ru-RU"/>
        </w:rPr>
        <w:t>Нягани</w:t>
      </w:r>
      <w:proofErr w:type="spellEnd"/>
      <w:r w:rsidRPr="00DA7EAA">
        <w:rPr>
          <w:rStyle w:val="FontStyle15"/>
          <w:rFonts w:eastAsia="Times New Roman"/>
          <w:sz w:val="28"/>
          <w:szCs w:val="28"/>
          <w:lang w:eastAsia="ru-RU"/>
        </w:rPr>
        <w:t xml:space="preserve"> осуществляется автобусами, принадлежащими индивидуальным предпринимателям и юридическим лицам.</w:t>
      </w:r>
    </w:p>
    <w:p w:rsidR="00E02E06" w:rsidRPr="00DA7EAA" w:rsidRDefault="00E02E06" w:rsidP="00E02E06">
      <w:pPr>
        <w:spacing w:after="0" w:line="240" w:lineRule="auto"/>
        <w:jc w:val="both"/>
        <w:rPr>
          <w:rStyle w:val="FontStyle15"/>
          <w:rFonts w:eastAsia="Times New Roman"/>
          <w:sz w:val="28"/>
          <w:szCs w:val="28"/>
          <w:lang w:eastAsia="ru-RU"/>
        </w:rPr>
      </w:pPr>
      <w:r w:rsidRPr="00DA7EAA">
        <w:rPr>
          <w:rStyle w:val="FontStyle15"/>
          <w:rFonts w:eastAsia="Times New Roman"/>
          <w:sz w:val="28"/>
          <w:szCs w:val="28"/>
          <w:lang w:eastAsia="ru-RU"/>
        </w:rPr>
        <w:t xml:space="preserve">В целях реализации Федерального Федеральный закон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Администрацией города </w:t>
      </w:r>
      <w:proofErr w:type="spellStart"/>
      <w:r w:rsidRPr="00DA7EAA">
        <w:rPr>
          <w:rStyle w:val="FontStyle15"/>
          <w:rFonts w:eastAsia="Times New Roman"/>
          <w:sz w:val="28"/>
          <w:szCs w:val="28"/>
          <w:lang w:eastAsia="ru-RU"/>
        </w:rPr>
        <w:t>Нягани</w:t>
      </w:r>
      <w:proofErr w:type="spellEnd"/>
      <w:r w:rsidRPr="00DA7EAA">
        <w:rPr>
          <w:rStyle w:val="FontStyle15"/>
          <w:rFonts w:eastAsia="Times New Roman"/>
          <w:sz w:val="28"/>
          <w:szCs w:val="28"/>
          <w:lang w:eastAsia="ru-RU"/>
        </w:rPr>
        <w:t xml:space="preserve"> разработаны нормативные акты:</w:t>
      </w:r>
    </w:p>
    <w:p w:rsidR="00E02E06" w:rsidRPr="00DA7EAA" w:rsidRDefault="00E02E06" w:rsidP="00E02E06">
      <w:pPr>
        <w:spacing w:after="0" w:line="240" w:lineRule="auto"/>
        <w:jc w:val="both"/>
        <w:rPr>
          <w:rStyle w:val="FontStyle15"/>
          <w:rFonts w:eastAsia="Times New Roman"/>
          <w:sz w:val="28"/>
          <w:szCs w:val="28"/>
          <w:lang w:eastAsia="ru-RU"/>
        </w:rPr>
      </w:pPr>
      <w:r w:rsidRPr="00DA7EAA">
        <w:rPr>
          <w:rStyle w:val="FontStyle15"/>
          <w:rFonts w:eastAsia="Times New Roman"/>
          <w:sz w:val="28"/>
          <w:szCs w:val="28"/>
          <w:lang w:eastAsia="ru-RU"/>
        </w:rPr>
        <w:t xml:space="preserve">- Концепция развития пассажирского транспорта общего пользования в муниципальном образовании город </w:t>
      </w:r>
      <w:proofErr w:type="spellStart"/>
      <w:r w:rsidRPr="00DA7EAA">
        <w:rPr>
          <w:rStyle w:val="FontStyle15"/>
          <w:rFonts w:eastAsia="Times New Roman"/>
          <w:sz w:val="28"/>
          <w:szCs w:val="28"/>
          <w:lang w:eastAsia="ru-RU"/>
        </w:rPr>
        <w:t>Нягань</w:t>
      </w:r>
      <w:proofErr w:type="spellEnd"/>
      <w:r w:rsidRPr="00DA7EAA">
        <w:rPr>
          <w:rStyle w:val="FontStyle15"/>
          <w:rFonts w:eastAsia="Times New Roman"/>
          <w:sz w:val="28"/>
          <w:szCs w:val="28"/>
          <w:lang w:eastAsia="ru-RU"/>
        </w:rPr>
        <w:t xml:space="preserve"> на 2016 – 2020 годы;</w:t>
      </w:r>
    </w:p>
    <w:p w:rsidR="00E02E06" w:rsidRPr="00DA7EAA" w:rsidRDefault="00E02E06" w:rsidP="00E02E06">
      <w:pPr>
        <w:spacing w:after="0" w:line="240" w:lineRule="auto"/>
        <w:jc w:val="both"/>
        <w:rPr>
          <w:rStyle w:val="FontStyle15"/>
          <w:rFonts w:eastAsia="Times New Roman"/>
          <w:sz w:val="28"/>
          <w:szCs w:val="28"/>
          <w:lang w:eastAsia="ru-RU"/>
        </w:rPr>
      </w:pPr>
      <w:r w:rsidRPr="00DA7EAA">
        <w:rPr>
          <w:rStyle w:val="FontStyle15"/>
          <w:rFonts w:eastAsia="Times New Roman"/>
          <w:sz w:val="28"/>
          <w:szCs w:val="28"/>
          <w:lang w:eastAsia="ru-RU"/>
        </w:rPr>
        <w:t xml:space="preserve">- Положение об организации регулярных перевозок пассажиров автомобильным транспортом по маршрутам муниципального образования город </w:t>
      </w:r>
      <w:proofErr w:type="spellStart"/>
      <w:r w:rsidRPr="00DA7EAA">
        <w:rPr>
          <w:rStyle w:val="FontStyle15"/>
          <w:rFonts w:eastAsia="Times New Roman"/>
          <w:sz w:val="28"/>
          <w:szCs w:val="28"/>
          <w:lang w:eastAsia="ru-RU"/>
        </w:rPr>
        <w:t>Нягань</w:t>
      </w:r>
      <w:proofErr w:type="spellEnd"/>
      <w:r w:rsidRPr="00DA7EAA">
        <w:rPr>
          <w:rStyle w:val="FontStyle15"/>
          <w:rFonts w:eastAsia="Times New Roman"/>
          <w:sz w:val="28"/>
          <w:szCs w:val="28"/>
          <w:lang w:eastAsia="ru-RU"/>
        </w:rPr>
        <w:t>.</w:t>
      </w:r>
    </w:p>
    <w:p w:rsidR="00CA2195" w:rsidRDefault="00CA2195"/>
    <w:sectPr w:rsidR="00CA2195" w:rsidSect="00E02E0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2E06"/>
    <w:rsid w:val="00CA2195"/>
    <w:rsid w:val="00E0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E02E06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1</cp:revision>
  <dcterms:created xsi:type="dcterms:W3CDTF">2016-04-01T09:31:00Z</dcterms:created>
  <dcterms:modified xsi:type="dcterms:W3CDTF">2016-04-01T09:31:00Z</dcterms:modified>
</cp:coreProperties>
</file>