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F8" w:rsidRPr="00FC22F8" w:rsidRDefault="00FC22F8" w:rsidP="00FC22F8">
      <w:pPr>
        <w:pStyle w:val="a6"/>
        <w:ind w:firstLine="0"/>
        <w:jc w:val="both"/>
        <w:rPr>
          <w:b/>
          <w:szCs w:val="28"/>
        </w:rPr>
      </w:pPr>
      <w:r w:rsidRPr="00FC22F8">
        <w:rPr>
          <w:b/>
          <w:szCs w:val="28"/>
        </w:rPr>
        <w:t>КРАСНОЯРСК</w:t>
      </w:r>
    </w:p>
    <w:p w:rsidR="006C50B4" w:rsidRPr="00D57160" w:rsidRDefault="006C50B4" w:rsidP="00FC22F8">
      <w:pPr>
        <w:pStyle w:val="a6"/>
        <w:ind w:firstLine="0"/>
        <w:jc w:val="both"/>
        <w:rPr>
          <w:szCs w:val="28"/>
        </w:rPr>
      </w:pPr>
      <w:r w:rsidRPr="00D57160">
        <w:rPr>
          <w:szCs w:val="28"/>
        </w:rPr>
        <w:t>В 2015 году в муниципальном образовании город Красноя</w:t>
      </w:r>
      <w:proofErr w:type="gramStart"/>
      <w:r w:rsidRPr="00D57160">
        <w:rPr>
          <w:szCs w:val="28"/>
        </w:rPr>
        <w:t>рск сл</w:t>
      </w:r>
      <w:proofErr w:type="gramEnd"/>
      <w:r w:rsidRPr="00D57160">
        <w:rPr>
          <w:szCs w:val="28"/>
        </w:rPr>
        <w:t>ожилась следующая ситуация.</w:t>
      </w:r>
    </w:p>
    <w:p w:rsidR="006C50B4" w:rsidRPr="00D57160" w:rsidRDefault="006C50B4" w:rsidP="00FC22F8">
      <w:pPr>
        <w:pStyle w:val="a6"/>
        <w:ind w:firstLine="0"/>
        <w:jc w:val="both"/>
        <w:rPr>
          <w:szCs w:val="28"/>
        </w:rPr>
      </w:pPr>
      <w:r w:rsidRPr="00D57160">
        <w:rPr>
          <w:szCs w:val="28"/>
        </w:rPr>
        <w:t xml:space="preserve">Численность работников списочного состава (без внешних совместителей) </w:t>
      </w:r>
      <w:r w:rsidR="003B4BD8">
        <w:rPr>
          <w:szCs w:val="28"/>
        </w:rPr>
        <w:t xml:space="preserve">за 2015 год </w:t>
      </w:r>
      <w:r w:rsidRPr="00D57160">
        <w:rPr>
          <w:szCs w:val="28"/>
        </w:rPr>
        <w:t>состав</w:t>
      </w:r>
      <w:r w:rsidR="006F43BA" w:rsidRPr="00D57160">
        <w:rPr>
          <w:szCs w:val="28"/>
        </w:rPr>
        <w:t>ила</w:t>
      </w:r>
      <w:r w:rsidRPr="00D57160">
        <w:rPr>
          <w:szCs w:val="28"/>
        </w:rPr>
        <w:t xml:space="preserve"> </w:t>
      </w:r>
      <w:r w:rsidR="003B4BD8">
        <w:rPr>
          <w:szCs w:val="28"/>
        </w:rPr>
        <w:t>290,2 тыс. человек.</w:t>
      </w:r>
    </w:p>
    <w:p w:rsidR="006C50B4" w:rsidRPr="00D57160" w:rsidRDefault="006C50B4" w:rsidP="00FC22F8">
      <w:pPr>
        <w:pStyle w:val="a6"/>
        <w:ind w:firstLine="0"/>
        <w:jc w:val="both"/>
        <w:rPr>
          <w:szCs w:val="28"/>
        </w:rPr>
      </w:pPr>
      <w:r w:rsidRPr="00D57160">
        <w:rPr>
          <w:szCs w:val="28"/>
        </w:rPr>
        <w:t xml:space="preserve">Среднемесячная номинальная начисленная заработная плата </w:t>
      </w:r>
      <w:r w:rsidR="003B4BD8">
        <w:rPr>
          <w:szCs w:val="28"/>
        </w:rPr>
        <w:t xml:space="preserve">за январь – декабрь 2015 года </w:t>
      </w:r>
      <w:r w:rsidR="003B4BD8" w:rsidRPr="00D57160">
        <w:rPr>
          <w:szCs w:val="28"/>
        </w:rPr>
        <w:t xml:space="preserve">составила </w:t>
      </w:r>
      <w:r w:rsidRPr="00D57160">
        <w:rPr>
          <w:szCs w:val="28"/>
        </w:rPr>
        <w:t>39</w:t>
      </w:r>
      <w:r w:rsidR="003B4BD8">
        <w:rPr>
          <w:szCs w:val="28"/>
        </w:rPr>
        <w:t>698</w:t>
      </w:r>
      <w:r w:rsidRPr="00D57160">
        <w:rPr>
          <w:szCs w:val="28"/>
        </w:rPr>
        <w:t>,</w:t>
      </w:r>
      <w:r w:rsidR="003B4BD8">
        <w:rPr>
          <w:szCs w:val="28"/>
        </w:rPr>
        <w:t>8</w:t>
      </w:r>
      <w:r w:rsidRPr="00D57160">
        <w:rPr>
          <w:szCs w:val="28"/>
        </w:rPr>
        <w:t xml:space="preserve"> рубля. </w:t>
      </w:r>
    </w:p>
    <w:p w:rsidR="006C50B4" w:rsidRPr="00D57160" w:rsidRDefault="006C50B4" w:rsidP="00FC22F8">
      <w:pPr>
        <w:pStyle w:val="a6"/>
        <w:ind w:firstLine="0"/>
        <w:jc w:val="both"/>
        <w:rPr>
          <w:szCs w:val="28"/>
        </w:rPr>
      </w:pPr>
      <w:r w:rsidRPr="00D57160">
        <w:rPr>
          <w:szCs w:val="28"/>
        </w:rPr>
        <w:t>Признано безработными в 2015 году 11,0 тыс. человек. С учетом безработных граждан, состоящих на регистрационном учете в органах службы занятости города на начало года, их общее количество составило 13,5 тыс. че</w:t>
      </w:r>
      <w:r w:rsidR="006F43BA" w:rsidRPr="00D57160">
        <w:rPr>
          <w:szCs w:val="28"/>
        </w:rPr>
        <w:t>ловек</w:t>
      </w:r>
      <w:r w:rsidRPr="00D57160">
        <w:rPr>
          <w:szCs w:val="28"/>
        </w:rPr>
        <w:t>. На 1 января 2016 года численность официально зарегистрированных безработных составила 4174 чел</w:t>
      </w:r>
      <w:r w:rsidR="006F43BA" w:rsidRPr="00D57160">
        <w:rPr>
          <w:szCs w:val="28"/>
        </w:rPr>
        <w:t>.</w:t>
      </w:r>
      <w:r w:rsidRPr="00D57160">
        <w:rPr>
          <w:szCs w:val="28"/>
        </w:rPr>
        <w:t>, уровень регистрируемой безработицы – 0,63%.</w:t>
      </w:r>
    </w:p>
    <w:p w:rsidR="006C50B4" w:rsidRPr="00D57160" w:rsidRDefault="006C50B4" w:rsidP="00FC22F8">
      <w:pPr>
        <w:pStyle w:val="a6"/>
        <w:ind w:firstLine="0"/>
        <w:jc w:val="both"/>
        <w:rPr>
          <w:szCs w:val="28"/>
        </w:rPr>
      </w:pPr>
      <w:r w:rsidRPr="00D57160">
        <w:rPr>
          <w:szCs w:val="28"/>
        </w:rPr>
        <w:t>При содействии Центра занятости нашли работу 21,3 тыс. человек, более половины составляли женщины – 50,1%, молодежь в возрасте 14-29 лет – 56,7%, граждане, не работающие более года – 11%, граждане, относящиеся к категории инвалидов – 2,1%. Уровень трудоустройства – 63,3%.</w:t>
      </w:r>
    </w:p>
    <w:p w:rsidR="006C50B4" w:rsidRPr="00D57160" w:rsidRDefault="006C50B4" w:rsidP="00FC22F8">
      <w:pPr>
        <w:pStyle w:val="a6"/>
        <w:ind w:firstLine="0"/>
        <w:jc w:val="both"/>
        <w:rPr>
          <w:szCs w:val="28"/>
        </w:rPr>
      </w:pPr>
      <w:r w:rsidRPr="00D57160">
        <w:rPr>
          <w:szCs w:val="28"/>
        </w:rPr>
        <w:t xml:space="preserve">В целях реализации мероприятий по мобилизации доходов в бюджет города Красноярска, легализации заработной платы и трудовых отношений в 2015 году проведено 98 заседаний городской межведомственной комиссии по обеспечению прав граждан на вознаграждение за труд, и аналогичных комиссий в районах города. Заслушаны представители 2358 организаций города. Рассмотрены вопросы о погашении работникам организаций задолженности по заработной плате, о задолженности во внебюджетные фонды организациями города, о легализации трудовых отношений, об уровне оплаты труда и перспективах её повышения в организациях, в которых уровень средней заработной платы ниже прожиточного минимума. По итогам работы 1428 работодателей повысили уровень заработной платы. Информация о 213 работодателях, нарушающих законодательство в сфере оплаты труда,  направлена в прокуратуру г. Красноярска и Государственную инспекцию труда в Красноярском крае. </w:t>
      </w:r>
    </w:p>
    <w:p w:rsidR="006C50B4" w:rsidRPr="00D57160" w:rsidRDefault="006C50B4" w:rsidP="00FC22F8">
      <w:pPr>
        <w:pStyle w:val="a6"/>
        <w:ind w:firstLine="0"/>
        <w:jc w:val="both"/>
        <w:rPr>
          <w:szCs w:val="28"/>
        </w:rPr>
      </w:pPr>
      <w:r w:rsidRPr="00D57160">
        <w:rPr>
          <w:szCs w:val="28"/>
        </w:rPr>
        <w:t xml:space="preserve">В рамках работы по улучшению условий и охраны труда в организациях города проведено два заседания городской межведомственной комиссии по охране труда. Рассмотрены вопросы о состоянии условий и охраны труда в организациях строительной отрасли, о мероприятиях по профилактике производственного травматизма с привлечением средств Фонда социального страхования. Уровень производственного травматизма за 2013-2015 годы сохраняется </w:t>
      </w:r>
      <w:proofErr w:type="gramStart"/>
      <w:r w:rsidRPr="00D57160">
        <w:rPr>
          <w:szCs w:val="28"/>
        </w:rPr>
        <w:t>стабильным</w:t>
      </w:r>
      <w:proofErr w:type="gramEnd"/>
      <w:r w:rsidRPr="00D57160">
        <w:rPr>
          <w:szCs w:val="28"/>
        </w:rPr>
        <w:t>, коэффициент травматизма составляет 2,1 чел. на 1000 работников.</w:t>
      </w:r>
    </w:p>
    <w:p w:rsidR="006C50B4" w:rsidRPr="00D57160" w:rsidRDefault="006C50B4" w:rsidP="00FC22F8">
      <w:pPr>
        <w:pStyle w:val="a6"/>
        <w:ind w:firstLine="0"/>
        <w:jc w:val="both"/>
        <w:rPr>
          <w:szCs w:val="28"/>
        </w:rPr>
      </w:pPr>
      <w:r w:rsidRPr="00D57160">
        <w:rPr>
          <w:szCs w:val="28"/>
        </w:rPr>
        <w:t xml:space="preserve">В сфере развития социального партнерства  состоялось 5 заседаний городской трехсторонней  комиссии по регулированию социально-трудовых отношений. Рассмотрены вопросы об обеспечении занятости инвалидов, о создании условий развития промышленного производства в г. Красноярске, о реализации инвестиционных проектов в организациях города. Кроме этого, актуальным  вопросом является реализация муниципальной программы «Развитие образования в г. Красноярске на 2014 год и плановый период 2015-2016 годов». В целях реализации программы сдачи норм ГТО  рассмотрен вопрос о внедрении комплекса профилактических, оздоровительных мероприятий в трудовых коллективах города. </w:t>
      </w:r>
    </w:p>
    <w:p w:rsidR="006C50B4" w:rsidRPr="00D57160" w:rsidRDefault="006C50B4" w:rsidP="00FC22F8">
      <w:pPr>
        <w:pStyle w:val="a6"/>
        <w:ind w:firstLine="0"/>
        <w:jc w:val="both"/>
        <w:rPr>
          <w:szCs w:val="28"/>
        </w:rPr>
      </w:pPr>
      <w:r w:rsidRPr="00D57160">
        <w:rPr>
          <w:szCs w:val="28"/>
        </w:rPr>
        <w:lastRenderedPageBreak/>
        <w:t xml:space="preserve">В исполнение государственных  полномочий, переданных Законом Красноярского  края, проводится уведомительная регистрация коллективных договоров и территориальных соглашений и </w:t>
      </w:r>
      <w:proofErr w:type="gramStart"/>
      <w:r w:rsidRPr="00D57160">
        <w:rPr>
          <w:szCs w:val="28"/>
        </w:rPr>
        <w:t>контроль за</w:t>
      </w:r>
      <w:proofErr w:type="gramEnd"/>
      <w:r w:rsidRPr="00D57160">
        <w:rPr>
          <w:szCs w:val="28"/>
        </w:rPr>
        <w:t xml:space="preserve"> их выполнением.</w:t>
      </w:r>
    </w:p>
    <w:p w:rsidR="006C50B4" w:rsidRPr="00D57160" w:rsidRDefault="006C50B4" w:rsidP="00FC22F8">
      <w:pPr>
        <w:pStyle w:val="a6"/>
        <w:ind w:firstLine="0"/>
        <w:jc w:val="both"/>
        <w:rPr>
          <w:szCs w:val="28"/>
        </w:rPr>
      </w:pPr>
      <w:r w:rsidRPr="00D57160">
        <w:rPr>
          <w:szCs w:val="28"/>
        </w:rPr>
        <w:t>В течение 2015 года зарегистрировано 202 коллективных договора, 778 изменений и дополнений к ним и изменения в 2 территориальных соглашения.</w:t>
      </w:r>
    </w:p>
    <w:p w:rsidR="006C50B4" w:rsidRPr="00D57160" w:rsidRDefault="006C50B4" w:rsidP="00FC22F8">
      <w:pPr>
        <w:pStyle w:val="a6"/>
        <w:ind w:firstLine="0"/>
        <w:jc w:val="both"/>
        <w:rPr>
          <w:szCs w:val="28"/>
        </w:rPr>
      </w:pPr>
      <w:r w:rsidRPr="00D57160">
        <w:rPr>
          <w:szCs w:val="28"/>
        </w:rPr>
        <w:t xml:space="preserve">Всего на 31.12.2015 в организациях города  действует 817 коллективных договоров, действие которых распространяется на  178,6 тыс. работников. </w:t>
      </w:r>
    </w:p>
    <w:p w:rsidR="006C50B4" w:rsidRPr="00D57160" w:rsidRDefault="006C50B4" w:rsidP="00FC22F8">
      <w:pPr>
        <w:pStyle w:val="a6"/>
        <w:ind w:firstLine="0"/>
        <w:jc w:val="both"/>
        <w:rPr>
          <w:szCs w:val="28"/>
        </w:rPr>
      </w:pPr>
      <w:r w:rsidRPr="00D57160">
        <w:rPr>
          <w:szCs w:val="28"/>
        </w:rPr>
        <w:t>По итогам предыдущего года проведен смотр-конкурс на лучшую организацию работы в области социального партнерства и охраны труда, в котором приняли участие 112 организаций города. Победители награждены Дипломами Главы города.</w:t>
      </w:r>
    </w:p>
    <w:p w:rsidR="006C50B4" w:rsidRPr="00D57160" w:rsidRDefault="006C50B4" w:rsidP="00FC22F8">
      <w:pPr>
        <w:pStyle w:val="a6"/>
        <w:ind w:firstLine="0"/>
        <w:jc w:val="both"/>
        <w:rPr>
          <w:szCs w:val="28"/>
        </w:rPr>
      </w:pPr>
      <w:r w:rsidRPr="00D57160">
        <w:rPr>
          <w:szCs w:val="28"/>
        </w:rPr>
        <w:t>По вопросам улучшения миграционной  ситуации в городе осуществляется взаимодействие с органами надзора и контроля, администрацией Красноярского края по согласованию потребности работодателей в иностранной рабочей силе. На 2016 год заявлена  потребность на 23984 иностранных работника, согласовано – 4772 чел. из стран с визовым порядком въезда. Приток иностранной рабочей силы в основном планируется из Китая, КНДР.</w:t>
      </w:r>
    </w:p>
    <w:p w:rsidR="006C50B4" w:rsidRPr="00D57160" w:rsidRDefault="006C50B4" w:rsidP="00FC22F8">
      <w:pPr>
        <w:pStyle w:val="a6"/>
        <w:ind w:firstLine="0"/>
        <w:jc w:val="both"/>
        <w:rPr>
          <w:szCs w:val="28"/>
        </w:rPr>
      </w:pPr>
      <w:r w:rsidRPr="00D57160">
        <w:rPr>
          <w:szCs w:val="28"/>
        </w:rPr>
        <w:t>Город  Красноярск является одной из территорий вселения участников Государственной программы по оказанию содействия добровольному переселению в Российскую Федерацию соотечественников, проживающих за рубежом. За 2015 год поступило 1120  анкет от   потенциальных участников Государственной программы; в том числе  от  граждан  Украины</w:t>
      </w:r>
      <w:proofErr w:type="gramStart"/>
      <w:r w:rsidRPr="00D57160">
        <w:rPr>
          <w:szCs w:val="28"/>
        </w:rPr>
        <w:t xml:space="preserve"> ,</w:t>
      </w:r>
      <w:proofErr w:type="gramEnd"/>
      <w:r w:rsidRPr="00D57160">
        <w:rPr>
          <w:szCs w:val="28"/>
        </w:rPr>
        <w:t xml:space="preserve"> имеющих временное убежище - 415 анкет. Прибыло 1797 участников  и членов их семей (1012 участников и 785 – членов семей).</w:t>
      </w:r>
    </w:p>
    <w:p w:rsidR="006C50B4" w:rsidRPr="00D57160" w:rsidRDefault="006C50B4" w:rsidP="00FC22F8">
      <w:pPr>
        <w:pStyle w:val="a6"/>
        <w:ind w:firstLine="0"/>
        <w:jc w:val="both"/>
        <w:rPr>
          <w:szCs w:val="28"/>
        </w:rPr>
      </w:pPr>
      <w:r w:rsidRPr="00D57160">
        <w:rPr>
          <w:szCs w:val="28"/>
        </w:rPr>
        <w:t>В рамках деятельности в сфере совершенствования социально-трудовых отношений в  2016 году будет продолжено проведение мероприятий, направленных на легализацию трудовых отношений, снижение неформальной занятости и увеличение заработной платы работников, упорядочение внешней трудовой миграции иностранных граждан, на улучшение условий и охраны труда работающего населения. С учетом развития отдельных отраслей промышленного производства и в целях кадрового обеспечения организаций, реализующих инвестиционные проекты, совместно со службой занятости населения будет проводиться работа, направленная на снижение напряженности на рынке труда, и по содействию в поиске работников необходимых профессий, профессиональному обучению, переобучению и профессиональной ориентации граждан.</w:t>
      </w:r>
    </w:p>
    <w:p w:rsidR="006C50B4" w:rsidRPr="00D57160" w:rsidRDefault="006C50B4" w:rsidP="00FC22F8">
      <w:pPr>
        <w:pStyle w:val="a6"/>
        <w:ind w:firstLine="0"/>
        <w:jc w:val="both"/>
        <w:rPr>
          <w:szCs w:val="28"/>
        </w:rPr>
      </w:pPr>
      <w:r w:rsidRPr="00D57160">
        <w:rPr>
          <w:szCs w:val="28"/>
        </w:rPr>
        <w:t xml:space="preserve">Основными проблемами при организации работы в сфере трудовых отношений является несовершенство нормативной базы в части полномочий органов местного самоуправления по вопросам охраны труда, легализации трудовых отношений,  занятости населения. </w:t>
      </w:r>
    </w:p>
    <w:p w:rsidR="006C50B4" w:rsidRPr="00D57160" w:rsidRDefault="006C50B4" w:rsidP="00FC22F8">
      <w:pPr>
        <w:pStyle w:val="a6"/>
        <w:ind w:firstLine="0"/>
        <w:jc w:val="both"/>
        <w:rPr>
          <w:szCs w:val="28"/>
        </w:rPr>
      </w:pPr>
      <w:r w:rsidRPr="00D57160">
        <w:rPr>
          <w:szCs w:val="28"/>
        </w:rPr>
        <w:t>Считаем актуальной организацию заседания АСДГ по изучению опыта решения проблемы по снижению неформальной занятости, легализации «серой» зарплаты, повышению собираемости страховых взносов во внебюджетные фонды в других субъектах и муниципальных образованиях, организации взаимодействия органов местного самоуправления с государственными органами надзора и контроля, территориальными органами федеральных органов исполнительной власти в решении задачи.</w:t>
      </w:r>
    </w:p>
    <w:sectPr w:rsidR="006C50B4" w:rsidRPr="00D57160" w:rsidSect="00FC22F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40A5"/>
    <w:multiLevelType w:val="hybridMultilevel"/>
    <w:tmpl w:val="53E0468A"/>
    <w:lvl w:ilvl="0" w:tplc="276A7F2E">
      <w:numFmt w:val="bullet"/>
      <w:lvlText w:val="-"/>
      <w:lvlJc w:val="left"/>
      <w:pPr>
        <w:tabs>
          <w:tab w:val="num" w:pos="783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">
    <w:nsid w:val="24422E66"/>
    <w:multiLevelType w:val="hybridMultilevel"/>
    <w:tmpl w:val="7D8616B4"/>
    <w:lvl w:ilvl="0" w:tplc="DA7A30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8D73CBC"/>
    <w:multiLevelType w:val="hybridMultilevel"/>
    <w:tmpl w:val="817AB17E"/>
    <w:lvl w:ilvl="0" w:tplc="08C6E052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3EE1055E"/>
    <w:multiLevelType w:val="hybridMultilevel"/>
    <w:tmpl w:val="426EE830"/>
    <w:lvl w:ilvl="0" w:tplc="F9C811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B0E154C"/>
    <w:multiLevelType w:val="hybridMultilevel"/>
    <w:tmpl w:val="0D78F2C2"/>
    <w:lvl w:ilvl="0" w:tplc="4F887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7518DB"/>
    <w:multiLevelType w:val="hybridMultilevel"/>
    <w:tmpl w:val="A00A1B20"/>
    <w:lvl w:ilvl="0" w:tplc="5F84C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44748BA"/>
    <w:multiLevelType w:val="hybridMultilevel"/>
    <w:tmpl w:val="58E82C84"/>
    <w:lvl w:ilvl="0" w:tplc="2D48AC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85E82"/>
    <w:multiLevelType w:val="hybridMultilevel"/>
    <w:tmpl w:val="5E2C2A58"/>
    <w:lvl w:ilvl="0" w:tplc="EB361B3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4E6A49"/>
    <w:multiLevelType w:val="multilevel"/>
    <w:tmpl w:val="93129F6E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u w:val="none"/>
      </w:rPr>
    </w:lvl>
  </w:abstractNum>
  <w:abstractNum w:abstractNumId="9">
    <w:nsid w:val="73E314EC"/>
    <w:multiLevelType w:val="hybridMultilevel"/>
    <w:tmpl w:val="BA747376"/>
    <w:lvl w:ilvl="0" w:tplc="DA7A30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9586E4B"/>
    <w:multiLevelType w:val="hybridMultilevel"/>
    <w:tmpl w:val="D18A2304"/>
    <w:lvl w:ilvl="0" w:tplc="5C1049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8C14C4"/>
    <w:multiLevelType w:val="hybridMultilevel"/>
    <w:tmpl w:val="BB3EBA36"/>
    <w:lvl w:ilvl="0" w:tplc="DA7A30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7FFB06CE"/>
    <w:multiLevelType w:val="hybridMultilevel"/>
    <w:tmpl w:val="55A2A52A"/>
    <w:lvl w:ilvl="0" w:tplc="AC9EA1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12"/>
  </w:num>
  <w:num w:numId="9">
    <w:abstractNumId w:val="3"/>
  </w:num>
  <w:num w:numId="10">
    <w:abstractNumId w:val="11"/>
  </w:num>
  <w:num w:numId="11">
    <w:abstractNumId w:val="1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27A"/>
    <w:rsid w:val="0002575E"/>
    <w:rsid w:val="00064DA3"/>
    <w:rsid w:val="000D2155"/>
    <w:rsid w:val="000F1EC7"/>
    <w:rsid w:val="00124FC5"/>
    <w:rsid w:val="00135B38"/>
    <w:rsid w:val="001604CA"/>
    <w:rsid w:val="001C59D7"/>
    <w:rsid w:val="002113DF"/>
    <w:rsid w:val="00264AFE"/>
    <w:rsid w:val="002B645D"/>
    <w:rsid w:val="002E4300"/>
    <w:rsid w:val="002F005F"/>
    <w:rsid w:val="002F385D"/>
    <w:rsid w:val="003114AC"/>
    <w:rsid w:val="00313938"/>
    <w:rsid w:val="0032166C"/>
    <w:rsid w:val="00365541"/>
    <w:rsid w:val="003B4BD8"/>
    <w:rsid w:val="003E114D"/>
    <w:rsid w:val="003E2EBB"/>
    <w:rsid w:val="003F11A5"/>
    <w:rsid w:val="00433C27"/>
    <w:rsid w:val="00457F72"/>
    <w:rsid w:val="0046727A"/>
    <w:rsid w:val="004857A9"/>
    <w:rsid w:val="00486F9D"/>
    <w:rsid w:val="0048765D"/>
    <w:rsid w:val="004C6BAC"/>
    <w:rsid w:val="004E07BA"/>
    <w:rsid w:val="00512DE4"/>
    <w:rsid w:val="00532214"/>
    <w:rsid w:val="00546AF6"/>
    <w:rsid w:val="0056188C"/>
    <w:rsid w:val="005738CB"/>
    <w:rsid w:val="00583D47"/>
    <w:rsid w:val="005A55BE"/>
    <w:rsid w:val="005D6A4A"/>
    <w:rsid w:val="0063353A"/>
    <w:rsid w:val="00645599"/>
    <w:rsid w:val="006B07B7"/>
    <w:rsid w:val="006C50B4"/>
    <w:rsid w:val="006F38E7"/>
    <w:rsid w:val="006F43BA"/>
    <w:rsid w:val="007032B6"/>
    <w:rsid w:val="00727729"/>
    <w:rsid w:val="00744354"/>
    <w:rsid w:val="00760783"/>
    <w:rsid w:val="0077705D"/>
    <w:rsid w:val="007F585E"/>
    <w:rsid w:val="00826608"/>
    <w:rsid w:val="008308A6"/>
    <w:rsid w:val="008D20A8"/>
    <w:rsid w:val="008D337D"/>
    <w:rsid w:val="00925DD1"/>
    <w:rsid w:val="0092633C"/>
    <w:rsid w:val="009462C1"/>
    <w:rsid w:val="0098332E"/>
    <w:rsid w:val="009A752D"/>
    <w:rsid w:val="009B6FF9"/>
    <w:rsid w:val="009E6138"/>
    <w:rsid w:val="00A11ACC"/>
    <w:rsid w:val="00A2041C"/>
    <w:rsid w:val="00A3272A"/>
    <w:rsid w:val="00AC205C"/>
    <w:rsid w:val="00AD15C6"/>
    <w:rsid w:val="00AD7C2A"/>
    <w:rsid w:val="00B03004"/>
    <w:rsid w:val="00B14FB4"/>
    <w:rsid w:val="00B155F0"/>
    <w:rsid w:val="00B224BD"/>
    <w:rsid w:val="00B63576"/>
    <w:rsid w:val="00B91A16"/>
    <w:rsid w:val="00B91E8B"/>
    <w:rsid w:val="00B9397A"/>
    <w:rsid w:val="00BA2A7D"/>
    <w:rsid w:val="00BC13CD"/>
    <w:rsid w:val="00BC5749"/>
    <w:rsid w:val="00C57C57"/>
    <w:rsid w:val="00C746E7"/>
    <w:rsid w:val="00CA4350"/>
    <w:rsid w:val="00CB2E45"/>
    <w:rsid w:val="00CE487A"/>
    <w:rsid w:val="00D00861"/>
    <w:rsid w:val="00D46D1B"/>
    <w:rsid w:val="00D57160"/>
    <w:rsid w:val="00DA2A36"/>
    <w:rsid w:val="00DB56DB"/>
    <w:rsid w:val="00DE5CA6"/>
    <w:rsid w:val="00E14909"/>
    <w:rsid w:val="00E37359"/>
    <w:rsid w:val="00E7441A"/>
    <w:rsid w:val="00EA4B1B"/>
    <w:rsid w:val="00EA4D3F"/>
    <w:rsid w:val="00EB50DC"/>
    <w:rsid w:val="00ED5A75"/>
    <w:rsid w:val="00EE0397"/>
    <w:rsid w:val="00EF2108"/>
    <w:rsid w:val="00F36774"/>
    <w:rsid w:val="00F41C94"/>
    <w:rsid w:val="00F538DF"/>
    <w:rsid w:val="00FA5B70"/>
    <w:rsid w:val="00FC22F8"/>
    <w:rsid w:val="00FE065C"/>
    <w:rsid w:val="00FE3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2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6727A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46727A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67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27A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 Indent"/>
    <w:basedOn w:val="a"/>
    <w:link w:val="a7"/>
    <w:rsid w:val="00B14FB4"/>
    <w:pPr>
      <w:suppressAutoHyphens w:val="0"/>
      <w:ind w:firstLine="709"/>
    </w:pPr>
    <w:rPr>
      <w:sz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14F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46AF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46A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0D215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D215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Iauiue">
    <w:name w:val="Iau?iue"/>
    <w:uiPriority w:val="99"/>
    <w:rsid w:val="000D215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F1EC7"/>
    <w:pPr>
      <w:ind w:left="720"/>
      <w:contextualSpacing/>
    </w:pPr>
  </w:style>
  <w:style w:type="paragraph" w:customStyle="1" w:styleId="ConsPlusNormal">
    <w:name w:val="ConsPlusNormal"/>
    <w:rsid w:val="000F1EC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uiPriority w:val="99"/>
    <w:unhideWhenUsed/>
    <w:rsid w:val="00CB2E4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yle91">
    <w:name w:val="style91"/>
    <w:basedOn w:val="a0"/>
    <w:rsid w:val="00EA4D3F"/>
    <w:rPr>
      <w:sz w:val="21"/>
      <w:szCs w:val="21"/>
    </w:rPr>
  </w:style>
  <w:style w:type="character" w:styleId="ac">
    <w:name w:val="Strong"/>
    <w:basedOn w:val="a0"/>
    <w:uiPriority w:val="22"/>
    <w:qFormat/>
    <w:rsid w:val="00EA4D3F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6C50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50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lock Text"/>
    <w:basedOn w:val="a"/>
    <w:rsid w:val="006C50B4"/>
    <w:pPr>
      <w:suppressAutoHyphens w:val="0"/>
      <w:ind w:left="-567" w:right="-766"/>
    </w:pPr>
    <w:rPr>
      <w:rFonts w:ascii="Arial" w:hAnsi="Arial"/>
      <w:szCs w:val="20"/>
      <w:lang w:eastAsia="ru-RU"/>
    </w:rPr>
  </w:style>
  <w:style w:type="character" w:styleId="ae">
    <w:name w:val="Emphasis"/>
    <w:basedOn w:val="a0"/>
    <w:uiPriority w:val="20"/>
    <w:qFormat/>
    <w:rsid w:val="006C50B4"/>
    <w:rPr>
      <w:i/>
      <w:iCs/>
    </w:rPr>
  </w:style>
  <w:style w:type="character" w:customStyle="1" w:styleId="font5">
    <w:name w:val="font5"/>
    <w:basedOn w:val="a0"/>
    <w:rsid w:val="006C50B4"/>
  </w:style>
  <w:style w:type="paragraph" w:customStyle="1" w:styleId="ConsPlusTitle">
    <w:name w:val="ConsPlusTitle"/>
    <w:basedOn w:val="a"/>
    <w:uiPriority w:val="99"/>
    <w:semiHidden/>
    <w:rsid w:val="006C50B4"/>
    <w:pPr>
      <w:suppressAutoHyphens w:val="0"/>
      <w:autoSpaceDE w:val="0"/>
      <w:autoSpaceDN w:val="0"/>
    </w:pPr>
    <w:rPr>
      <w:rFonts w:eastAsiaTheme="minorHAnsi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C50B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C50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6C50B4"/>
    <w:pPr>
      <w:suppressAutoHyphens w:val="0"/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6C50B4"/>
    <w:rPr>
      <w:rFonts w:ascii="Times New Roman" w:eastAsia="Times New Roman" w:hAnsi="Times New Roman" w:cs="Times New Roman"/>
      <w:sz w:val="28"/>
      <w:szCs w:val="24"/>
    </w:rPr>
  </w:style>
  <w:style w:type="paragraph" w:customStyle="1" w:styleId="210">
    <w:name w:val="Основной текст 21"/>
    <w:basedOn w:val="a"/>
    <w:rsid w:val="006C50B4"/>
    <w:pPr>
      <w:suppressAutoHyphens w:val="0"/>
      <w:overflowPunct w:val="0"/>
      <w:autoSpaceDE w:val="0"/>
      <w:autoSpaceDN w:val="0"/>
      <w:adjustRightInd w:val="0"/>
      <w:spacing w:line="320" w:lineRule="exact"/>
      <w:ind w:firstLine="720"/>
      <w:jc w:val="both"/>
    </w:pPr>
    <w:rPr>
      <w:rFonts w:ascii="Times New Roman CYR" w:hAnsi="Times New Roman CYR"/>
      <w:sz w:val="28"/>
      <w:szCs w:val="20"/>
      <w:lang w:eastAsia="ru-RU"/>
    </w:rPr>
  </w:style>
  <w:style w:type="paragraph" w:customStyle="1" w:styleId="211">
    <w:name w:val="Основной текст с отступом 21"/>
    <w:basedOn w:val="a"/>
    <w:rsid w:val="006C50B4"/>
    <w:pPr>
      <w:ind w:firstLine="708"/>
      <w:jc w:val="both"/>
    </w:pPr>
    <w:rPr>
      <w:sz w:val="28"/>
      <w:szCs w:val="28"/>
    </w:rPr>
  </w:style>
  <w:style w:type="paragraph" w:styleId="af1">
    <w:name w:val="No Spacing"/>
    <w:link w:val="af2"/>
    <w:uiPriority w:val="1"/>
    <w:qFormat/>
    <w:rsid w:val="00D57160"/>
    <w:pPr>
      <w:spacing w:after="0" w:line="240" w:lineRule="auto"/>
    </w:pPr>
  </w:style>
  <w:style w:type="character" w:customStyle="1" w:styleId="af2">
    <w:name w:val="Без интервала Знак"/>
    <w:basedOn w:val="a0"/>
    <w:link w:val="af1"/>
    <w:uiPriority w:val="1"/>
    <w:locked/>
    <w:rsid w:val="00D57160"/>
  </w:style>
  <w:style w:type="paragraph" w:styleId="af3">
    <w:name w:val="header"/>
    <w:basedOn w:val="a"/>
    <w:link w:val="af4"/>
    <w:unhideWhenUsed/>
    <w:rsid w:val="00F3677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F3677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2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6727A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46727A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67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27A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 Indent"/>
    <w:basedOn w:val="a"/>
    <w:link w:val="a7"/>
    <w:rsid w:val="00B14FB4"/>
    <w:pPr>
      <w:suppressAutoHyphens w:val="0"/>
      <w:ind w:firstLine="709"/>
    </w:pPr>
    <w:rPr>
      <w:sz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14F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46AF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46A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0D215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D215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Iauiue">
    <w:name w:val="Iau?iue"/>
    <w:uiPriority w:val="99"/>
    <w:rsid w:val="000D215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Рачилина</dc:creator>
  <cp:lastModifiedBy>user</cp:lastModifiedBy>
  <cp:revision>59</cp:revision>
  <cp:lastPrinted>2016-02-18T05:00:00Z</cp:lastPrinted>
  <dcterms:created xsi:type="dcterms:W3CDTF">2016-02-10T07:13:00Z</dcterms:created>
  <dcterms:modified xsi:type="dcterms:W3CDTF">2016-04-01T09:35:00Z</dcterms:modified>
</cp:coreProperties>
</file>