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АРТЕМОВСКИЙ ГОРОДСКОЙ ОКРУГ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1. Что наиболее значительное удалось сделать в 2015 году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области управления муниципальным имуществом к наиболее значительным достижениям в 2015 году в Артемовском городском округе можно отнести следующее: 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1. В бюджет Артемовского городского округа от использования муниципальной собственности поступило 226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 xml:space="preserve">339,2 тыс. рублей, что составило 103,3 процента годового планового задания. 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2. Подготовлена конкурсная документация по заключению концессионного соглашения в отношении объектов теплоснабжения Артемовского городского округа.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3. Подготовлена нормативно-правовая база о порядке сноса самовольных построек, освобождения самовольно занятых земельных участков на территории Артемовского городского округа.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2.Какие успехи и достижения Ваших коллег из других городов Вы особо отметили</w:t>
      </w:r>
      <w:r w:rsidRPr="0025624C">
        <w:rPr>
          <w:rFonts w:ascii="Times New Roman" w:hAnsi="Times New Roman" w:cs="Times New Roman"/>
          <w:sz w:val="28"/>
          <w:szCs w:val="28"/>
        </w:rPr>
        <w:t>.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Управление муниципальной собственности администрации Артемовского городского округа постоянно сотрудничает с комитетами и управлениями имущественных отношений других городов и районов Приморского края. Достижения и успехи в 2015 году не отмечены.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3. Какие наиболее трудные проблемы не удалось решить в прошедшем году.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Наиболее трудные проблемы, которые не удалось решить в 2015 году следующие:</w:t>
      </w:r>
    </w:p>
    <w:p w:rsidR="006E2C9A" w:rsidRPr="0025624C" w:rsidRDefault="006E2C9A" w:rsidP="006E2C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5624C">
        <w:rPr>
          <w:rFonts w:ascii="Times New Roman" w:hAnsi="Times New Roman"/>
          <w:sz w:val="28"/>
          <w:szCs w:val="28"/>
        </w:rPr>
        <w:t xml:space="preserve">1. До настоящего времени остается не решенной проблема </w:t>
      </w:r>
      <w:r w:rsidRPr="0025624C">
        <w:rPr>
          <w:rFonts w:ascii="Times New Roman" w:hAnsi="Times New Roman"/>
          <w:noProof/>
          <w:sz w:val="28"/>
          <w:szCs w:val="28"/>
        </w:rPr>
        <w:t>оформления прав на земельные участки, занятые гаражно-строительными кооперативами. Практика признания права собственности на гаражные боксы в судебном порядке (</w:t>
      </w:r>
      <w:r w:rsidRPr="0025624C">
        <w:rPr>
          <w:rFonts w:ascii="Times New Roman" w:hAnsi="Times New Roman"/>
          <w:sz w:val="28"/>
          <w:szCs w:val="28"/>
        </w:rPr>
        <w:t>ст. 218 ГК РФ) не дает значительных результатов. Таким образом, в 2011 – 2015 годах признано право собственности лишь на 1,7 % существующих гаражных боксов и только 2 ГСК (из 183 существующих) впоследствии были предоставлены земельные участки.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2. Не решена проблема снятия с кадастрового учета ранее учтенных земельных участков, ошибочно внесенных в государственный кадастр недвижимости без правоустанавливающих документов.</w:t>
      </w:r>
    </w:p>
    <w:p w:rsidR="006E2C9A" w:rsidRPr="0025624C" w:rsidRDefault="006E2C9A" w:rsidP="006E2C9A">
      <w:pPr>
        <w:pStyle w:val="5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  <w:r w:rsidRPr="0025624C">
        <w:rPr>
          <w:rFonts w:ascii="Times New Roman" w:hAnsi="Times New Roman"/>
          <w:i w:val="0"/>
          <w:sz w:val="28"/>
          <w:szCs w:val="28"/>
        </w:rPr>
        <w:t>4. Какие задачи стоят в 2016 году.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1. Обеспечение поступлений доходов в бюджет округа от эффективного использования муниципальной собственности и земельных ресурсов.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2. Продолжать работу по признанию право муниципальной собственности на невостребованные земельные доли в соответствии с федеральным законом «Об обороте земель сельскохозяйственного назначения».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3. Продолжать работу по вовлечению в сельскохозяйственный оборот, сформированных из невостребованных земельных долей, земельных участков.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2. Повысить эффективность муниципального земельного контроля и рейдовых осмотров за использованием земельных участков, расположенных на территории Артемовского городского округа.</w:t>
      </w:r>
    </w:p>
    <w:p w:rsidR="006E2C9A" w:rsidRPr="0025624C" w:rsidRDefault="006E2C9A" w:rsidP="006E2C9A">
      <w:pPr>
        <w:pStyle w:val="a3"/>
        <w:spacing w:after="0"/>
        <w:ind w:left="0"/>
        <w:jc w:val="both"/>
        <w:rPr>
          <w:b/>
          <w:sz w:val="28"/>
          <w:szCs w:val="28"/>
        </w:rPr>
      </w:pPr>
      <w:r w:rsidRPr="0025624C">
        <w:rPr>
          <w:b/>
          <w:sz w:val="28"/>
          <w:szCs w:val="28"/>
        </w:rPr>
        <w:t>5. Какую помощь и содействие может оказать АСДГ в решении стоящих проблем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>АСДГ может оказать помощь в решении стоящих проблем путем проведения встреч, семинаров, совещаний по обмену опытом работы управлений и комитетов по управлению имуществом городов Сибири и Дальнего Востока.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Проводить информационное наполнение базы данных показателями о деятельности муниципальных образований в области управления муниципальным имуществом и земельными ресурсами городов Сибири и Дальнего Востока в целях обеспечения возможности оперативного получения данных.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6. Считаете ли Вы целесообразным проведение конференций по обсуждению наиболее актуальных вопросов.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Проведение конференций, совещаний по обсуждению актуальных вопросов считаем полезными и целесообразными.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Проведение конференций и совещаний АСДГ помогает в решении возникающих проблем, позволяет обмениваться опытом по актуальным вопросам, а также обсудить принятие новых законопроектов. 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7. Наиболее важные и актуальные вопросы для обсуждения</w:t>
      </w:r>
      <w:r w:rsidRPr="0025624C">
        <w:rPr>
          <w:rFonts w:ascii="Times New Roman" w:hAnsi="Times New Roman" w:cs="Times New Roman"/>
          <w:sz w:val="28"/>
          <w:szCs w:val="28"/>
        </w:rPr>
        <w:t>.</w:t>
      </w:r>
    </w:p>
    <w:p w:rsidR="006E2C9A" w:rsidRPr="0025624C" w:rsidRDefault="006E2C9A" w:rsidP="006E2C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Взаимодействие налоговых органов, органов местного самоуправления и органов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по обмену информацией о земельных участках, направленное на увеличение поступлений земельного налога;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5624C">
        <w:rPr>
          <w:rFonts w:ascii="Times New Roman" w:hAnsi="Times New Roman" w:cs="Times New Roman"/>
          <w:noProof/>
          <w:sz w:val="28"/>
          <w:szCs w:val="28"/>
        </w:rPr>
        <w:t>Упрощение порядка регистрации прав собственности на гаражные боксы в гаражных и гаражно-строительных кооперативах.</w:t>
      </w:r>
    </w:p>
    <w:p w:rsidR="006E2C9A" w:rsidRPr="0025624C" w:rsidRDefault="006E2C9A" w:rsidP="006E2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Организация и осуществление межведомственного взаимодействия между органами местного самоуправления и органами государственной власти, а также с управлениями федеральных служб.</w:t>
      </w:r>
    </w:p>
    <w:p w:rsidR="0065527D" w:rsidRDefault="0065527D" w:rsidP="006E2C9A">
      <w:pPr>
        <w:spacing w:after="0"/>
      </w:pPr>
    </w:p>
    <w:sectPr w:rsidR="0065527D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65527D"/>
    <w:rsid w:val="006E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A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3404</Characters>
  <Application>Microsoft Office Word</Application>
  <DocSecurity>0</DocSecurity>
  <Lines>28</Lines>
  <Paragraphs>7</Paragraphs>
  <ScaleCrop>false</ScaleCrop>
  <Company>Microsoft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2016-03-25T10:01:00Z</dcterms:created>
  <dcterms:modified xsi:type="dcterms:W3CDTF">2016-03-25T10:03:00Z</dcterms:modified>
</cp:coreProperties>
</file>