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FD" w:rsidRPr="0025624C" w:rsidRDefault="00BD13FD" w:rsidP="00BD13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БРАТСК</w:t>
      </w:r>
    </w:p>
    <w:p w:rsidR="00BD13FD" w:rsidRPr="0025624C" w:rsidRDefault="00BD13FD" w:rsidP="00BD13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Что наиболее значительное удалось сделать в 2015 году.</w:t>
      </w:r>
    </w:p>
    <w:p w:rsidR="00BD13FD" w:rsidRPr="0025624C" w:rsidRDefault="00BD13FD" w:rsidP="00BD13F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целях дальнейшего укрепления финансово-экономического потенциала города в 2015 году продолжена работа по увеличению доходной части бюджета города на основе эффективного управления муниципальным имуществом и земельными ресурсами города.</w:t>
      </w:r>
    </w:p>
    <w:p w:rsidR="00BD13FD" w:rsidRPr="0025624C" w:rsidRDefault="00BD13FD" w:rsidP="00BD1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5624C">
        <w:rPr>
          <w:rFonts w:ascii="Times New Roman" w:hAnsi="Times New Roman" w:cs="Times New Roman"/>
          <w:sz w:val="28"/>
          <w:szCs w:val="28"/>
          <w:lang w:eastAsia="ru-RU"/>
        </w:rPr>
        <w:t xml:space="preserve">Для успешного выполнения поставленной цели, а также для эффективного управления, распоряжения и рационального использования имущества, находящегося в собственности муниципального образования города Братска, </w:t>
      </w:r>
      <w:r w:rsidRPr="0025624C">
        <w:rPr>
          <w:rStyle w:val="a7"/>
          <w:rFonts w:ascii="Times New Roman" w:eastAsia="Arial" w:hAnsi="Times New Roman" w:cs="Times New Roman"/>
          <w:b w:val="0"/>
          <w:bCs w:val="0"/>
          <w:sz w:val="28"/>
          <w:szCs w:val="28"/>
        </w:rPr>
        <w:t>в городе реализуется</w:t>
      </w:r>
      <w:r w:rsidRPr="0025624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муниципальная программа</w:t>
      </w:r>
      <w:r w:rsidRPr="0025624C"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Style w:val="a7"/>
          <w:rFonts w:ascii="Times New Roman" w:eastAsia="Arial" w:hAnsi="Times New Roman" w:cs="Times New Roman"/>
          <w:b w:val="0"/>
          <w:bCs w:val="0"/>
          <w:sz w:val="28"/>
          <w:szCs w:val="28"/>
        </w:rPr>
        <w:t xml:space="preserve">«Муниципальная собственность» на 2014-2018 годы, основными задачами которой являются: </w:t>
      </w:r>
      <w:r w:rsidRPr="0025624C">
        <w:rPr>
          <w:rFonts w:ascii="Times New Roman" w:hAnsi="Times New Roman" w:cs="Times New Roman"/>
          <w:sz w:val="28"/>
          <w:szCs w:val="28"/>
          <w:lang w:eastAsia="ru-RU"/>
        </w:rPr>
        <w:t>оформление права муниципальной собственности на все объекты недвижимости, осуществление государственного кадастрового учета земельных участков, полная инвентаризация объектов муниципальной собственности, совершенствование системы учета этих объектов</w:t>
      </w:r>
      <w:proofErr w:type="gramEnd"/>
      <w:r w:rsidRPr="0025624C">
        <w:rPr>
          <w:rFonts w:ascii="Times New Roman" w:hAnsi="Times New Roman" w:cs="Times New Roman"/>
          <w:sz w:val="28"/>
          <w:szCs w:val="28"/>
          <w:lang w:eastAsia="ru-RU"/>
        </w:rPr>
        <w:t xml:space="preserve">, детальная правовая регламентация процессов управления, а также защита имущественных прав и интересов в отношении муниципального имущества. </w:t>
      </w:r>
    </w:p>
    <w:p w:rsidR="00BD13FD" w:rsidRPr="0025624C" w:rsidRDefault="00BD13FD" w:rsidP="00BD13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624C">
        <w:rPr>
          <w:rFonts w:ascii="Times New Roman" w:hAnsi="Times New Roman" w:cs="Times New Roman"/>
          <w:b/>
          <w:sz w:val="28"/>
          <w:szCs w:val="28"/>
          <w:lang w:eastAsia="ru-RU"/>
        </w:rPr>
        <w:t>В области земельных отношений.</w:t>
      </w:r>
    </w:p>
    <w:p w:rsidR="00BD13FD" w:rsidRPr="0025624C" w:rsidRDefault="00BD13FD" w:rsidP="00BD13FD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5624C">
        <w:rPr>
          <w:rFonts w:ascii="Times New Roman" w:eastAsia="Arial" w:hAnsi="Times New Roman" w:cs="Times New Roman"/>
          <w:sz w:val="28"/>
          <w:szCs w:val="28"/>
        </w:rPr>
        <w:t xml:space="preserve">1) проведена совместная работа с налоговыми органами по выявлению земельных участков, используемых без правоустанавливающих документов; </w:t>
      </w: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25624C">
        <w:rPr>
          <w:rFonts w:ascii="Times New Roman" w:eastAsia="Arial" w:hAnsi="Times New Roman" w:cs="Times New Roman"/>
          <w:sz w:val="28"/>
          <w:szCs w:val="28"/>
        </w:rPr>
        <w:t>2) осуществлялось информирование жителей города о необходимости оформления прав на земельные участки путем размещения информации в газете «Братские вести», на официальном сайте администрации города, в городских телепрограммах;</w:t>
      </w:r>
    </w:p>
    <w:p w:rsidR="00BD13FD" w:rsidRPr="0025624C" w:rsidRDefault="00BD13FD" w:rsidP="00BD13FD">
      <w:pPr>
        <w:pStyle w:val="a3"/>
        <w:spacing w:after="0"/>
        <w:ind w:left="0"/>
        <w:jc w:val="both"/>
        <w:rPr>
          <w:rFonts w:eastAsia="Arial"/>
          <w:sz w:val="28"/>
          <w:szCs w:val="28"/>
        </w:rPr>
      </w:pPr>
      <w:proofErr w:type="gramStart"/>
      <w:r w:rsidRPr="0025624C">
        <w:rPr>
          <w:rFonts w:eastAsia="Arial"/>
          <w:sz w:val="28"/>
          <w:szCs w:val="28"/>
        </w:rPr>
        <w:t xml:space="preserve">3) в целях реализации плана мероприятий по повышению роли имущественных налогов в формировании региональных и местных бюджетов Иркутской области проведена совместная работа с налоговыми органами и Управлением </w:t>
      </w:r>
      <w:proofErr w:type="spellStart"/>
      <w:r w:rsidRPr="0025624C">
        <w:rPr>
          <w:rFonts w:eastAsia="Arial"/>
          <w:sz w:val="28"/>
          <w:szCs w:val="28"/>
        </w:rPr>
        <w:t>Росреестра</w:t>
      </w:r>
      <w:proofErr w:type="spellEnd"/>
      <w:r w:rsidRPr="0025624C">
        <w:rPr>
          <w:rFonts w:eastAsia="Arial"/>
          <w:sz w:val="28"/>
          <w:szCs w:val="28"/>
        </w:rPr>
        <w:t xml:space="preserve"> по Иркутской области по </w:t>
      </w:r>
      <w:r w:rsidRPr="0025624C">
        <w:rPr>
          <w:bCs/>
          <w:sz w:val="28"/>
          <w:szCs w:val="28"/>
        </w:rPr>
        <w:t>в</w:t>
      </w:r>
      <w:r w:rsidRPr="0025624C">
        <w:rPr>
          <w:sz w:val="28"/>
          <w:szCs w:val="28"/>
        </w:rPr>
        <w:t xml:space="preserve">ыявлению дополнительной информации о наличии документов, подтверждающих право собственности (государственные акты, свидетельства на право собственности), на основании которых возможно установить плательщиков земельного налога, </w:t>
      </w:r>
      <w:r w:rsidRPr="0025624C">
        <w:rPr>
          <w:rFonts w:eastAsia="Arial"/>
          <w:sz w:val="28"/>
          <w:szCs w:val="28"/>
        </w:rPr>
        <w:t>уточнить сведения о земельных участках</w:t>
      </w:r>
      <w:proofErr w:type="gramEnd"/>
      <w:r w:rsidRPr="0025624C">
        <w:rPr>
          <w:rFonts w:eastAsia="Arial"/>
          <w:sz w:val="28"/>
          <w:szCs w:val="28"/>
        </w:rPr>
        <w:t xml:space="preserve"> (площадь, адрес, кадастровый номер, кадастровая стоимость);</w:t>
      </w:r>
    </w:p>
    <w:p w:rsidR="00BD13FD" w:rsidRPr="0025624C" w:rsidRDefault="00BD13FD" w:rsidP="00BD13FD">
      <w:pPr>
        <w:pStyle w:val="a3"/>
        <w:spacing w:after="0"/>
        <w:ind w:left="0"/>
        <w:jc w:val="both"/>
        <w:rPr>
          <w:rFonts w:eastAsia="Arial"/>
          <w:sz w:val="28"/>
          <w:szCs w:val="28"/>
        </w:rPr>
      </w:pPr>
      <w:r w:rsidRPr="0025624C">
        <w:rPr>
          <w:rFonts w:eastAsia="Arial"/>
          <w:sz w:val="28"/>
          <w:szCs w:val="28"/>
        </w:rPr>
        <w:t>4) администрацией города продолжена государственная регистрация права аренды, что обеспечивает достоверность зарегистрированных прав аренды на земельные участки и гарантирует положительный исход в случае взыскания задолженности по арендной плате в судебном порядке;</w:t>
      </w:r>
    </w:p>
    <w:p w:rsidR="00BD13FD" w:rsidRPr="0025624C" w:rsidRDefault="00BD13FD" w:rsidP="00BD13FD">
      <w:pPr>
        <w:pStyle w:val="a3"/>
        <w:spacing w:after="0"/>
        <w:ind w:left="0"/>
        <w:jc w:val="both"/>
        <w:rPr>
          <w:rFonts w:eastAsia="Arial"/>
          <w:sz w:val="28"/>
          <w:szCs w:val="28"/>
        </w:rPr>
      </w:pPr>
      <w:r w:rsidRPr="0025624C">
        <w:rPr>
          <w:rFonts w:eastAsia="Arial"/>
          <w:sz w:val="28"/>
          <w:szCs w:val="28"/>
        </w:rPr>
        <w:t>5) продолжена работа по регистрации права собственности на земельные участки, на которых расположены объекты недвижимого имущества, находящиеся в собственности муниципального образования города Братска. Кроме того, осуществлялась работа по межеванию, постановке на кадастровый учет и регистрации права собственности на земельные участки, на которых расположены городские леса, автомобильные дороги общего пользования местного значения.</w:t>
      </w:r>
    </w:p>
    <w:p w:rsidR="00BD13FD" w:rsidRPr="0025624C" w:rsidRDefault="00BD13FD" w:rsidP="00BD13FD">
      <w:pPr>
        <w:pStyle w:val="a3"/>
        <w:spacing w:after="0"/>
        <w:ind w:left="0"/>
        <w:jc w:val="both"/>
        <w:rPr>
          <w:rFonts w:eastAsia="Arial"/>
          <w:sz w:val="28"/>
          <w:szCs w:val="28"/>
        </w:rPr>
      </w:pPr>
      <w:r w:rsidRPr="0025624C">
        <w:rPr>
          <w:rFonts w:eastAsia="Arial"/>
          <w:sz w:val="28"/>
          <w:szCs w:val="28"/>
        </w:rPr>
        <w:t xml:space="preserve">В результате проведенных мероприятий доля земельных участков, расположенных под объектами муниципальной собственности, на которые зарегистрировано право </w:t>
      </w:r>
      <w:proofErr w:type="gramStart"/>
      <w:r w:rsidRPr="0025624C">
        <w:rPr>
          <w:rFonts w:eastAsia="Arial"/>
          <w:sz w:val="28"/>
          <w:szCs w:val="28"/>
        </w:rPr>
        <w:t>собственности</w:t>
      </w:r>
      <w:proofErr w:type="gramEnd"/>
      <w:r w:rsidRPr="0025624C">
        <w:rPr>
          <w:rFonts w:eastAsia="Arial"/>
          <w:sz w:val="28"/>
          <w:szCs w:val="28"/>
        </w:rPr>
        <w:t xml:space="preserve"> составила 96%.</w:t>
      </w:r>
    </w:p>
    <w:p w:rsidR="00BD13FD" w:rsidRPr="0025624C" w:rsidRDefault="00BD13FD" w:rsidP="00BD13FD">
      <w:pPr>
        <w:pStyle w:val="a5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области имущественных отношений.</w:t>
      </w:r>
    </w:p>
    <w:p w:rsidR="00BD13FD" w:rsidRPr="0025624C" w:rsidRDefault="00BD13FD" w:rsidP="00BD1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 xml:space="preserve">1) продолжена работа по технической инвентаризации и паспортизации объектов недвижимости и государственной регистрации права собственности, </w:t>
      </w:r>
      <w:r w:rsidRPr="0025624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25624C">
        <w:rPr>
          <w:rFonts w:ascii="Times New Roman" w:hAnsi="Times New Roman" w:cs="Times New Roman"/>
          <w:sz w:val="28"/>
          <w:szCs w:val="28"/>
        </w:rPr>
        <w:lastRenderedPageBreak/>
        <w:t xml:space="preserve">которой доля объектов муниципального имущества, на которые зарегистрировано право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составила 94,9%;</w:t>
      </w:r>
    </w:p>
    <w:p w:rsidR="00BD13FD" w:rsidRPr="0025624C" w:rsidRDefault="00BD13FD" w:rsidP="00BD1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2) проведена работа по выявлению бесхозяйных недвижимых вещей на территории муниципального образования города Братска. В отношении 11 выявленных бесхозяйных недвижимых вещей проведены мероприятия по их технической инвентаризации, 104 объекта </w:t>
      </w:r>
      <w:r w:rsidRPr="0025624C">
        <w:rPr>
          <w:rFonts w:ascii="Times New Roman" w:hAnsi="Times New Roman" w:cs="Times New Roman"/>
          <w:bCs/>
          <w:sz w:val="28"/>
          <w:szCs w:val="28"/>
        </w:rPr>
        <w:t>поставлены на учет в качестве бесхозяйных объектов недвижимости в Управлении Федеральной службы государственной регистрации, кадастра и картографии по Иркутской области;</w:t>
      </w:r>
    </w:p>
    <w:p w:rsidR="00BD13FD" w:rsidRPr="0025624C" w:rsidRDefault="00BD13FD" w:rsidP="00BD1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3) продолжена работа по реализации преимущественного права субъектов малого и среднего предпринимательства (далее – СМСП) на приобретение арендуемого имущества, находящегося в муниципальной собственности в соответствии с Федеральным законом от 22.07.2008 № 159-ФЗ. В 2015 году с </w:t>
      </w:r>
      <w:r w:rsidRPr="0025624C">
        <w:rPr>
          <w:rFonts w:ascii="Times New Roman" w:hAnsi="Times New Roman" w:cs="Times New Roman"/>
          <w:kern w:val="1"/>
          <w:sz w:val="28"/>
          <w:szCs w:val="28"/>
        </w:rPr>
        <w:t xml:space="preserve">СМСП заключено 22 договора с рассрочкой платежа на срок от 3 до 5 </w:t>
      </w:r>
      <w:proofErr w:type="gramStart"/>
      <w:r w:rsidRPr="0025624C">
        <w:rPr>
          <w:rFonts w:ascii="Times New Roman" w:hAnsi="Times New Roman" w:cs="Times New Roman"/>
          <w:kern w:val="1"/>
          <w:sz w:val="28"/>
          <w:szCs w:val="28"/>
        </w:rPr>
        <w:t>лет</w:t>
      </w:r>
      <w:proofErr w:type="gramEnd"/>
      <w:r w:rsidRPr="0025624C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BD13FD" w:rsidRPr="0025624C" w:rsidRDefault="00BD13FD" w:rsidP="00BD1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Какие наиболее трудные проблемы не удалось решить в прошедшем году.</w:t>
      </w:r>
    </w:p>
    <w:p w:rsidR="00BD13FD" w:rsidRPr="0025624C" w:rsidRDefault="00BD13FD" w:rsidP="00BD1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Сохраняется ряд проблем в достижении эффективного управления муниципальной собственностью, сложными остаются следующие вопросы:</w:t>
      </w:r>
    </w:p>
    <w:p w:rsidR="00BD13FD" w:rsidRPr="0025624C" w:rsidRDefault="00BD13FD" w:rsidP="00BD13FD">
      <w:pPr>
        <w:tabs>
          <w:tab w:val="left" w:pos="109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eastAsia="Arial" w:hAnsi="Times New Roman" w:cs="Times New Roman"/>
          <w:sz w:val="28"/>
          <w:szCs w:val="28"/>
        </w:rPr>
        <w:t>1) учет бесхозяйного недвижимого имущества, его эксплуатация и обслуживание до момента признания права муниципальной собственности;</w:t>
      </w:r>
    </w:p>
    <w:p w:rsidR="00BD13FD" w:rsidRPr="0025624C" w:rsidRDefault="00BD13FD" w:rsidP="00BD13FD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2) техническая инвентаризация и паспортизация муниципальных объектов недвижимого имущества (инженерные сети, автомобильные дороги общего пользования);</w:t>
      </w:r>
    </w:p>
    <w:p w:rsidR="00BD13FD" w:rsidRPr="0025624C" w:rsidRDefault="00BD13FD" w:rsidP="00BD1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3) осуществление </w:t>
      </w:r>
      <w:r w:rsidRPr="0025624C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 в собственность муниципального образования города Братска из федеральной собственности недвижимого имущества высвобождаемых военных городков Минобороны России;</w:t>
      </w:r>
    </w:p>
    <w:p w:rsidR="00BD13FD" w:rsidRPr="0025624C" w:rsidRDefault="00BD13FD" w:rsidP="00BD1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4) передача муниципального имущества в концессию;</w:t>
      </w:r>
    </w:p>
    <w:p w:rsidR="00BD13FD" w:rsidRPr="0025624C" w:rsidRDefault="00BD13FD" w:rsidP="00BD1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Pr="0025624C">
        <w:rPr>
          <w:rFonts w:ascii="Times New Roman" w:hAnsi="Times New Roman" w:cs="Times New Roman"/>
          <w:sz w:val="28"/>
          <w:szCs w:val="28"/>
        </w:rPr>
        <w:t>взыскание задолженности по арендной плате, поскольку при наличии решения суда о взыскании задолженности взыскание не может быть осуществлено в связи с отсутствием должника или отсутствием у него имущества, на которое может быть обращено взыскание;</w:t>
      </w:r>
    </w:p>
    <w:p w:rsidR="00BD13FD" w:rsidRPr="0025624C" w:rsidRDefault="00BD13FD" w:rsidP="00BD1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6) с 2014 года в связи с изменениями, внесенными в Жилищный кодекс Российской Федерации, возникла проблема по возмещению пользователями в бюджет расходов бюджета на ежемесячные взносы на капитальный ремонт общего имущества многоквартирных домов, в которых расположены муниципальные жилые и нежилые помещения.</w:t>
      </w:r>
    </w:p>
    <w:p w:rsidR="00BD13FD" w:rsidRPr="00A15BF1" w:rsidRDefault="00BD13FD" w:rsidP="00BD13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BF1">
        <w:rPr>
          <w:rFonts w:ascii="Times New Roman" w:hAnsi="Times New Roman" w:cs="Times New Roman"/>
          <w:b/>
          <w:sz w:val="28"/>
          <w:szCs w:val="28"/>
        </w:rPr>
        <w:t>Какие задачи стоят в 2016 году.</w:t>
      </w:r>
    </w:p>
    <w:p w:rsidR="00BD13FD" w:rsidRPr="0025624C" w:rsidRDefault="00BD13FD" w:rsidP="00BD1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1) продолжение работы по обеспечению поступления неналоговых доходов в бюджет города, выполнению прогнозного плана приватизации объектов муниципальной собственности, своевременному сбору арендных платежей от использования муниципального имущества;</w:t>
      </w:r>
    </w:p>
    <w:p w:rsidR="00BD13FD" w:rsidRPr="0025624C" w:rsidRDefault="00BD13FD" w:rsidP="00BD13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2) продолжение работы по технической инвентаризации и государственной регистрации права собственности на объекты недвижимости муниципального образования города Братска, в том числе объекты инженерной </w:t>
      </w:r>
      <w:r w:rsidRPr="0025624C">
        <w:rPr>
          <w:rFonts w:ascii="Times New Roman" w:hAnsi="Times New Roman" w:cs="Times New Roman"/>
          <w:bCs/>
          <w:sz w:val="28"/>
          <w:szCs w:val="28"/>
        </w:rPr>
        <w:t>инфраструктуры</w:t>
      </w:r>
      <w:r w:rsidRPr="0025624C">
        <w:rPr>
          <w:rFonts w:ascii="Times New Roman" w:hAnsi="Times New Roman" w:cs="Times New Roman"/>
          <w:sz w:val="28"/>
          <w:szCs w:val="28"/>
        </w:rPr>
        <w:t>;</w:t>
      </w:r>
    </w:p>
    <w:p w:rsidR="00BD13FD" w:rsidRPr="0025624C" w:rsidRDefault="00BD13FD" w:rsidP="00BD13FD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3) осуществление государственного кадастрового учета земельных участков под объектами, находящимися в муниципальной собственности, оформление на них права собственности, </w:t>
      </w:r>
      <w:r w:rsidRPr="0025624C">
        <w:rPr>
          <w:rFonts w:ascii="Times New Roman" w:eastAsia="Arial" w:hAnsi="Times New Roman" w:cs="Times New Roman"/>
          <w:sz w:val="28"/>
          <w:szCs w:val="28"/>
        </w:rPr>
        <w:t xml:space="preserve">регистрации права собственности на земельные участки, объекты инженерной </w:t>
      </w:r>
      <w:r w:rsidRPr="0025624C">
        <w:rPr>
          <w:rFonts w:ascii="Times New Roman" w:hAnsi="Times New Roman" w:cs="Times New Roman"/>
          <w:bCs/>
          <w:sz w:val="28"/>
          <w:szCs w:val="28"/>
        </w:rPr>
        <w:t>инфраструктуры</w:t>
      </w:r>
      <w:r w:rsidRPr="0025624C">
        <w:rPr>
          <w:rFonts w:ascii="Times New Roman" w:eastAsia="Arial" w:hAnsi="Times New Roman" w:cs="Times New Roman"/>
          <w:sz w:val="28"/>
          <w:szCs w:val="28"/>
        </w:rPr>
        <w:t>;</w:t>
      </w:r>
    </w:p>
    <w:p w:rsidR="00BD13FD" w:rsidRPr="0025624C" w:rsidRDefault="00BD13FD" w:rsidP="00BD13FD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4) осуществление </w:t>
      </w:r>
      <w:proofErr w:type="gramStart"/>
      <w:r w:rsidRPr="0025624C">
        <w:rPr>
          <w:rFonts w:ascii="Times New Roman" w:eastAsia="Arial" w:hAnsi="Times New Roman" w:cs="Times New Roman"/>
          <w:sz w:val="28"/>
          <w:szCs w:val="28"/>
        </w:rPr>
        <w:t>контроля за</w:t>
      </w:r>
      <w:proofErr w:type="gramEnd"/>
      <w:r w:rsidRPr="0025624C">
        <w:rPr>
          <w:rFonts w:ascii="Times New Roman" w:eastAsia="Arial" w:hAnsi="Times New Roman" w:cs="Times New Roman"/>
          <w:sz w:val="28"/>
          <w:szCs w:val="28"/>
        </w:rPr>
        <w:t xml:space="preserve"> использованием и обеспечением сохранности муниципального имущества, </w:t>
      </w:r>
      <w:r w:rsidRPr="0025624C">
        <w:rPr>
          <w:rFonts w:ascii="Times New Roman" w:hAnsi="Times New Roman" w:cs="Times New Roman"/>
          <w:sz w:val="28"/>
          <w:szCs w:val="28"/>
        </w:rPr>
        <w:t>возмещением нанимателями расходов бюджета по уплате ежемесячных взносов на капитальный ремонт общего имущества многоквартирных домов, в которых расположены муниципальные жилые и нежилые помещения.</w:t>
      </w:r>
    </w:p>
    <w:p w:rsidR="00BD13FD" w:rsidRPr="0025624C" w:rsidRDefault="00BD13FD" w:rsidP="00BD13FD">
      <w:pPr>
        <w:pStyle w:val="a5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Какую помощь может оказать АСДГ в решении стоящих проблем.</w:t>
      </w:r>
    </w:p>
    <w:p w:rsidR="0065527D" w:rsidRPr="00BD13FD" w:rsidRDefault="00BD13FD" w:rsidP="00BD13FD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Информационное наполнение базы данных показателями о деятельности муниципалитетов в области управления муниципальным имуществом и земельными ресурсами городов Сибири и Дальнего Востока.</w:t>
      </w:r>
    </w:p>
    <w:sectPr w:rsidR="0065527D" w:rsidRPr="00BD13FD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C9A"/>
    <w:rsid w:val="00140F3F"/>
    <w:rsid w:val="00432631"/>
    <w:rsid w:val="005C6DFA"/>
    <w:rsid w:val="0065527D"/>
    <w:rsid w:val="006E2C9A"/>
    <w:rsid w:val="0077336E"/>
    <w:rsid w:val="008840E9"/>
    <w:rsid w:val="008A3C55"/>
    <w:rsid w:val="0090610D"/>
    <w:rsid w:val="00BD13FD"/>
    <w:rsid w:val="00BD163F"/>
    <w:rsid w:val="00C6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FD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D13FD"/>
  </w:style>
  <w:style w:type="character" w:styleId="a7">
    <w:name w:val="Strong"/>
    <w:qFormat/>
    <w:rsid w:val="00BD13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5539</Characters>
  <Application>Microsoft Office Word</Application>
  <DocSecurity>0</DocSecurity>
  <Lines>46</Lines>
  <Paragraphs>12</Paragraphs>
  <ScaleCrop>false</ScaleCrop>
  <Company>Microsoft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2016-03-25T10:09:00Z</dcterms:created>
  <dcterms:modified xsi:type="dcterms:W3CDTF">2016-03-25T10:09:00Z</dcterms:modified>
</cp:coreProperties>
</file>