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19" w:rsidRPr="0025624C" w:rsidRDefault="00A46719" w:rsidP="00A467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A46719" w:rsidRPr="00273D6B" w:rsidRDefault="00A46719" w:rsidP="00A46719">
      <w:pPr>
        <w:pStyle w:val="a3"/>
        <w:suppressAutoHyphens/>
        <w:spacing w:after="0"/>
        <w:ind w:left="0"/>
        <w:jc w:val="both"/>
        <w:rPr>
          <w:b/>
          <w:sz w:val="28"/>
          <w:szCs w:val="28"/>
        </w:rPr>
      </w:pPr>
      <w:r w:rsidRPr="00273D6B">
        <w:rPr>
          <w:b/>
          <w:sz w:val="28"/>
          <w:szCs w:val="28"/>
        </w:rPr>
        <w:t>Что наиболее значительное удалось сделать в 2015 году?</w:t>
      </w:r>
    </w:p>
    <w:p w:rsidR="00A46719" w:rsidRPr="0025624C" w:rsidRDefault="00A46719" w:rsidP="00A4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сфере земельных отношений определяющее значение в 2015 году имели масштабные изменения земельного и градостроительного законодательства, вступившие в силу с 1 марта 2015 года, кардинально изменилась система формирования и предоставления земельных участков. В связи с этим Администрацией города Омска разработаны необходимые нормативные акты и обеспечена работа введенных по новому законодательству процедур предварительного согласования предоставления земельных участков, перераспределения земельных участков и др.</w:t>
      </w:r>
    </w:p>
    <w:p w:rsidR="00A46719" w:rsidRPr="0025624C" w:rsidRDefault="00A46719" w:rsidP="00A4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условиях проблем с формированием земельных участков, связанных с отсутствием проектов межевания территорий, утвержденных правилами землепользования и застройки предельных размеров земельных участков, увеличены по сравнению с 2014 годом доходы от продажи земельных участков, занятых зданиями, строениями, сооружениями с 82,6 млн. рублей до 95,6 млн. рублей.</w:t>
      </w:r>
    </w:p>
    <w:p w:rsidR="00A46719" w:rsidRPr="0025624C" w:rsidRDefault="00A46719" w:rsidP="00A4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Удалось добиться максимального размера платы (в размере кадастровой стоимости) при перераспределении земельных участков, позволяющих в частности осуществлять «прирезки» земельных участков. После принятия Омским городским Советом предельных размеров земельных участков, данное направление будет реализовываться в полном объеме и станет дополнительным источником доходов.</w:t>
      </w:r>
    </w:p>
    <w:p w:rsidR="00A46719" w:rsidRPr="0025624C" w:rsidRDefault="00A46719" w:rsidP="00A467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сфере земельного контроля создана система рассмотрения вопросов продления разрешений на строительство с учетом сроков действия договоров аренды земельных участков, расторжения договоров в связи с неиспользованием земельных участков и неполучением исходно-разрешительной документации.</w:t>
      </w:r>
    </w:p>
    <w:p w:rsidR="00A46719" w:rsidRPr="0025624C" w:rsidRDefault="00A46719" w:rsidP="00A4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сфере лесных отношений и природопользования в 2015 году завершена корректировка материалов лесоустройства, Рослесхозом принят соответствующий приказ об изменении границ Омского лесопарка, что позволит устранить препятствия к использованию земель, прежде всего в зонах инженерно-транспортной инфраструктуры. Принят лесохозяйственный регламент, что дает возможность сдавать лесные участки в аренду.</w:t>
      </w:r>
    </w:p>
    <w:p w:rsidR="00A46719" w:rsidRPr="0025624C" w:rsidRDefault="00A46719" w:rsidP="00A4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Создана первая в городе особо охраняемая природная территория местного значения – Природный рекреационный комплекс «Прибрежный». </w:t>
      </w:r>
    </w:p>
    <w:p w:rsidR="00A46719" w:rsidRPr="0025624C" w:rsidRDefault="00A46719" w:rsidP="00A46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Переформатирована страница «Земельные отношения» на сайте Администрации города Омска, что позволяет всем заинтересованным лицам получать необходимую информацию. Также организован прием заявок на предоставление земельных участков через Региональный портал.</w:t>
      </w:r>
    </w:p>
    <w:p w:rsidR="00A46719" w:rsidRPr="00A46719" w:rsidRDefault="00A46719" w:rsidP="00A46719">
      <w:pPr>
        <w:pStyle w:val="21"/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6719">
        <w:rPr>
          <w:rFonts w:ascii="Times New Roman" w:hAnsi="Times New Roman" w:cs="Times New Roman"/>
          <w:sz w:val="28"/>
          <w:szCs w:val="28"/>
        </w:rPr>
        <w:t>В сфере имущественных отношений в 2015 году в муниципальную собственность города Омска принят от Министерства обороны Российской Федерации земельный участок площадью 6,8 га. Прорабатывается вопрос передачи из собственности Российской Федерации в собственность муниципального образования городской округ город Омск Омской области 11 земельных участков, общей площадью 5,8 га.</w:t>
      </w:r>
    </w:p>
    <w:p w:rsidR="00A46719" w:rsidRPr="0025624C" w:rsidRDefault="00A46719" w:rsidP="00A46719">
      <w:pPr>
        <w:pStyle w:val="af4"/>
        <w:jc w:val="both"/>
        <w:rPr>
          <w:sz w:val="28"/>
          <w:szCs w:val="28"/>
        </w:rPr>
      </w:pPr>
      <w:r w:rsidRPr="0025624C">
        <w:rPr>
          <w:sz w:val="28"/>
          <w:szCs w:val="28"/>
        </w:rPr>
        <w:t xml:space="preserve">Кроме того, Администрацией города Омска проводятся мероприятия по признанию права муниципальной собственности на бесхозяйные объекты недвижимого имущества. За 2015 год поставлено на учет в качестве бесхозяйной недвижимой </w:t>
      </w:r>
      <w:r w:rsidRPr="0025624C">
        <w:rPr>
          <w:sz w:val="28"/>
          <w:szCs w:val="28"/>
        </w:rPr>
        <w:lastRenderedPageBreak/>
        <w:t>вещи 43 объекта, зарегистрировано право муниципальной собственности на 73 объекта недвижимого имущества.</w:t>
      </w:r>
    </w:p>
    <w:p w:rsidR="00A46719" w:rsidRPr="0025624C" w:rsidRDefault="00A46719" w:rsidP="00A46719">
      <w:pPr>
        <w:pStyle w:val="a9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>Так как на территории города Омск бесхозяйные объекты – это в основном линейные объекты инженерной инфраструктуры, которые, по сути, являются брошенными объектами, разрешительные документы на их строительство и ввод в эксплуатацию отсутствуют. В связи с этим в городе Омске в настоящее время сложилась практика отказов в постановке на кадастровый учет бесхозяйных объектов недвижимого имущества. В результате чего Администрацией города Омска приостановлена работа по постановке бесхозяйных объектов на кадастровый учет.</w:t>
      </w:r>
    </w:p>
    <w:p w:rsidR="00A46719" w:rsidRPr="0025624C" w:rsidRDefault="00A46719" w:rsidP="00A46719">
      <w:pPr>
        <w:numPr>
          <w:ilvl w:val="0"/>
          <w:numId w:val="4"/>
        </w:num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Разработана и утверждена единая схема размещения рекламных конструкций на территории города Омска, в связи с чем</w:t>
      </w:r>
      <w:r w:rsidRPr="0025624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46719" w:rsidRPr="0025624C" w:rsidRDefault="00A46719" w:rsidP="00A46719">
      <w:pPr>
        <w:numPr>
          <w:ilvl w:val="0"/>
          <w:numId w:val="4"/>
        </w:num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5624C">
        <w:rPr>
          <w:rFonts w:ascii="Times New Roman" w:hAnsi="Times New Roman" w:cs="Times New Roman"/>
          <w:sz w:val="28"/>
          <w:szCs w:val="28"/>
        </w:rPr>
        <w:t>демонтировано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257 рекламных конструкций, установленных и (или) эксплуатируемых без разрешения на их установку и эксплуатацию;</w:t>
      </w:r>
    </w:p>
    <w:p w:rsidR="0065527D" w:rsidRPr="00A46719" w:rsidRDefault="00A46719" w:rsidP="00A46719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Cs/>
          <w:iCs/>
          <w:sz w:val="28"/>
          <w:szCs w:val="28"/>
        </w:rPr>
        <w:t xml:space="preserve">- возобновлены </w:t>
      </w:r>
      <w:r w:rsidRPr="0025624C">
        <w:rPr>
          <w:rFonts w:ascii="Times New Roman" w:hAnsi="Times New Roman" w:cs="Times New Roman"/>
          <w:sz w:val="28"/>
          <w:szCs w:val="28"/>
        </w:rPr>
        <w:t>аукционы по продаже права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 С возобновлением аукционов в 2015 году увеличились поступления в бюджет города Омска от размещения рекламных конструкций.</w:t>
      </w:r>
    </w:p>
    <w:sectPr w:rsidR="0065527D" w:rsidRPr="00A46719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3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402B6"/>
    <w:rsid w:val="000450FC"/>
    <w:rsid w:val="000651CD"/>
    <w:rsid w:val="00140F3F"/>
    <w:rsid w:val="00372991"/>
    <w:rsid w:val="00403794"/>
    <w:rsid w:val="00427098"/>
    <w:rsid w:val="00432631"/>
    <w:rsid w:val="004D587E"/>
    <w:rsid w:val="005569EA"/>
    <w:rsid w:val="005C6DFA"/>
    <w:rsid w:val="005D2E00"/>
    <w:rsid w:val="0065527D"/>
    <w:rsid w:val="00676165"/>
    <w:rsid w:val="006E2C9A"/>
    <w:rsid w:val="006F6BC1"/>
    <w:rsid w:val="0077336E"/>
    <w:rsid w:val="007C5FC9"/>
    <w:rsid w:val="008840E9"/>
    <w:rsid w:val="008A3C55"/>
    <w:rsid w:val="0090610D"/>
    <w:rsid w:val="009D6CC4"/>
    <w:rsid w:val="00A46719"/>
    <w:rsid w:val="00A740EB"/>
    <w:rsid w:val="00BD13FD"/>
    <w:rsid w:val="00BD163F"/>
    <w:rsid w:val="00C04C55"/>
    <w:rsid w:val="00C67A61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19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e">
    <w:name w:val="header"/>
    <w:basedOn w:val="a"/>
    <w:link w:val="af"/>
    <w:uiPriority w:val="99"/>
    <w:rsid w:val="004037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3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aliases w:val=" Знак,Знак1"/>
    <w:basedOn w:val="a"/>
    <w:link w:val="af1"/>
    <w:qFormat/>
    <w:rsid w:val="004037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Название объекта Знак"/>
    <w:aliases w:val=" Знак Знак,Знак1 Знак"/>
    <w:link w:val="af0"/>
    <w:rsid w:val="004037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58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587E"/>
  </w:style>
  <w:style w:type="paragraph" w:styleId="3">
    <w:name w:val="Body Text 3"/>
    <w:basedOn w:val="a"/>
    <w:link w:val="30"/>
    <w:uiPriority w:val="99"/>
    <w:semiHidden/>
    <w:unhideWhenUsed/>
    <w:rsid w:val="004D58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587E"/>
    <w:rPr>
      <w:sz w:val="16"/>
      <w:szCs w:val="16"/>
    </w:rPr>
  </w:style>
  <w:style w:type="paragraph" w:styleId="af2">
    <w:name w:val="Title"/>
    <w:basedOn w:val="a"/>
    <w:link w:val="af3"/>
    <w:qFormat/>
    <w:rsid w:val="004D587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D587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99"/>
    <w:locked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0402B6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51B5C-CEDE-4FE7-974B-34552949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2016-03-25T10:28:00Z</dcterms:created>
  <dcterms:modified xsi:type="dcterms:W3CDTF">2016-03-25T10:28:00Z</dcterms:modified>
</cp:coreProperties>
</file>