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27" w:rsidRPr="001548D6" w:rsidRDefault="001548D6" w:rsidP="001548D6">
      <w:pPr>
        <w:tabs>
          <w:tab w:val="left" w:pos="426"/>
          <w:tab w:val="left" w:pos="709"/>
          <w:tab w:val="left" w:pos="529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8D6">
        <w:rPr>
          <w:rFonts w:ascii="Times New Roman" w:hAnsi="Times New Roman" w:cs="Times New Roman"/>
          <w:b/>
          <w:sz w:val="28"/>
          <w:szCs w:val="28"/>
        </w:rPr>
        <w:t>МИНУСИНСК</w:t>
      </w:r>
    </w:p>
    <w:p w:rsidR="00182433" w:rsidRPr="001548D6" w:rsidRDefault="00106D6F" w:rsidP="001548D6">
      <w:pPr>
        <w:tabs>
          <w:tab w:val="left" w:pos="426"/>
          <w:tab w:val="left" w:pos="709"/>
          <w:tab w:val="left" w:pos="529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48D6">
        <w:rPr>
          <w:rFonts w:ascii="Times New Roman" w:hAnsi="Times New Roman" w:cs="Times New Roman"/>
          <w:b/>
          <w:i/>
          <w:sz w:val="28"/>
          <w:szCs w:val="28"/>
        </w:rPr>
        <w:t>В рамках формирования комфортной городской среды выполнены работы</w:t>
      </w:r>
      <w:r w:rsidR="00182433" w:rsidRPr="001548D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06D6F" w:rsidRPr="001548D6" w:rsidRDefault="001548D6" w:rsidP="001548D6">
      <w:pPr>
        <w:tabs>
          <w:tab w:val="left" w:pos="426"/>
          <w:tab w:val="left" w:pos="709"/>
          <w:tab w:val="left" w:pos="52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8D6">
        <w:rPr>
          <w:rFonts w:ascii="Times New Roman" w:hAnsi="Times New Roman" w:cs="Times New Roman"/>
          <w:sz w:val="28"/>
          <w:szCs w:val="28"/>
        </w:rPr>
        <w:t xml:space="preserve">- </w:t>
      </w:r>
      <w:r w:rsidR="00106D6F" w:rsidRPr="001548D6">
        <w:rPr>
          <w:rFonts w:ascii="Times New Roman" w:hAnsi="Times New Roman" w:cs="Times New Roman"/>
          <w:sz w:val="28"/>
          <w:szCs w:val="28"/>
        </w:rPr>
        <w:t xml:space="preserve">по благоустройству сквера в районе пересечения ул. </w:t>
      </w:r>
      <w:proofErr w:type="gramStart"/>
      <w:r w:rsidR="00106D6F" w:rsidRPr="001548D6">
        <w:rPr>
          <w:rFonts w:ascii="Times New Roman" w:hAnsi="Times New Roman" w:cs="Times New Roman"/>
          <w:sz w:val="28"/>
          <w:szCs w:val="28"/>
        </w:rPr>
        <w:t>Абаканская</w:t>
      </w:r>
      <w:proofErr w:type="gramEnd"/>
      <w:r w:rsidR="00106D6F" w:rsidRPr="001548D6">
        <w:rPr>
          <w:rFonts w:ascii="Times New Roman" w:hAnsi="Times New Roman" w:cs="Times New Roman"/>
          <w:sz w:val="28"/>
          <w:szCs w:val="28"/>
        </w:rPr>
        <w:t xml:space="preserve"> – ул. Народная сквер у Ча</w:t>
      </w:r>
      <w:r w:rsidR="00182433" w:rsidRPr="001548D6">
        <w:rPr>
          <w:rFonts w:ascii="Times New Roman" w:hAnsi="Times New Roman" w:cs="Times New Roman"/>
          <w:sz w:val="28"/>
          <w:szCs w:val="28"/>
        </w:rPr>
        <w:t>совни на сумму 16,0 млн. рублей;</w:t>
      </w:r>
    </w:p>
    <w:p w:rsidR="00182433" w:rsidRPr="001548D6" w:rsidRDefault="001548D6" w:rsidP="001548D6">
      <w:pPr>
        <w:tabs>
          <w:tab w:val="left" w:pos="426"/>
          <w:tab w:val="left" w:pos="709"/>
          <w:tab w:val="left" w:pos="52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8D6">
        <w:rPr>
          <w:rFonts w:ascii="Times New Roman" w:hAnsi="Times New Roman" w:cs="Times New Roman"/>
          <w:sz w:val="28"/>
          <w:szCs w:val="28"/>
        </w:rPr>
        <w:t xml:space="preserve">- </w:t>
      </w:r>
      <w:r w:rsidR="00182433" w:rsidRPr="001548D6">
        <w:rPr>
          <w:rFonts w:ascii="Times New Roman" w:hAnsi="Times New Roman" w:cs="Times New Roman"/>
          <w:sz w:val="28"/>
          <w:szCs w:val="28"/>
        </w:rPr>
        <w:t>по благоустройству 9 дворовых территорий на сумму 16,841 млн</w:t>
      </w:r>
      <w:proofErr w:type="gramStart"/>
      <w:r w:rsidR="00182433" w:rsidRPr="001548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82433" w:rsidRPr="001548D6">
        <w:rPr>
          <w:rFonts w:ascii="Times New Roman" w:hAnsi="Times New Roman" w:cs="Times New Roman"/>
          <w:sz w:val="28"/>
          <w:szCs w:val="28"/>
        </w:rPr>
        <w:t>ублей.</w:t>
      </w:r>
    </w:p>
    <w:p w:rsidR="001548D6" w:rsidRPr="001548D6" w:rsidRDefault="00106D6F" w:rsidP="001548D6">
      <w:pPr>
        <w:tabs>
          <w:tab w:val="left" w:pos="426"/>
          <w:tab w:val="left" w:pos="709"/>
          <w:tab w:val="left" w:pos="52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8D6">
        <w:rPr>
          <w:rFonts w:ascii="Times New Roman" w:hAnsi="Times New Roman" w:cs="Times New Roman"/>
          <w:sz w:val="28"/>
          <w:szCs w:val="28"/>
        </w:rPr>
        <w:t>В рамках реализации конкурса «Лучших практик комфортной городской среды»</w:t>
      </w:r>
      <w:r w:rsidR="00AC1B3F" w:rsidRPr="001548D6">
        <w:rPr>
          <w:rFonts w:ascii="Times New Roman" w:hAnsi="Times New Roman" w:cs="Times New Roman"/>
          <w:sz w:val="28"/>
          <w:szCs w:val="28"/>
        </w:rPr>
        <w:t xml:space="preserve"> были благоустроены: </w:t>
      </w:r>
    </w:p>
    <w:p w:rsidR="00AC1B3F" w:rsidRPr="001548D6" w:rsidRDefault="001548D6" w:rsidP="001548D6">
      <w:pPr>
        <w:tabs>
          <w:tab w:val="left" w:pos="426"/>
          <w:tab w:val="left" w:pos="709"/>
          <w:tab w:val="left" w:pos="52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8D6">
        <w:rPr>
          <w:rFonts w:ascii="Times New Roman" w:hAnsi="Times New Roman" w:cs="Times New Roman"/>
          <w:sz w:val="28"/>
          <w:szCs w:val="28"/>
        </w:rPr>
        <w:t xml:space="preserve">- </w:t>
      </w:r>
      <w:r w:rsidR="00AC1B3F" w:rsidRPr="001548D6">
        <w:rPr>
          <w:rFonts w:ascii="Times New Roman" w:hAnsi="Times New Roman" w:cs="Times New Roman"/>
          <w:sz w:val="28"/>
          <w:szCs w:val="28"/>
        </w:rPr>
        <w:t>Соборная площадь, участки улиц Ленина и Кравченко, общественное пространство в границах ул. Кравченко - ул. Штабная на сумму 94,6 млн. рублей.</w:t>
      </w:r>
    </w:p>
    <w:p w:rsidR="005B40A2" w:rsidRPr="000B603C" w:rsidRDefault="005B40A2" w:rsidP="001548D6">
      <w:pPr>
        <w:pStyle w:val="a3"/>
        <w:tabs>
          <w:tab w:val="left" w:pos="426"/>
          <w:tab w:val="left" w:pos="709"/>
          <w:tab w:val="left" w:pos="52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48D6">
        <w:rPr>
          <w:rFonts w:ascii="Times New Roman" w:hAnsi="Times New Roman" w:cs="Times New Roman"/>
          <w:b/>
          <w:i/>
          <w:sz w:val="28"/>
          <w:szCs w:val="28"/>
        </w:rPr>
        <w:t xml:space="preserve">В рамках реализации программы «Реформирование и модернизация жилищно-коммунального хозяйства и повышение энергетической </w:t>
      </w:r>
      <w:r w:rsidR="00BD1479" w:rsidRPr="001548D6">
        <w:rPr>
          <w:rFonts w:ascii="Times New Roman" w:hAnsi="Times New Roman" w:cs="Times New Roman"/>
          <w:b/>
          <w:i/>
          <w:sz w:val="28"/>
          <w:szCs w:val="28"/>
        </w:rPr>
        <w:t>выполнения</w:t>
      </w:r>
      <w:r w:rsidRPr="001548D6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 неотложных мероприятий по повышению эксплуатационной надежности объектов коммунальной инфраструктуры муниципального образования город Минусинск в 2019 году</w:t>
      </w:r>
      <w:r w:rsidR="001548D6" w:rsidRPr="001548D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0B603C">
        <w:rPr>
          <w:rFonts w:ascii="Times New Roman" w:hAnsi="Times New Roman" w:cs="Times New Roman"/>
          <w:sz w:val="28"/>
          <w:szCs w:val="28"/>
        </w:rPr>
        <w:t xml:space="preserve"> выполнены работы по капитальному ремонту </w:t>
      </w:r>
      <w:r w:rsidR="00BD1479" w:rsidRPr="000B603C">
        <w:rPr>
          <w:rFonts w:ascii="Times New Roman" w:hAnsi="Times New Roman" w:cs="Times New Roman"/>
          <w:sz w:val="28"/>
          <w:szCs w:val="28"/>
        </w:rPr>
        <w:t>участка водовода в районе узла напорных резервуаров (531 м) на сумму 7,55 млн. рублей.</w:t>
      </w:r>
    </w:p>
    <w:p w:rsidR="00AC0CB4" w:rsidRPr="000B603C" w:rsidRDefault="00AC0CB4" w:rsidP="001548D6">
      <w:pPr>
        <w:pStyle w:val="a3"/>
        <w:tabs>
          <w:tab w:val="left" w:pos="426"/>
          <w:tab w:val="left" w:pos="709"/>
          <w:tab w:val="left" w:pos="52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8D6">
        <w:rPr>
          <w:rFonts w:ascii="Times New Roman" w:hAnsi="Times New Roman" w:cs="Times New Roman"/>
          <w:b/>
          <w:i/>
          <w:sz w:val="28"/>
          <w:szCs w:val="28"/>
        </w:rPr>
        <w:t>В рамках реализации федерального проекта «Чистая вода»</w:t>
      </w:r>
      <w:r w:rsidRPr="000B603C">
        <w:rPr>
          <w:rFonts w:ascii="Times New Roman" w:hAnsi="Times New Roman" w:cs="Times New Roman"/>
          <w:sz w:val="28"/>
          <w:szCs w:val="28"/>
        </w:rPr>
        <w:t xml:space="preserve"> выполняются работы в рамках реализации мероприятия по строительству и реконструкции (модернизации) объектов питьевого водоснабжения подпрограммы «Модернизация, реконструкция и капитальный ремонт объектов коммунальной инфраструктуры и жилищного фонда муниципального образования город Минусинск»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Минусинск».</w:t>
      </w:r>
      <w:proofErr w:type="gramEnd"/>
      <w:r w:rsidRPr="000B603C">
        <w:rPr>
          <w:rFonts w:ascii="Times New Roman" w:hAnsi="Times New Roman" w:cs="Times New Roman"/>
          <w:sz w:val="28"/>
          <w:szCs w:val="28"/>
        </w:rPr>
        <w:t xml:space="preserve"> В настоящее время ведутся строительно-монтажные работы по объекту «Строительство кольцевого водопровода по ул. </w:t>
      </w:r>
      <w:proofErr w:type="spellStart"/>
      <w:r w:rsidRPr="000B603C">
        <w:rPr>
          <w:rFonts w:ascii="Times New Roman" w:hAnsi="Times New Roman" w:cs="Times New Roman"/>
          <w:sz w:val="28"/>
          <w:szCs w:val="28"/>
        </w:rPr>
        <w:t>Кызыльская</w:t>
      </w:r>
      <w:proofErr w:type="spellEnd"/>
      <w:r w:rsidRPr="000B603C">
        <w:rPr>
          <w:rFonts w:ascii="Times New Roman" w:hAnsi="Times New Roman" w:cs="Times New Roman"/>
          <w:sz w:val="28"/>
          <w:szCs w:val="28"/>
        </w:rPr>
        <w:t>, 1 этап». Протяженность составляет 2450 метров, стоимость работ 23 082 040 рублей 00 копеек. На текущий момент выполнены работы на 70%. Окончание работ запланировано 15 ноября 2019 года.</w:t>
      </w:r>
    </w:p>
    <w:p w:rsidR="00AC0CB4" w:rsidRPr="000B603C" w:rsidRDefault="00AC0CB4" w:rsidP="001548D6">
      <w:pPr>
        <w:pStyle w:val="a3"/>
        <w:tabs>
          <w:tab w:val="left" w:pos="709"/>
          <w:tab w:val="left" w:pos="52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603C">
        <w:rPr>
          <w:rFonts w:ascii="Times New Roman" w:hAnsi="Times New Roman" w:cs="Times New Roman"/>
          <w:sz w:val="28"/>
          <w:szCs w:val="28"/>
        </w:rPr>
        <w:t>Мероприятия в области обеспечения капитального ремонта, реконструкции и строительства гидротехнических сооружений в рамках подпрограммы «Жизнедеятельность города» муниципальной программы «Обеспечение жизнедеятельности территории» ведутся работы по капитальному ремонту верхней плотины инженерной защи</w:t>
      </w:r>
      <w:r w:rsidR="00F07699" w:rsidRPr="000B603C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="00F07699" w:rsidRPr="000B60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07699" w:rsidRPr="000B603C">
        <w:rPr>
          <w:rFonts w:ascii="Times New Roman" w:hAnsi="Times New Roman" w:cs="Times New Roman"/>
          <w:sz w:val="28"/>
          <w:szCs w:val="28"/>
        </w:rPr>
        <w:t>. Минусинска. В</w:t>
      </w:r>
      <w:r w:rsidR="001548D6">
        <w:rPr>
          <w:rFonts w:ascii="Times New Roman" w:hAnsi="Times New Roman" w:cs="Times New Roman"/>
          <w:sz w:val="28"/>
          <w:szCs w:val="28"/>
        </w:rPr>
        <w:t xml:space="preserve"> </w:t>
      </w:r>
      <w:r w:rsidR="00F07699" w:rsidRPr="000B603C">
        <w:rPr>
          <w:rFonts w:ascii="Times New Roman" w:hAnsi="Times New Roman" w:cs="Times New Roman"/>
          <w:sz w:val="28"/>
          <w:szCs w:val="28"/>
        </w:rPr>
        <w:t>2019 года освоено 9</w:t>
      </w:r>
      <w:r w:rsidR="00E041AD" w:rsidRPr="000B603C">
        <w:rPr>
          <w:rFonts w:ascii="Times New Roman" w:hAnsi="Times New Roman" w:cs="Times New Roman"/>
          <w:sz w:val="28"/>
          <w:szCs w:val="28"/>
        </w:rPr>
        <w:t> </w:t>
      </w:r>
      <w:r w:rsidR="00F07699" w:rsidRPr="000B603C">
        <w:rPr>
          <w:rFonts w:ascii="Times New Roman" w:hAnsi="Times New Roman" w:cs="Times New Roman"/>
          <w:sz w:val="28"/>
          <w:szCs w:val="28"/>
        </w:rPr>
        <w:t>880</w:t>
      </w:r>
      <w:r w:rsidR="00E041AD" w:rsidRPr="000B603C">
        <w:rPr>
          <w:rFonts w:ascii="Times New Roman" w:hAnsi="Times New Roman" w:cs="Times New Roman"/>
          <w:sz w:val="28"/>
          <w:szCs w:val="28"/>
        </w:rPr>
        <w:t xml:space="preserve"> </w:t>
      </w:r>
      <w:r w:rsidR="00F07699" w:rsidRPr="000B603C">
        <w:rPr>
          <w:rFonts w:ascii="Times New Roman" w:hAnsi="Times New Roman" w:cs="Times New Roman"/>
          <w:sz w:val="28"/>
          <w:szCs w:val="28"/>
        </w:rPr>
        <w:t>545,44</w:t>
      </w:r>
      <w:r w:rsidR="00E041AD" w:rsidRPr="000B603C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F07699" w:rsidRPr="000B603C">
        <w:rPr>
          <w:rFonts w:ascii="Times New Roman" w:hAnsi="Times New Roman" w:cs="Times New Roman"/>
          <w:sz w:val="28"/>
          <w:szCs w:val="28"/>
        </w:rPr>
        <w:t xml:space="preserve">, в 2020 планируется </w:t>
      </w:r>
      <w:r w:rsidR="00E041AD" w:rsidRPr="000B603C">
        <w:rPr>
          <w:rFonts w:ascii="Times New Roman" w:hAnsi="Times New Roman" w:cs="Times New Roman"/>
          <w:sz w:val="28"/>
          <w:szCs w:val="28"/>
        </w:rPr>
        <w:t>к освоению 48 102 771,45</w:t>
      </w:r>
      <w:r w:rsidR="00F07699" w:rsidRPr="000B603C">
        <w:rPr>
          <w:rFonts w:ascii="Times New Roman" w:hAnsi="Times New Roman" w:cs="Times New Roman"/>
          <w:sz w:val="28"/>
          <w:szCs w:val="28"/>
        </w:rPr>
        <w:t xml:space="preserve"> </w:t>
      </w:r>
      <w:r w:rsidR="00E041AD" w:rsidRPr="000B603C">
        <w:rPr>
          <w:rFonts w:ascii="Times New Roman" w:hAnsi="Times New Roman" w:cs="Times New Roman"/>
          <w:sz w:val="28"/>
          <w:szCs w:val="28"/>
        </w:rPr>
        <w:t>рубля.</w:t>
      </w:r>
    </w:p>
    <w:sectPr w:rsidR="00AC0CB4" w:rsidRPr="000B603C" w:rsidSect="001548D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3BD8"/>
    <w:multiLevelType w:val="hybridMultilevel"/>
    <w:tmpl w:val="01F2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80D4C"/>
    <w:multiLevelType w:val="hybridMultilevel"/>
    <w:tmpl w:val="8CD2E872"/>
    <w:lvl w:ilvl="0" w:tplc="9A16D6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137F43"/>
    <w:multiLevelType w:val="hybridMultilevel"/>
    <w:tmpl w:val="3CA4E16A"/>
    <w:lvl w:ilvl="0" w:tplc="CC322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3B6"/>
    <w:rsid w:val="00092D27"/>
    <w:rsid w:val="000B603C"/>
    <w:rsid w:val="00106D6F"/>
    <w:rsid w:val="001548D6"/>
    <w:rsid w:val="00182433"/>
    <w:rsid w:val="00230BF8"/>
    <w:rsid w:val="0030225A"/>
    <w:rsid w:val="00382392"/>
    <w:rsid w:val="00383403"/>
    <w:rsid w:val="005B40A2"/>
    <w:rsid w:val="0096566F"/>
    <w:rsid w:val="00AC0CB4"/>
    <w:rsid w:val="00AC1B3F"/>
    <w:rsid w:val="00BC5336"/>
    <w:rsid w:val="00BD1479"/>
    <w:rsid w:val="00D113B6"/>
    <w:rsid w:val="00DF2AE4"/>
    <w:rsid w:val="00E041AD"/>
    <w:rsid w:val="00E80A5D"/>
    <w:rsid w:val="00ED5F23"/>
    <w:rsid w:val="00F0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3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8687687</dc:creator>
  <cp:keywords/>
  <dc:description/>
  <cp:lastModifiedBy>Конотопцева Юлия Михайловна</cp:lastModifiedBy>
  <cp:revision>5</cp:revision>
  <cp:lastPrinted>2019-12-12T09:26:00Z</cp:lastPrinted>
  <dcterms:created xsi:type="dcterms:W3CDTF">2020-02-25T10:55:00Z</dcterms:created>
  <dcterms:modified xsi:type="dcterms:W3CDTF">2020-03-04T05:57:00Z</dcterms:modified>
</cp:coreProperties>
</file>