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B4" w:rsidRPr="00160941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60941">
        <w:rPr>
          <w:rFonts w:ascii="Times New Roman" w:hAnsi="Times New Roman" w:cs="Times New Roman"/>
          <w:b/>
          <w:bCs/>
          <w:caps/>
          <w:sz w:val="26"/>
          <w:szCs w:val="26"/>
        </w:rPr>
        <w:t>Калининский сельсовет</w:t>
      </w:r>
    </w:p>
    <w:p w:rsidR="00EB28B4" w:rsidRPr="0072359E" w:rsidRDefault="00EB28B4" w:rsidP="00160941">
      <w:pPr>
        <w:spacing w:after="0" w:line="240" w:lineRule="auto"/>
        <w:ind w:firstLine="567"/>
        <w:jc w:val="both"/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Данные от муниципального района Калининского сельсовета для региональной составляющей ДОКЛАДА ОКМО Правительству РФ «О состоянии местного самоуправления в РФ, перспективах его развития и предложения по совершенствованию правового регулирования организации и осуществления местного самоуправления по итогам 2019 года»</w:t>
      </w:r>
    </w:p>
    <w:p w:rsidR="00EB28B4" w:rsidRPr="0072359E" w:rsidRDefault="00EB28B4" w:rsidP="00160941">
      <w:pPr>
        <w:numPr>
          <w:ilvl w:val="0"/>
          <w:numId w:val="1"/>
        </w:numPr>
        <w:spacing w:after="0" w:line="240" w:lineRule="auto"/>
        <w:ind w:firstLineChars="10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 xml:space="preserve">Численность населения муниципального района на 01.01.2020 года (чел.): </w:t>
      </w:r>
      <w:r w:rsidRPr="0072359E">
        <w:rPr>
          <w:rFonts w:ascii="Times New Roman" w:hAnsi="Times New Roman" w:cs="Times New Roman"/>
          <w:sz w:val="26"/>
          <w:szCs w:val="26"/>
        </w:rPr>
        <w:t>Фактическая численность (по данным похозяйственных книг сельских поселений и городских поселений)-7242 чел.</w:t>
      </w:r>
    </w:p>
    <w:p w:rsidR="00EB28B4" w:rsidRPr="0072359E" w:rsidRDefault="00EB28B4" w:rsidP="00160941">
      <w:pPr>
        <w:numPr>
          <w:ilvl w:val="0"/>
          <w:numId w:val="1"/>
        </w:numPr>
        <w:spacing w:after="0" w:line="240" w:lineRule="auto"/>
        <w:ind w:firstLineChars="10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Межмуниципальное сотрудничество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 xml:space="preserve">Соглашение между Администрацией Калининского сельсовета и Администрацией Усть-Абаканского района 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Предоставление разрешения на условно-разрешенный вид использования земельного участка или объекта капитального строительства, реконструкции объектов капитального строительства.</w:t>
      </w:r>
    </w:p>
    <w:p w:rsidR="00EB28B4" w:rsidRPr="0072359E" w:rsidRDefault="00EB28B4" w:rsidP="00160941">
      <w:pPr>
        <w:numPr>
          <w:ilvl w:val="0"/>
          <w:numId w:val="1"/>
        </w:numPr>
        <w:spacing w:after="0" w:line="240" w:lineRule="auto"/>
        <w:ind w:firstLineChars="10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Участие органов местного самоуправления в реализации Указа Президента РФ № 204 от 7 мая 2018 года «О национальных целях и стратегических задачах развития Российской Федерации на период до 2024 года»</w:t>
      </w:r>
    </w:p>
    <w:p w:rsidR="00EB28B4" w:rsidRPr="0072359E" w:rsidRDefault="00EB28B4" w:rsidP="00160941">
      <w:pPr>
        <w:pStyle w:val="ListParagraph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Не участвовали;</w:t>
      </w:r>
    </w:p>
    <w:p w:rsidR="00EB28B4" w:rsidRDefault="00EB28B4" w:rsidP="00160941">
      <w:pPr>
        <w:pStyle w:val="ListParagraph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Собственные проекты (программы) не разрабатывали</w:t>
      </w:r>
    </w:p>
    <w:p w:rsidR="00EB28B4" w:rsidRPr="0072359E" w:rsidRDefault="00EB28B4" w:rsidP="0016094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28B4" w:rsidRPr="0072359E" w:rsidRDefault="00EB28B4" w:rsidP="00160941">
      <w:pPr>
        <w:numPr>
          <w:ilvl w:val="0"/>
          <w:numId w:val="1"/>
        </w:numPr>
        <w:spacing w:after="0" w:line="240" w:lineRule="auto"/>
        <w:ind w:firstLineChars="10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Основы финансовой и экономической самостоятельности местного</w:t>
      </w:r>
    </w:p>
    <w:p w:rsidR="00EB28B4" w:rsidRPr="0072359E" w:rsidRDefault="00EB28B4" w:rsidP="00160941">
      <w:pPr>
        <w:spacing w:after="0" w:line="240" w:lineRule="auto"/>
        <w:ind w:leftChars="100" w:left="3168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самоуправления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Анализ исполнения бюджета муниципального образования Калининский сельсовет Усть-Абаканского района Республики Хакасия по доходам за 2019  год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(руб.)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276"/>
        <w:gridCol w:w="850"/>
        <w:gridCol w:w="1276"/>
        <w:gridCol w:w="1417"/>
        <w:gridCol w:w="1276"/>
        <w:gridCol w:w="1276"/>
        <w:gridCol w:w="284"/>
      </w:tblGrid>
      <w:tr w:rsidR="00EB28B4" w:rsidRPr="0072359E">
        <w:trPr>
          <w:trHeight w:val="480"/>
        </w:trPr>
        <w:tc>
          <w:tcPr>
            <w:tcW w:w="1560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Основные параметры</w:t>
            </w:r>
          </w:p>
        </w:tc>
        <w:tc>
          <w:tcPr>
            <w:tcW w:w="1276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Назначено за 2019 год</w:t>
            </w:r>
          </w:p>
        </w:tc>
        <w:tc>
          <w:tcPr>
            <w:tcW w:w="1276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2019 год</w:t>
            </w:r>
          </w:p>
        </w:tc>
        <w:tc>
          <w:tcPr>
            <w:tcW w:w="850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% испол-нения 2019 год</w:t>
            </w:r>
          </w:p>
        </w:tc>
        <w:tc>
          <w:tcPr>
            <w:tcW w:w="1276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2017 год</w:t>
            </w:r>
          </w:p>
        </w:tc>
        <w:tc>
          <w:tcPr>
            <w:tcW w:w="1417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2018 год</w:t>
            </w:r>
          </w:p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2019 год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Темп роста снижения 2019г. к 2018г.</w:t>
            </w:r>
          </w:p>
        </w:tc>
      </w:tr>
      <w:tr w:rsidR="00EB28B4" w:rsidRPr="0072359E">
        <w:trPr>
          <w:trHeight w:val="405"/>
        </w:trPr>
        <w:tc>
          <w:tcPr>
            <w:tcW w:w="1560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руб.</w:t>
            </w:r>
          </w:p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(+;-)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Всего доходов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61227703,91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60887853,74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99,44%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24055759,33</w:t>
            </w: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57159467,79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60887853,74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+3728385,95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Налоговые и неналоговые доходы, из них: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14284800,00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14413475,09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100,9%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9752577,57</w:t>
            </w: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14844516,20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14413475,09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-431041,11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Налоговые доходы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14281800,00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14412475,09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100,9%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9751077,57</w:t>
            </w: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14835516,20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14412475,09</w:t>
            </w:r>
          </w:p>
        </w:tc>
        <w:tc>
          <w:tcPr>
            <w:tcW w:w="1276" w:type="dxa"/>
            <w:tcBorders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-423041,11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Неналоговые доходы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3000,00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1000,00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33,33%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1500,00</w:t>
            </w: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9000,00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-8000,00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</w:tr>
      <w:tr w:rsidR="00EB28B4" w:rsidRPr="0072359E">
        <w:tc>
          <w:tcPr>
            <w:tcW w:w="156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b/>
                <w:bCs/>
                <w:i/>
                <w:iCs/>
                <w:color w:val="1E1E1E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46942903,91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46474378,65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99%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14303181,76</w:t>
            </w:r>
          </w:p>
        </w:tc>
        <w:tc>
          <w:tcPr>
            <w:tcW w:w="1417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42314951,59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46474378,65</w:t>
            </w:r>
          </w:p>
        </w:tc>
        <w:tc>
          <w:tcPr>
            <w:tcW w:w="1276" w:type="dxa"/>
            <w:tcBorders>
              <w:right w:val="nil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+4159427,06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</w:p>
        </w:tc>
      </w:tr>
    </w:tbl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1E1E1E"/>
          <w:sz w:val="26"/>
          <w:szCs w:val="26"/>
        </w:rPr>
      </w:pPr>
    </w:p>
    <w:p w:rsidR="00EB28B4" w:rsidRPr="0072359E" w:rsidRDefault="00EB28B4" w:rsidP="00160941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Налоговые доходы</w:t>
      </w:r>
    </w:p>
    <w:p w:rsidR="00EB28B4" w:rsidRPr="0072359E" w:rsidRDefault="00EB28B4" w:rsidP="00160941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Налоговых доходов запланировано в сумме 14 284 800,00 руб. Исполнение за 2019 год составило 14 413 475,09 руб.  или 100,90% к годовым бюджетным назначениям. Доля налоговых поступлений в общей сумме доходов местного бюджета 23,6%.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Большая часть налоговых поступлений местного бюджета обеспечена поступлениями налога на доходы физических лиц  - 24%  от общего объема налоговых доходов.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72359E">
        <w:rPr>
          <w:rFonts w:ascii="Times New Roman" w:hAnsi="Times New Roman" w:cs="Times New Roman"/>
          <w:color w:val="1E1E1E"/>
          <w:sz w:val="26"/>
          <w:szCs w:val="26"/>
        </w:rPr>
        <w:t>Поступление налога на акцизы – 4,6% в общем объеме доходов;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color w:val="1E1E1E"/>
          <w:sz w:val="26"/>
          <w:szCs w:val="26"/>
        </w:rPr>
        <w:t xml:space="preserve">Сельскохозяйственный налог – 0,2% </w:t>
      </w:r>
      <w:r w:rsidRPr="0072359E">
        <w:rPr>
          <w:rFonts w:ascii="Times New Roman" w:hAnsi="Times New Roman" w:cs="Times New Roman"/>
          <w:sz w:val="26"/>
          <w:szCs w:val="26"/>
        </w:rPr>
        <w:t>от общего объема налоговых доходов</w:t>
      </w:r>
      <w:r w:rsidRPr="0072359E">
        <w:rPr>
          <w:rFonts w:ascii="Times New Roman" w:hAnsi="Times New Roman" w:cs="Times New Roman"/>
          <w:color w:val="1E1E1E"/>
          <w:sz w:val="26"/>
          <w:szCs w:val="26"/>
        </w:rPr>
        <w:t>;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Налог на имущество,  исполнен  на 56,5% от общего объема налоговых доходов,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том числе: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-налог на имущество физических лиц – 9,8% от общего объема налоговых доходов;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-земельный налог с организаций – 15,6 % от общего объема налоговых доходов;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-земельный налог с физических лиц –31,1% от общего объема налоговых доходов.</w:t>
      </w:r>
    </w:p>
    <w:p w:rsidR="00EB28B4" w:rsidRPr="0072359E" w:rsidRDefault="00EB28B4" w:rsidP="00160941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Неналоговые доходы</w:t>
      </w:r>
    </w:p>
    <w:p w:rsidR="00EB28B4" w:rsidRPr="0072359E" w:rsidRDefault="00EB28B4" w:rsidP="00160941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В 2019 году в местный бюджет поступило неналоговых доходов в сумме 1000,00 руб. Доля неналоговых доходов в общей сумме доходов бюджета поселения составила 0,002%.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Исполнение местного бюджета по основным налогам и сборам за 2019 год характеризуется следующими показателями: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(руб.)</w:t>
      </w:r>
    </w:p>
    <w:tbl>
      <w:tblPr>
        <w:tblW w:w="9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1275"/>
        <w:gridCol w:w="1276"/>
        <w:gridCol w:w="851"/>
        <w:gridCol w:w="1418"/>
        <w:gridCol w:w="850"/>
        <w:gridCol w:w="851"/>
      </w:tblGrid>
      <w:tr w:rsidR="00EB28B4" w:rsidRPr="0072359E">
        <w:trPr>
          <w:trHeight w:val="660"/>
        </w:trPr>
        <w:tc>
          <w:tcPr>
            <w:tcW w:w="2093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Основные параметры</w:t>
            </w:r>
          </w:p>
        </w:tc>
        <w:tc>
          <w:tcPr>
            <w:tcW w:w="1276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Назначено за 2019 год</w:t>
            </w:r>
          </w:p>
        </w:tc>
        <w:tc>
          <w:tcPr>
            <w:tcW w:w="1275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2019 год</w:t>
            </w:r>
          </w:p>
        </w:tc>
        <w:tc>
          <w:tcPr>
            <w:tcW w:w="2127" w:type="dxa"/>
            <w:gridSpan w:val="2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Исполнение бюджетных назначений</w:t>
            </w:r>
          </w:p>
        </w:tc>
        <w:tc>
          <w:tcPr>
            <w:tcW w:w="1418" w:type="dxa"/>
            <w:vMerge w:val="restart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Исполнено за 2018 год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Доля в общем объеме исполненных налоговых доходов (%)</w:t>
            </w:r>
          </w:p>
        </w:tc>
      </w:tr>
      <w:tr w:rsidR="00EB28B4" w:rsidRPr="0072359E">
        <w:trPr>
          <w:trHeight w:val="483"/>
        </w:trPr>
        <w:tc>
          <w:tcPr>
            <w:tcW w:w="2093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</w:tr>
      <w:tr w:rsidR="00EB28B4" w:rsidRPr="0072359E">
        <w:trPr>
          <w:trHeight w:val="257"/>
        </w:trPr>
        <w:tc>
          <w:tcPr>
            <w:tcW w:w="2093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%</w:t>
            </w:r>
          </w:p>
        </w:tc>
        <w:tc>
          <w:tcPr>
            <w:tcW w:w="1418" w:type="dxa"/>
            <w:vMerge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B28B4" w:rsidRPr="0072359E">
        <w:trPr>
          <w:trHeight w:val="500"/>
        </w:trPr>
        <w:tc>
          <w:tcPr>
            <w:tcW w:w="2093" w:type="dxa"/>
          </w:tcPr>
          <w:p w:rsidR="00EB28B4" w:rsidRPr="00F6181A" w:rsidRDefault="00EB28B4" w:rsidP="00160941">
            <w:pPr>
              <w:tabs>
                <w:tab w:val="left" w:pos="447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Налоговые доходы-всего: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14281800,00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14412475,09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130675,09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100,91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14835516,20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 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3732000,00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3453655,02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-278344,98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92,54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3716464,00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2453600,00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2789879,89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-336279,89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113,71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2542953,00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35200,00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30379,47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-4820,53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86,31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9084,00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1411000,00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1415793,63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4793,63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100,34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2655841,00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2150000,00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2244172,82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94172,82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100,38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1788877,00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4500000,00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4478594,26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-21405,74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99,52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4116295,00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31,1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27,7</w:t>
            </w:r>
          </w:p>
        </w:tc>
      </w:tr>
      <w:tr w:rsidR="00EB28B4" w:rsidRPr="0072359E">
        <w:tc>
          <w:tcPr>
            <w:tcW w:w="2093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275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  <w:tc>
          <w:tcPr>
            <w:tcW w:w="1276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-2000,00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1418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9000,00</w:t>
            </w:r>
          </w:p>
        </w:tc>
        <w:tc>
          <w:tcPr>
            <w:tcW w:w="850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0,007</w:t>
            </w:r>
          </w:p>
        </w:tc>
        <w:tc>
          <w:tcPr>
            <w:tcW w:w="851" w:type="dxa"/>
          </w:tcPr>
          <w:p w:rsidR="00EB28B4" w:rsidRPr="00F6181A" w:rsidRDefault="00EB28B4" w:rsidP="001609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81A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</w:tbl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28B4" w:rsidRPr="0072359E" w:rsidRDefault="00EB28B4" w:rsidP="00160941">
      <w:pPr>
        <w:numPr>
          <w:ilvl w:val="0"/>
          <w:numId w:val="1"/>
        </w:numPr>
        <w:spacing w:after="0" w:line="240" w:lineRule="auto"/>
        <w:ind w:firstLineChars="10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2359E">
        <w:rPr>
          <w:rFonts w:ascii="Times New Roman" w:hAnsi="Times New Roman" w:cs="Times New Roman"/>
          <w:b/>
          <w:bCs/>
          <w:sz w:val="26"/>
          <w:szCs w:val="26"/>
        </w:rPr>
        <w:t>Полномочия органов местного самоуправления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2) установление, изменение и отмена местных налогов и сборов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8) формирование архивных фондов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12) организация и осуществление мероприятий по работе с детьми и молодежью в поселении;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19) участие в предупреждении и ликвидации последствий чрезвычайных ситуаций в границах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20)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23)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24) организация ритуальных услуг и содержание мест захоронения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25) осуществление мероприятий по обеспечению безопасности людей на водных объектах, охране их жизни и здоровья;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29)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30) осуществление мер по противодействию коррупции в границах поселения;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31)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EB28B4" w:rsidRPr="0072359E" w:rsidRDefault="00EB28B4" w:rsidP="00160941">
      <w:pPr>
        <w:pStyle w:val="text"/>
        <w:spacing w:after="0" w:line="240" w:lineRule="auto"/>
        <w:ind w:firstLineChars="15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5. Профессиональные кадры местного самоуправления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Кадровый потенциал муниципальных образований: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-численность работников органов МСУ, являющихся муниципальными служащими – 4 чел.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-численность работников органов МСУ, не являющихся муниципальными служащими – 9 чел.</w:t>
      </w:r>
    </w:p>
    <w:p w:rsidR="00EB28B4" w:rsidRPr="0072359E" w:rsidRDefault="00EB28B4" w:rsidP="00160941">
      <w:pPr>
        <w:pStyle w:val="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Количество пенсионеров, получающих муниципальную пенсию- 4 чел.</w:t>
      </w:r>
    </w:p>
    <w:p w:rsidR="00EB28B4" w:rsidRPr="0072359E" w:rsidRDefault="00EB28B4" w:rsidP="00160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359E">
        <w:rPr>
          <w:rFonts w:ascii="Times New Roman" w:hAnsi="Times New Roman" w:cs="Times New Roman"/>
          <w:sz w:val="26"/>
          <w:szCs w:val="26"/>
        </w:rPr>
        <w:t xml:space="preserve">5.5.Программы нет, мероприятия по разделу 0705- </w:t>
      </w:r>
      <w:r w:rsidRPr="0072359E">
        <w:rPr>
          <w:rFonts w:ascii="Times New Roman" w:hAnsi="Times New Roman" w:cs="Times New Roman"/>
          <w:sz w:val="26"/>
          <w:szCs w:val="26"/>
          <w:lang w:eastAsia="ru-RU"/>
        </w:rPr>
        <w:t>Профессиональная подготовка, переподготовка и повышение квалификации-15,0 тыс.руб.</w:t>
      </w:r>
    </w:p>
    <w:p w:rsidR="00EB28B4" w:rsidRPr="0072359E" w:rsidRDefault="00EB28B4" w:rsidP="00160941">
      <w:pPr>
        <w:pStyle w:val="text"/>
        <w:spacing w:after="0" w:line="240" w:lineRule="auto"/>
        <w:ind w:leftChars="100" w:left="31680" w:firstLineChars="5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6. Контрольно - надзорная и контрольная деятельность на местном уровне</w:t>
      </w:r>
    </w:p>
    <w:p w:rsidR="00EB28B4" w:rsidRPr="0072359E" w:rsidRDefault="00EB28B4" w:rsidP="00160941">
      <w:pPr>
        <w:pStyle w:val="text"/>
        <w:spacing w:after="0" w:line="240" w:lineRule="auto"/>
        <w:ind w:leftChars="100" w:left="31680" w:firstLineChars="50" w:firstLine="31680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Осуществляется в рамках Муниципального Жилищного контроля</w:t>
      </w:r>
    </w:p>
    <w:p w:rsidR="00EB28B4" w:rsidRPr="0072359E" w:rsidRDefault="00EB28B4" w:rsidP="00160941">
      <w:pPr>
        <w:pStyle w:val="text"/>
        <w:numPr>
          <w:ilvl w:val="0"/>
          <w:numId w:val="2"/>
        </w:numPr>
        <w:spacing w:after="0" w:line="240" w:lineRule="auto"/>
        <w:ind w:leftChars="100" w:left="31680" w:firstLineChars="50" w:firstLine="31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359E">
        <w:rPr>
          <w:rFonts w:ascii="Times New Roman" w:hAnsi="Times New Roman" w:cs="Times New Roman"/>
          <w:b/>
          <w:bCs/>
          <w:sz w:val="26"/>
          <w:szCs w:val="26"/>
        </w:rPr>
        <w:t>Участие населения в развитии территорий муниципальных образований</w:t>
      </w:r>
    </w:p>
    <w:p w:rsidR="00EB28B4" w:rsidRPr="0072359E" w:rsidRDefault="00EB28B4" w:rsidP="00160941">
      <w:pPr>
        <w:pStyle w:val="text"/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Количество действующих ТОС - 1. Надежда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Сельские старосты - нет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Самообложение - нет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Участие социально ориентированных НКО в предоставлении общественно полезных услуг - нет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 xml:space="preserve">Волонтерские организации на местном уровне - нет 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Участие бизнеса и общественных организаций предпринимателей в развитии территорий муниципальных образований - нет</w:t>
      </w:r>
    </w:p>
    <w:p w:rsidR="00EB28B4" w:rsidRPr="0072359E" w:rsidRDefault="00EB28B4" w:rsidP="00160941">
      <w:pPr>
        <w:numPr>
          <w:ilvl w:val="1"/>
          <w:numId w:val="2"/>
        </w:num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 xml:space="preserve">Инные формы участия граждан в развитии территорий муниципальных образований </w:t>
      </w:r>
    </w:p>
    <w:p w:rsidR="00EB28B4" w:rsidRPr="0072359E" w:rsidRDefault="00EB28B4" w:rsidP="00160941">
      <w:pPr>
        <w:spacing w:after="0" w:line="240" w:lineRule="auto"/>
        <w:ind w:leftChars="150" w:left="316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Женский совет, совет Ветеранов</w:t>
      </w:r>
    </w:p>
    <w:p w:rsidR="00EB28B4" w:rsidRPr="0072359E" w:rsidRDefault="00EB28B4" w:rsidP="00160941">
      <w:pPr>
        <w:numPr>
          <w:ilvl w:val="0"/>
          <w:numId w:val="2"/>
        </w:numPr>
        <w:spacing w:after="0" w:line="240" w:lineRule="auto"/>
        <w:ind w:leftChars="100" w:left="31680" w:firstLineChars="50" w:firstLine="31680"/>
        <w:jc w:val="both"/>
        <w:rPr>
          <w:rFonts w:ascii="Times New Roman" w:hAnsi="Times New Roman" w:cs="Times New Roman"/>
          <w:sz w:val="26"/>
          <w:szCs w:val="26"/>
        </w:rPr>
      </w:pPr>
      <w:r w:rsidRPr="0072359E">
        <w:rPr>
          <w:rFonts w:ascii="Times New Roman" w:hAnsi="Times New Roman" w:cs="Times New Roman"/>
          <w:sz w:val="26"/>
          <w:szCs w:val="26"/>
        </w:rPr>
        <w:t>Рекомендации по совершенствованию правового регулирования организации и осуществления местного самоуправления -  нет</w:t>
      </w:r>
    </w:p>
    <w:sectPr w:rsidR="00EB28B4" w:rsidRPr="0072359E" w:rsidSect="00160941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0A54"/>
    <w:multiLevelType w:val="multilevel"/>
    <w:tmpl w:val="E20EE7B8"/>
    <w:lvl w:ilvl="0"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2160"/>
      </w:pPr>
      <w:rPr>
        <w:rFonts w:hint="default"/>
      </w:rPr>
    </w:lvl>
  </w:abstractNum>
  <w:abstractNum w:abstractNumId="1">
    <w:nsid w:val="5E657B58"/>
    <w:multiLevelType w:val="multilevel"/>
    <w:tmpl w:val="5E657B58"/>
    <w:lvl w:ilvl="0">
      <w:start w:val="7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3670DA"/>
    <w:rsid w:val="00160941"/>
    <w:rsid w:val="00226C47"/>
    <w:rsid w:val="0050625A"/>
    <w:rsid w:val="005B22DF"/>
    <w:rsid w:val="0067505E"/>
    <w:rsid w:val="006F52CC"/>
    <w:rsid w:val="0072359E"/>
    <w:rsid w:val="00B12DE9"/>
    <w:rsid w:val="00C02FB9"/>
    <w:rsid w:val="00D20555"/>
    <w:rsid w:val="00D22D27"/>
    <w:rsid w:val="00E73E6E"/>
    <w:rsid w:val="00EB28B4"/>
    <w:rsid w:val="00F6181A"/>
    <w:rsid w:val="3036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E9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2DE9"/>
    <w:rPr>
      <w:color w:val="0000FF"/>
      <w:u w:val="none"/>
    </w:rPr>
  </w:style>
  <w:style w:type="paragraph" w:customStyle="1" w:styleId="text">
    <w:name w:val="text"/>
    <w:basedOn w:val="Normal"/>
    <w:uiPriority w:val="99"/>
    <w:rsid w:val="00B12DE9"/>
  </w:style>
  <w:style w:type="paragraph" w:styleId="BalloonText">
    <w:name w:val="Balloon Text"/>
    <w:basedOn w:val="Normal"/>
    <w:link w:val="BalloonTextChar"/>
    <w:uiPriority w:val="99"/>
    <w:semiHidden/>
    <w:rsid w:val="006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05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5B22DF"/>
    <w:pPr>
      <w:ind w:left="720"/>
    </w:pPr>
  </w:style>
  <w:style w:type="table" w:styleId="TableGrid">
    <w:name w:val="Table Grid"/>
    <w:basedOn w:val="TableNormal"/>
    <w:uiPriority w:val="99"/>
    <w:rsid w:val="0050625A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0625A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1673</Words>
  <Characters>9539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КАЛИНИНСКИЙ СЕЛЬСОВЕТ</dc:title>
  <dc:subject/>
  <dc:creator>Юлия</dc:creator>
  <cp:keywords/>
  <dc:description/>
  <cp:lastModifiedBy>Julia</cp:lastModifiedBy>
  <cp:revision>2</cp:revision>
  <dcterms:created xsi:type="dcterms:W3CDTF">2020-04-06T07:33:00Z</dcterms:created>
  <dcterms:modified xsi:type="dcterms:W3CDTF">2020-04-06T07:33:00Z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