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FF" w:rsidRPr="00141443" w:rsidRDefault="00141443" w:rsidP="00141443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141443">
        <w:rPr>
          <w:rStyle w:val="FontStyle12"/>
          <w:b/>
          <w:sz w:val="28"/>
          <w:szCs w:val="28"/>
        </w:rPr>
        <w:t>РУБЦОВСК</w:t>
      </w:r>
    </w:p>
    <w:p w:rsidR="00A55FFF" w:rsidRPr="00141443" w:rsidRDefault="00A55FFF" w:rsidP="00141443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41443">
        <w:rPr>
          <w:rStyle w:val="FontStyle12"/>
          <w:sz w:val="28"/>
          <w:szCs w:val="28"/>
        </w:rPr>
        <w:t>В 2019 году продолжалась целенаправленная работа по реализации 10 приоритетных стратегических инициатив развития краевой системы образования. Они включают в себя дальнейшее строительство и ремонт объектов образования, усиление мер безопасности в них, поддержку учительства в целом, а также изменение подходов в подготовке кадров, повышении квалификации действующих педагогов и директорского корпуса, включение новых мероприятий по поддержке и выявлению одаренных детей, развитию дополнительного и профессионального образования.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По состоянию на начало 2019-2020 учебного года на территории муниципального</w:t>
      </w:r>
      <w:proofErr w:type="gramStart"/>
      <w:r w:rsidRPr="00141443">
        <w:rPr>
          <w:rStyle w:val="FontStyle12"/>
          <w:sz w:val="28"/>
          <w:szCs w:val="28"/>
          <w:vertAlign w:val="superscript"/>
        </w:rPr>
        <w:t>1</w:t>
      </w:r>
      <w:proofErr w:type="gramEnd"/>
      <w:r w:rsidRPr="00141443">
        <w:rPr>
          <w:rStyle w:val="FontStyle12"/>
          <w:sz w:val="28"/>
          <w:szCs w:val="28"/>
        </w:rPr>
        <w:t xml:space="preserve"> образования город Рубцовск Алтайского края функционирует 51 образовательная организация, в том числе: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дошкольные образовательные учреждения - 28;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общеобразовательные школы - 19;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учреждения дополнительного образования - 4.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Дошкольное образование.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Сеть образовательных организаций, реализующих основную образовательную программу дошкольного образования, представлена 28 дошкольными учреждениями, 3 структурными подразделениями при общеобразовательных учреждениях. Всего в муниципальных дошкольных учреждениях воспитывается 6690 детей дошкольного возраста от 1,6 до 7 лет.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На 01.01.2020 ликвидирована очередь в детские сады в возрасте от 3 до 7 лет. Очередность детей в возрасте от 2-х до 3-х лет в дошкольные учреждения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составляет 98%. С целью удовлетворения потребности населения в услугах дошкольного образования в МБДОУ «Детский сад № 74 «Пчелка» к новому учебному году открыта дополнительная группа на 25 мест. Актуальной остается очередность в детские сады для детей в возрасте от 1,5 до 3 лет.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МБДОУ проводится целенаправленная работа по обеспечению успешной адаптации при поступлении в дошкольную образовательную организацию и равных стартовых возможностей при поступлении в школу.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 1 сентября 2019 года в каждом дошкольном учреждении функционируют консультационные пункты для оказания бесплатной квалифицированной, психолого-педагогической консультационной помощи родителям. Основной целью консультационного пункта является: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обеспечение всестороннего развития, воспитания и обучения детей, в том числе и с ОВЗ в возрасте от года до семи лет, не охваченных дошкольным образованием;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выравнивание стартовых возможностей детей при поступлении в школу и обеспечение успешной адаптации при поступлении в дошкольное образовательное учреждение, оказание профессиональной помощи родителям (законным представителям) в вопросах воспитания и развития детей с учетом их возрастных особенностей.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Общее образование</w:t>
      </w:r>
      <w:r w:rsidR="00141443">
        <w:rPr>
          <w:rStyle w:val="FontStyle12"/>
          <w:sz w:val="28"/>
          <w:szCs w:val="28"/>
        </w:rPr>
        <w:t xml:space="preserve">. </w:t>
      </w:r>
      <w:r w:rsidRPr="00141443">
        <w:rPr>
          <w:rStyle w:val="FontStyle12"/>
          <w:sz w:val="28"/>
          <w:szCs w:val="28"/>
        </w:rPr>
        <w:t>Система общего образования представлена 19 муниципальными бюджетными общеобразовательными учреждениями. На 01.09.2019 численность учащихся в общеобразовательных учреждениях составила 13906 человек. Средняя наполняемость классов - 26,0 человек.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 целью повышения доступности качестве</w:t>
      </w:r>
      <w:r w:rsidR="00141443">
        <w:rPr>
          <w:rStyle w:val="FontStyle12"/>
          <w:sz w:val="28"/>
          <w:szCs w:val="28"/>
        </w:rPr>
        <w:t>нного образования в начале 2018-</w:t>
      </w:r>
      <w:r w:rsidRPr="00141443">
        <w:rPr>
          <w:rStyle w:val="FontStyle12"/>
          <w:sz w:val="28"/>
          <w:szCs w:val="28"/>
        </w:rPr>
        <w:t>2019 учебного года большое внимание было уделено обеспечению возможности организации обучения в муниципальных общеобразовательных организациях в одну смену. В настоящее время в общеобразовательных организациях города Рубцовска все обучающиеся 1-х, 5-х, 10-11-х классов обучаются в 1 смену. В результате доля обучающ</w:t>
      </w:r>
      <w:r w:rsidR="00141443">
        <w:rPr>
          <w:rStyle w:val="FontStyle12"/>
          <w:sz w:val="28"/>
          <w:szCs w:val="28"/>
        </w:rPr>
        <w:t>ихся в 1 смену составила 71,7 %</w:t>
      </w:r>
      <w:r w:rsidRPr="00141443">
        <w:rPr>
          <w:rStyle w:val="FontStyle12"/>
          <w:sz w:val="28"/>
          <w:szCs w:val="28"/>
        </w:rPr>
        <w:t>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Успеваемость школьников города Рубцовска остается на достаточно высоком уровне и по итогам прошедшего учебного года составляет 99,4%.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70 выпускников 11-х классов получили аттестаты о среднем общем образовании с отличием и медали «За особые успехи в учении».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Государственная итоговая аттестация в форме ЕГЭ прошла организованно, на высоком уровне, случаев нарушения Порядка проведения государственной итоговой аттестации по образовательным программам среднего общего образования не выявлено</w:t>
      </w:r>
      <w:r w:rsidR="00141443">
        <w:rPr>
          <w:rStyle w:val="FontStyle12"/>
          <w:sz w:val="28"/>
          <w:szCs w:val="28"/>
        </w:rPr>
        <w:t xml:space="preserve">. </w:t>
      </w:r>
      <w:r w:rsidRPr="00141443">
        <w:rPr>
          <w:rStyle w:val="FontStyle12"/>
          <w:sz w:val="28"/>
          <w:szCs w:val="28"/>
        </w:rPr>
        <w:t xml:space="preserve">Для прохождения ГИА в основной период были допущены 1261 </w:t>
      </w:r>
      <w:r w:rsidRPr="00141443">
        <w:rPr>
          <w:rStyle w:val="FontStyle12"/>
          <w:sz w:val="28"/>
          <w:szCs w:val="28"/>
        </w:rPr>
        <w:lastRenderedPageBreak/>
        <w:t>учащихся 9-х классов муниципальных бюджетных общеобразовательных учреждений.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 аттестатом об основном общем образовании с отличием окончили 75 выпускников города Рубцовска.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2018-2019 учебном году ученики 5,6,7,10-11-х классов принимали участие во Всероссийских проверочных работах.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Обучающиеся в целом справились с предложенными всероссийскими проверочными 'работами и показали базовый уровень достижения предметных и </w:t>
      </w:r>
      <w:proofErr w:type="spellStart"/>
      <w:r w:rsidRPr="00141443">
        <w:rPr>
          <w:rStyle w:val="FontStyle12"/>
          <w:sz w:val="28"/>
          <w:szCs w:val="28"/>
        </w:rPr>
        <w:t>метапредметных</w:t>
      </w:r>
      <w:proofErr w:type="spellEnd"/>
      <w:r w:rsidRPr="00141443">
        <w:rPr>
          <w:rStyle w:val="FontStyle12"/>
          <w:sz w:val="28"/>
          <w:szCs w:val="28"/>
        </w:rPr>
        <w:t xml:space="preserve"> результатов.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Образовательные организации города Рубцовска не вошли в список образовательных организаций с признаками необъективных результатов при оценке образовательных результатов</w:t>
      </w:r>
      <w:r w:rsidR="00141443">
        <w:rPr>
          <w:rStyle w:val="FontStyle12"/>
          <w:sz w:val="28"/>
          <w:szCs w:val="28"/>
        </w:rPr>
        <w:t xml:space="preserve">. </w:t>
      </w:r>
      <w:r w:rsidRPr="00141443">
        <w:rPr>
          <w:rStyle w:val="FontStyle12"/>
          <w:sz w:val="28"/>
          <w:szCs w:val="28"/>
        </w:rPr>
        <w:t>Ожидаемое конкурентное преимущество, на достижение которого мы будем работать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Одаренные дети.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городе ведется системная и планомерная работа по выявлению и сопровождению одаренных детей. Проводятся предметные олимпиады различной направленности, городской конкурс исследовательских и творческих проектов «Интеллектуал». Школьники принимают участие в творческих и исследовательских конкурсах, дистанционных, очных, заочных конкурсах и олимпиадах.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муниципальном этапе Всероссийской олимпиады школьников в 2018-2019 учебном году приняли участие 1030 школьников (1783 участника), из них 52 участника стали победителями, 282 - призерами.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Ежегодно в Администрации города проходит торжественная церемония награждения </w:t>
      </w:r>
      <w:proofErr w:type="spellStart"/>
      <w:r w:rsidRPr="00141443">
        <w:rPr>
          <w:rStyle w:val="FontStyle12"/>
          <w:sz w:val="28"/>
          <w:szCs w:val="28"/>
        </w:rPr>
        <w:t>йризеров</w:t>
      </w:r>
      <w:proofErr w:type="spellEnd"/>
      <w:r w:rsidRPr="00141443">
        <w:rPr>
          <w:rStyle w:val="FontStyle12"/>
          <w:sz w:val="28"/>
          <w:szCs w:val="28"/>
        </w:rPr>
        <w:t xml:space="preserve"> регионального, а также победителей муниципального этапов всероссийской олимпиады школьников. На церемонии присутствовали победители и призеры (54 человека), их родители и учителя-наставники, руководители и заместители руководителей общеобразовательных организаций, почетные гости.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Лето.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С 3 по 21 июня 2019 года в 14-ти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2730 рублей. В лагерях с дневным пребыванием смогли отдохнуть и оздоровиться 669 детей. В том числе за </w:t>
      </w:r>
      <w:proofErr w:type="gramStart"/>
      <w:r w:rsidRPr="00141443">
        <w:rPr>
          <w:rStyle w:val="FontStyle12"/>
          <w:sz w:val="28"/>
          <w:szCs w:val="28"/>
        </w:rPr>
        <w:t>-с</w:t>
      </w:r>
      <w:proofErr w:type="gramEnd"/>
      <w:r w:rsidRPr="00141443">
        <w:rPr>
          <w:rStyle w:val="FontStyle12"/>
          <w:sz w:val="28"/>
          <w:szCs w:val="28"/>
        </w:rPr>
        <w:t>чет средств городского бюджета оздоровлено 25 детей из семей, находящихся в социально-опасном положении.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летний период 2019 года функционировали два загородных лагеря: ДОЛ «Салют» и ДОЛ «им. Г.С. Титова». Полная стоимость путевки составила 16000 рублей. Всего за летний период в муниципальных лагерях оздоровились 1014 человек.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других лагерях Алтайского края оздоровлено 1267 детей города Рубцовска.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Всего за летний период в загородных оздоровительных лагерях </w:t>
      </w:r>
      <w:proofErr w:type="gramStart"/>
      <w:r w:rsidRPr="00141443">
        <w:rPr>
          <w:rStyle w:val="FontStyle12"/>
          <w:sz w:val="28"/>
          <w:szCs w:val="28"/>
        </w:rPr>
        <w:t>оздоровлены</w:t>
      </w:r>
      <w:proofErr w:type="gramEnd"/>
      <w:r w:rsidRPr="00141443">
        <w:rPr>
          <w:rStyle w:val="FontStyle12"/>
          <w:sz w:val="28"/>
          <w:szCs w:val="28"/>
        </w:rPr>
        <w:t xml:space="preserve"> 2281 человек.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Дополнительное образование.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Большую роль в выявлении, развитии и поддержке одаренных детей играет система дополнительного образования, являющаяся важнейшей составляющей образовательного пространства города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В настоящее время систему дополнительного образования в городе Рубцовске представляют 4 учреждения. Во всех образовательных учреждениях города осуществлялась ' интеграция общего и дополнительного образования, функционировали кружки и спортивные секции. Общий охват обучающихся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образовательных организаций кружками и спортивными секциями в 2018-2019 учебном году составил </w:t>
      </w:r>
      <w:r w:rsidRPr="00141443">
        <w:rPr>
          <w:rStyle w:val="FontStyle12"/>
          <w:spacing w:val="20"/>
          <w:sz w:val="28"/>
          <w:szCs w:val="28"/>
        </w:rPr>
        <w:t>71%.</w:t>
      </w:r>
      <w:r w:rsidR="00141443">
        <w:rPr>
          <w:rStyle w:val="FontStyle12"/>
          <w:spacing w:val="20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городе Рубцовске внедряется система персонифицированного финан</w:t>
      </w:r>
      <w:r w:rsidRPr="00141443">
        <w:rPr>
          <w:rStyle w:val="FontStyle12"/>
          <w:sz w:val="28"/>
          <w:szCs w:val="28"/>
        </w:rPr>
        <w:softHyphen/>
        <w:t>сирования дополнительного образования детей. На муниципальном уровне в настоящее время уже утверждена необходимая нормативно-правовая база, включающая концепцию функционирования системы и детальные правила ее организации.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Количество детей в возрасте от 5 до 18 лет, получающих дополнительное образование с использованием сертификата дополнительного образования, составляет 4481.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Количество детей в возрасте от 5 до 18 </w:t>
      </w:r>
      <w:r w:rsidRPr="00141443">
        <w:rPr>
          <w:rStyle w:val="FontStyle12"/>
          <w:sz w:val="28"/>
          <w:szCs w:val="28"/>
        </w:rPr>
        <w:lastRenderedPageBreak/>
        <w:t>лет, использующих сертификаты дополнительного образования в статусе сертификатов персонифицированного финансирования, составляет 1856.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Кадры.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52-х образовательных учреждениях города трудятся 1496 педагогических работников. Средний возраст педагога составляет - 45 лет.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Необходимость быстро учиться, переучиваться приводит к тому, что образование в течение всей жизни становится нормой. Мы будем создавать единую систему непрерывной подготовки кадров, позволяющую легко осваивать новые компетенции.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 2019 года реализуются мероприятия по организации профессионального обучения и дополнительного профессионального образования граждан через участие в федеральном проекте «Старшее поколение» национального проекта «Демография».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Ежегодно принимают участие в муниципальном этапе конкурса «Учитель года» с включением номинации «Педагогический дебют» педагоги нашего города.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Победителем муниципального этапа конкурса «Учитель года -2019», участником очного краевого этапа конкурса «Учитель года Алтая -2019» стала Марченко Наталья Николаевна, учитель ОРКСЭ МБОУ «Гимназия «Планета Детства».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номинации «Педагогический дебют» заняла I место Лукашева Ирина Сергеевна, учитель начальных классов МБОУ «СОШ №23». Она приняла участие в заочном туре.</w:t>
      </w:r>
      <w:r w:rsidR="00141443">
        <w:rPr>
          <w:rStyle w:val="FontStyle12"/>
          <w:sz w:val="28"/>
          <w:szCs w:val="28"/>
        </w:rPr>
        <w:t xml:space="preserve"> </w:t>
      </w:r>
      <w:proofErr w:type="gramStart"/>
      <w:r w:rsidRPr="00141443">
        <w:rPr>
          <w:rStyle w:val="FontStyle12"/>
          <w:sz w:val="28"/>
          <w:szCs w:val="28"/>
        </w:rPr>
        <w:t>По оперативным данным средняя заработная плата педагогических работников за 2019 год составила: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общеобразовательных школах города Рубцовска - 25039 руб., в том числе учителя - 25565,80 рублей;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дошкольных образовательных учреждениях города Рубцовска - 21191 руб.;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учреждениях дополнительного образования - 22622,70 руб., в том числе: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сфере образования - 22607,90 руб.;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сфере культуры - 22642,50 руб.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Работа с молодыми специалистами.</w:t>
      </w:r>
      <w:proofErr w:type="gramEnd"/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Для привлечения творческой талантливой молодежи в город Рубцовск расширены меры социальной поддержки молодых педагогов.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целях материальной поддержки молодых специалистов из числа педагогических' работников муниципальных общеобразовательных учреждений принято постановление города Рубцовска от 18.02.2019 № 362 «Об утверждении Положения о порядке и условиях предоставления единовременного денежного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поощрения молодым специалистам из числа педагогических работников общеобразовательных учреждений муниципального образования город Рубцовск Алтайского края». Размер единовременного денежного поощрения молодому специалисту, в отношении которого принято решение о его предоставлении, составляет 50000 (пятьдесят тысяч) рублей вместо ранее действовавшего размера 10000 (десять тысяч) рублей.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Материально - техническое обеспечение образовательного процесса.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Пополнение фонда школьных библиотек учебниками на 2019-2020 составляет 30071 экз. на сумму 13832037 руб. Учебники приобретались за счёт краевой субвенции. Все обучающиеся с 1 по 11 класс обеспечены основным комплектом учебников.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С целью приведения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 постановлением Администрации города Рубцовска от 23.12.2016 № 5283 утверждена муниципальная программа «Капитальный и текущий ремонт общеобразовательных организаций </w:t>
      </w:r>
      <w:proofErr w:type="gramStart"/>
      <w:r w:rsidRPr="00141443">
        <w:rPr>
          <w:rStyle w:val="FontStyle12"/>
          <w:sz w:val="28"/>
          <w:szCs w:val="28"/>
        </w:rPr>
        <w:t>г</w:t>
      </w:r>
      <w:proofErr w:type="gramEnd"/>
      <w:r w:rsidRPr="00141443">
        <w:rPr>
          <w:rStyle w:val="FontStyle12"/>
          <w:sz w:val="28"/>
          <w:szCs w:val="28"/>
        </w:rPr>
        <w:t>. Рубцовска на 2017-2025 годы» (далее - Программа).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Настоящая Программа определяет комплекс мер, направленных на приведение '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На реализацию мероприятий Программы на 2019 год было запланировано 4 822 400,00 рублей, фактически на программные мероприятия за указанный период израсходовано 4 822 400,00 рублей. Финансирование мероприятий Программы составило 100%.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рамках реализации программы были выполнены следующие мероприятия: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текущий ремонт системы </w:t>
      </w:r>
      <w:r w:rsidRPr="00141443">
        <w:rPr>
          <w:rStyle w:val="FontStyle12"/>
          <w:sz w:val="28"/>
          <w:szCs w:val="28"/>
        </w:rPr>
        <w:lastRenderedPageBreak/>
        <w:t>отопления, водоснабжения и канализации в шести общеобразовательных учреждениях - МБОУ «Лицей № 6», МБОУ «Лицей № 7», МБОУ СОШ 10 ККЮС, МБОУ «СОШ № 18», МБОУ «</w:t>
      </w:r>
      <w:proofErr w:type="gramStart"/>
      <w:r w:rsidRPr="00141443">
        <w:rPr>
          <w:rStyle w:val="FontStyle12"/>
          <w:sz w:val="28"/>
          <w:szCs w:val="28"/>
        </w:rPr>
        <w:t>ПЛ</w:t>
      </w:r>
      <w:proofErr w:type="gramEnd"/>
      <w:r w:rsidRPr="00141443">
        <w:rPr>
          <w:rStyle w:val="FontStyle12"/>
          <w:sz w:val="28"/>
          <w:szCs w:val="28"/>
        </w:rPr>
        <w:t xml:space="preserve"> №24» г. Рубцовска, МБОУ «Гимназия «Планета Детства»;</w:t>
      </w:r>
      <w:r w:rsidR="00141443">
        <w:rPr>
          <w:rStyle w:val="FontStyle12"/>
          <w:sz w:val="28"/>
          <w:szCs w:val="28"/>
        </w:rPr>
        <w:t xml:space="preserve"> </w:t>
      </w:r>
      <w:proofErr w:type="gramStart"/>
      <w:r w:rsidRPr="00141443">
        <w:rPr>
          <w:rStyle w:val="FontStyle12"/>
          <w:sz w:val="28"/>
          <w:szCs w:val="28"/>
        </w:rPr>
        <w:t>текущий ремонт кровли в 4-х учреждениях - МБОУ «СОШ № 1», МБОУ «Лицей № 6», МБОУ «Гимназия № 11», МБОУ «СОШ № 13»;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текущий ремонт здания (замена деревянных оконных блоков на блоки из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ПВХ.</w:t>
      </w:r>
      <w:proofErr w:type="gramEnd"/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Выполнены предписания надзорных органов: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противопожарные мероприятия (автоматизация привода запорного органа на обводную линию прибора учета холодного водоснабжения пожарного водовода, перенос </w:t>
      </w:r>
      <w:proofErr w:type="spellStart"/>
      <w:r w:rsidRPr="00141443">
        <w:rPr>
          <w:rStyle w:val="FontStyle12"/>
          <w:sz w:val="28"/>
          <w:szCs w:val="28"/>
        </w:rPr>
        <w:t>вводнораспределительного</w:t>
      </w:r>
      <w:proofErr w:type="spellEnd"/>
      <w:r w:rsidRPr="00141443">
        <w:rPr>
          <w:rStyle w:val="FontStyle12"/>
          <w:sz w:val="28"/>
          <w:szCs w:val="28"/>
        </w:rPr>
        <w:t xml:space="preserve"> устройства (ВРУ) с подвала на 1 этаж здания школы, работы по монтажу и установке пожарных шкафов и другие) в 14 - </w:t>
      </w:r>
      <w:proofErr w:type="spellStart"/>
      <w:r w:rsidRPr="00141443">
        <w:rPr>
          <w:rStyle w:val="FontStyle12"/>
          <w:sz w:val="28"/>
          <w:szCs w:val="28"/>
        </w:rPr>
        <w:t>ти</w:t>
      </w:r>
      <w:proofErr w:type="spellEnd"/>
      <w:r w:rsidRPr="00141443">
        <w:rPr>
          <w:rStyle w:val="FontStyle12"/>
          <w:sz w:val="28"/>
          <w:szCs w:val="28"/>
        </w:rPr>
        <w:t xml:space="preserve"> учреждениях;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текущий ремонт ограждения в МБОУ «Лицей № 6»;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текущий ремонт вентиляции в спортивном зале в 2-х учреждениях - МБОУ «СОШ № 18», МБОУ «СОШ № 19»;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прочие работы по предписаниям (остекление, обследование здания, ремонт кабинетов).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Муниципальная программа «Энергосбережение и повышение энергетической эффективности организаций города Рубцовска» на 2018-2020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годы» утверждена постановлением Администрации города Рубцовска Алтайского края от 03.10.2017 № 4849</w:t>
      </w:r>
      <w:proofErr w:type="gramStart"/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Н</w:t>
      </w:r>
      <w:proofErr w:type="gramEnd"/>
      <w:r w:rsidRPr="00141443">
        <w:rPr>
          <w:rStyle w:val="FontStyle12"/>
          <w:sz w:val="28"/>
          <w:szCs w:val="28"/>
        </w:rPr>
        <w:t>а реализацию мероприятий вышеуказанной Программы на 2019 год было запланировано 2 200 000 рублей, фактически на программные мероприятия за указанный период израсходовано 2 200 000 рублей. Финансирование мероприятий программы составило 100%.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рамках реализации мероприятий программы были выполнены следующие мероприятия: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текущий ремонт системы отопления на сумму 350 567 рублей в 2-х учреждениях - МБДОУ «Детский сад № 36 «Колокольчик» и МБОУ «Гимназия «Планета Детства»;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 xml:space="preserve">текущий ремонт кровли на сумму 1 849 433 рубля в 5-ти учреждениях </w:t>
      </w:r>
      <w:proofErr w:type="gramStart"/>
      <w:r w:rsidRPr="00141443">
        <w:rPr>
          <w:rStyle w:val="FontStyle12"/>
          <w:sz w:val="28"/>
          <w:szCs w:val="28"/>
        </w:rPr>
        <w:t>-М</w:t>
      </w:r>
      <w:proofErr w:type="gramEnd"/>
      <w:r w:rsidRPr="00141443">
        <w:rPr>
          <w:rStyle w:val="FontStyle12"/>
          <w:sz w:val="28"/>
          <w:szCs w:val="28"/>
        </w:rPr>
        <w:t>АДОУ «Центр развития ребенка - Детский сад № 7 «Ярославна», МБДОУ «Детский сад № 54 «Золотой ключик», МБДОУ «Детский сад № 55 «Истоки», МБДОУ «Детский сад № 74 «Пчелка», МБОУ ДО «Центр развития творчества».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Муниципальная программа «Развитие муниципальной системы образования города Рубцовска» на 2015-2020 годы», утверждена постановлением Администрации города Рубцовска Алтайского края от 01.09.2017 № 4199.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Содержание настоящей программы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В целях реализации мероприятий программы проведены работы по текущему ремонту учреждений образования на сумму 5 256 567,07 рублей: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текущий ремонт системы отопления, водоснабжения и канализации в 23-х учреждениях;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монтаж видеонаблюдения в 4-х учреждениях;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замена деревянных оконных блоков на блоки их ПВХ в МБОУ СОШ10 ККЮС;</w:t>
      </w:r>
      <w:r w:rsidR="00141443">
        <w:rPr>
          <w:rStyle w:val="FontStyle12"/>
          <w:sz w:val="28"/>
          <w:szCs w:val="28"/>
        </w:rPr>
        <w:t xml:space="preserve"> </w:t>
      </w:r>
      <w:r w:rsidRPr="00141443">
        <w:rPr>
          <w:rStyle w:val="FontStyle12"/>
          <w:sz w:val="28"/>
          <w:szCs w:val="28"/>
        </w:rPr>
        <w:t>противопожарные мероприятия (автоматизация привода запорного органа на обводную линию прибора учета холодного водоснабжения пожарного водовода, работы по монтажу и установке пожарных лестниц и другие) в 5-ти учреждениях.</w:t>
      </w:r>
    </w:p>
    <w:p w:rsidR="00A55FFF" w:rsidRPr="00141443" w:rsidRDefault="00A55FFF" w:rsidP="00141443">
      <w:pPr>
        <w:pStyle w:val="Style5"/>
        <w:widowControl/>
        <w:jc w:val="both"/>
        <w:rPr>
          <w:rStyle w:val="FontStyle13"/>
          <w:sz w:val="28"/>
          <w:szCs w:val="28"/>
        </w:rPr>
      </w:pPr>
    </w:p>
    <w:sectPr w:rsidR="00A55FFF" w:rsidRPr="00141443" w:rsidSect="00141443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05" w:rsidRDefault="00B75605">
      <w:r>
        <w:separator/>
      </w:r>
    </w:p>
  </w:endnote>
  <w:endnote w:type="continuationSeparator" w:id="0">
    <w:p w:rsidR="00B75605" w:rsidRDefault="00B7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05" w:rsidRDefault="00B75605">
      <w:r>
        <w:separator/>
      </w:r>
    </w:p>
  </w:footnote>
  <w:footnote w:type="continuationSeparator" w:id="0">
    <w:p w:rsidR="00B75605" w:rsidRDefault="00B7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FD"/>
    <w:rsid w:val="001307FD"/>
    <w:rsid w:val="00141443"/>
    <w:rsid w:val="00A55FFF"/>
    <w:rsid w:val="00B7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2133</Words>
  <Characters>12160</Characters>
  <Application>Microsoft Office Word</Application>
  <DocSecurity>0</DocSecurity>
  <Lines>101</Lines>
  <Paragraphs>28</Paragraphs>
  <ScaleCrop>false</ScaleCrop>
  <Company>Microsoft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2020-04-18T13:23:00Z</dcterms:created>
  <dcterms:modified xsi:type="dcterms:W3CDTF">2020-04-18T13:23:00Z</dcterms:modified>
</cp:coreProperties>
</file>