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FB" w:rsidRPr="002F3CB3" w:rsidRDefault="007E2AFB" w:rsidP="007E2A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</w:t>
      </w:r>
    </w:p>
    <w:p w:rsidR="007E2AFB" w:rsidRPr="007E2AFB" w:rsidRDefault="007E2AFB" w:rsidP="007E2AFB">
      <w:pPr>
        <w:jc w:val="both"/>
        <w:rPr>
          <w:b/>
          <w:bCs/>
          <w:i/>
          <w:iCs/>
          <w:color w:val="000000"/>
          <w:sz w:val="28"/>
          <w:szCs w:val="24"/>
        </w:rPr>
      </w:pPr>
      <w:r w:rsidRPr="007E2AFB">
        <w:rPr>
          <w:b/>
          <w:bCs/>
          <w:i/>
          <w:iCs/>
          <w:color w:val="000000"/>
          <w:sz w:val="28"/>
          <w:szCs w:val="24"/>
        </w:rPr>
        <w:t>Что наиболее значительное удалось сделать в 2019 году?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Потребительский рынок Новосибирска является одним из ключевых сегментов жизнеобеспечения города, значительным образом влияет на формиров</w:t>
      </w:r>
      <w:r w:rsidRPr="000330A7">
        <w:rPr>
          <w:sz w:val="28"/>
          <w:szCs w:val="28"/>
        </w:rPr>
        <w:t>а</w:t>
      </w:r>
      <w:r w:rsidRPr="000330A7">
        <w:rPr>
          <w:sz w:val="28"/>
          <w:szCs w:val="28"/>
        </w:rPr>
        <w:t>ние основ экономической стабильности и является важнейшим источником зан</w:t>
      </w:r>
      <w:r w:rsidRPr="000330A7">
        <w:rPr>
          <w:sz w:val="28"/>
          <w:szCs w:val="28"/>
        </w:rPr>
        <w:t>я</w:t>
      </w:r>
      <w:r w:rsidRPr="000330A7">
        <w:rPr>
          <w:sz w:val="28"/>
          <w:szCs w:val="28"/>
        </w:rPr>
        <w:t>тости населения.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Город Новосиби</w:t>
      </w:r>
      <w:proofErr w:type="gramStart"/>
      <w:r w:rsidRPr="000330A7">
        <w:rPr>
          <w:sz w:val="28"/>
          <w:szCs w:val="28"/>
        </w:rPr>
        <w:t>рск пр</w:t>
      </w:r>
      <w:proofErr w:type="gramEnd"/>
      <w:r w:rsidRPr="000330A7">
        <w:rPr>
          <w:sz w:val="28"/>
          <w:szCs w:val="28"/>
        </w:rPr>
        <w:t>одолжает активно развиваться в сфере потребител</w:t>
      </w:r>
      <w:r w:rsidRPr="000330A7">
        <w:rPr>
          <w:sz w:val="28"/>
          <w:szCs w:val="28"/>
        </w:rPr>
        <w:t>ь</w:t>
      </w:r>
      <w:r w:rsidRPr="000330A7">
        <w:rPr>
          <w:sz w:val="28"/>
          <w:szCs w:val="28"/>
        </w:rPr>
        <w:t xml:space="preserve">ского рынка. На </w:t>
      </w:r>
      <w:r>
        <w:rPr>
          <w:sz w:val="28"/>
          <w:szCs w:val="28"/>
        </w:rPr>
        <w:t>0</w:t>
      </w:r>
      <w:r w:rsidRPr="000330A7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0330A7">
        <w:rPr>
          <w:sz w:val="28"/>
          <w:szCs w:val="28"/>
        </w:rPr>
        <w:t>2020 на территории города осуществляли деятельность свыше 8000 торговых объектов</w:t>
      </w:r>
      <w:r>
        <w:rPr>
          <w:sz w:val="28"/>
          <w:szCs w:val="28"/>
        </w:rPr>
        <w:t xml:space="preserve"> (</w:t>
      </w:r>
      <w:r w:rsidRPr="000330A7">
        <w:rPr>
          <w:sz w:val="28"/>
          <w:szCs w:val="28"/>
        </w:rPr>
        <w:t>стационарных и нестационарных</w:t>
      </w:r>
      <w:r>
        <w:rPr>
          <w:sz w:val="28"/>
          <w:szCs w:val="28"/>
        </w:rPr>
        <w:t>)</w:t>
      </w:r>
      <w:r w:rsidRPr="000330A7">
        <w:rPr>
          <w:sz w:val="28"/>
          <w:szCs w:val="28"/>
        </w:rPr>
        <w:t>, 2407 предпр</w:t>
      </w:r>
      <w:r w:rsidRPr="000330A7">
        <w:rPr>
          <w:sz w:val="28"/>
          <w:szCs w:val="28"/>
        </w:rPr>
        <w:t>и</w:t>
      </w:r>
      <w:r w:rsidRPr="000330A7">
        <w:rPr>
          <w:sz w:val="28"/>
          <w:szCs w:val="28"/>
        </w:rPr>
        <w:t>ятий общественного питания, 3423 предприятия бытового обслуживания насел</w:t>
      </w:r>
      <w:r w:rsidRPr="000330A7">
        <w:rPr>
          <w:sz w:val="28"/>
          <w:szCs w:val="28"/>
        </w:rPr>
        <w:t>е</w:t>
      </w:r>
      <w:r w:rsidRPr="000330A7">
        <w:rPr>
          <w:sz w:val="28"/>
          <w:szCs w:val="28"/>
        </w:rPr>
        <w:t xml:space="preserve">ния. 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Розничная торговая сеть города на сегодняшний день насчитывает более 5000 стационарных предприятий, около 2400 мелкорозничных объектов, 3 универсальных розничных рынка. Объ</w:t>
      </w:r>
      <w:r>
        <w:rPr>
          <w:sz w:val="28"/>
          <w:szCs w:val="28"/>
        </w:rPr>
        <w:t>е</w:t>
      </w:r>
      <w:r w:rsidRPr="000330A7">
        <w:rPr>
          <w:sz w:val="28"/>
          <w:szCs w:val="28"/>
        </w:rPr>
        <w:t xml:space="preserve">м </w:t>
      </w:r>
      <w:r>
        <w:rPr>
          <w:sz w:val="28"/>
          <w:szCs w:val="28"/>
        </w:rPr>
        <w:t>оборота розничной торговли по кру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ным и средним организациям за </w:t>
      </w:r>
      <w:r w:rsidRPr="000330A7">
        <w:rPr>
          <w:sz w:val="28"/>
          <w:szCs w:val="28"/>
        </w:rPr>
        <w:t>2019 го</w:t>
      </w:r>
      <w:r>
        <w:rPr>
          <w:sz w:val="28"/>
          <w:szCs w:val="28"/>
        </w:rPr>
        <w:t>д</w:t>
      </w:r>
      <w:r w:rsidRPr="000330A7">
        <w:rPr>
          <w:sz w:val="28"/>
          <w:szCs w:val="28"/>
        </w:rPr>
        <w:t xml:space="preserve"> составил 2</w:t>
      </w:r>
      <w:r>
        <w:rPr>
          <w:sz w:val="28"/>
          <w:szCs w:val="28"/>
        </w:rPr>
        <w:t>26,4</w:t>
      </w:r>
      <w:r w:rsidRPr="000330A7">
        <w:rPr>
          <w:sz w:val="28"/>
          <w:szCs w:val="28"/>
        </w:rPr>
        <w:t xml:space="preserve"> млрд. руб</w:t>
      </w:r>
      <w:r>
        <w:rPr>
          <w:sz w:val="28"/>
          <w:szCs w:val="28"/>
        </w:rPr>
        <w:t>лей</w:t>
      </w:r>
      <w:r w:rsidRPr="000330A7">
        <w:rPr>
          <w:sz w:val="28"/>
          <w:szCs w:val="28"/>
        </w:rPr>
        <w:t xml:space="preserve"> (темп роста </w:t>
      </w:r>
      <w:r>
        <w:rPr>
          <w:sz w:val="28"/>
          <w:szCs w:val="28"/>
        </w:rPr>
        <w:t xml:space="preserve">к 2018 году в действующих ценах - </w:t>
      </w:r>
      <w:r w:rsidRPr="000330A7">
        <w:rPr>
          <w:sz w:val="28"/>
          <w:szCs w:val="28"/>
        </w:rPr>
        <w:t>104,</w:t>
      </w:r>
      <w:r>
        <w:rPr>
          <w:sz w:val="28"/>
          <w:szCs w:val="28"/>
        </w:rPr>
        <w:t>2</w:t>
      </w:r>
      <w:r w:rsidRPr="000330A7">
        <w:rPr>
          <w:sz w:val="28"/>
          <w:szCs w:val="28"/>
        </w:rPr>
        <w:t>%</w:t>
      </w:r>
      <w:r>
        <w:rPr>
          <w:sz w:val="28"/>
          <w:szCs w:val="28"/>
        </w:rPr>
        <w:t>, в сопоставимых ценах – 100,3%)</w:t>
      </w:r>
      <w:r w:rsidRPr="000330A7">
        <w:rPr>
          <w:sz w:val="28"/>
          <w:szCs w:val="28"/>
        </w:rPr>
        <w:t>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 xml:space="preserve">Рынок общественного питания города Новосибирска в последние годы имеет стабильную тенденцию роста. Оборот общественного питания </w:t>
      </w:r>
      <w:r>
        <w:rPr>
          <w:sz w:val="28"/>
          <w:szCs w:val="28"/>
        </w:rPr>
        <w:t>по кру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ным и средним организациям в 2019 году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</w:t>
      </w:r>
      <w:r w:rsidRPr="000330A7">
        <w:rPr>
          <w:sz w:val="28"/>
          <w:szCs w:val="28"/>
        </w:rPr>
        <w:t xml:space="preserve">вил </w:t>
      </w:r>
      <w:r>
        <w:rPr>
          <w:sz w:val="28"/>
          <w:szCs w:val="28"/>
        </w:rPr>
        <w:t>6,0</w:t>
      </w:r>
      <w:r w:rsidRPr="000330A7">
        <w:rPr>
          <w:sz w:val="28"/>
          <w:szCs w:val="28"/>
        </w:rPr>
        <w:t xml:space="preserve"> млрд. руб</w:t>
      </w:r>
      <w:r>
        <w:rPr>
          <w:sz w:val="28"/>
          <w:szCs w:val="28"/>
        </w:rPr>
        <w:t>лей</w:t>
      </w:r>
      <w:r w:rsidRPr="000330A7">
        <w:rPr>
          <w:sz w:val="28"/>
          <w:szCs w:val="28"/>
        </w:rPr>
        <w:t xml:space="preserve"> (темп роста </w:t>
      </w:r>
      <w:r>
        <w:rPr>
          <w:sz w:val="28"/>
          <w:szCs w:val="28"/>
        </w:rPr>
        <w:t>к 2018 году в действующих ценах – 115,4%, в сопоставимых ценах – 111,1%</w:t>
      </w:r>
      <w:r w:rsidRPr="000330A7">
        <w:rPr>
          <w:sz w:val="28"/>
          <w:szCs w:val="28"/>
        </w:rPr>
        <w:t>).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По состоянию на 01.01.2020 городская сеть общественного питания насч</w:t>
      </w:r>
      <w:r w:rsidRPr="000330A7">
        <w:rPr>
          <w:sz w:val="28"/>
          <w:szCs w:val="28"/>
        </w:rPr>
        <w:t>и</w:t>
      </w:r>
      <w:r w:rsidRPr="000330A7">
        <w:rPr>
          <w:sz w:val="28"/>
          <w:szCs w:val="28"/>
        </w:rPr>
        <w:t>тывает 2407 предприятий (стационарных и нестационарных) на 119,8 тыс. пос</w:t>
      </w:r>
      <w:r w:rsidRPr="000330A7">
        <w:rPr>
          <w:sz w:val="28"/>
          <w:szCs w:val="28"/>
        </w:rPr>
        <w:t>а</w:t>
      </w:r>
      <w:r w:rsidRPr="000330A7">
        <w:rPr>
          <w:sz w:val="28"/>
          <w:szCs w:val="28"/>
        </w:rPr>
        <w:t>дочных мест. Прирост сети за отчетный период составил 198 предприятий общ</w:t>
      </w:r>
      <w:r w:rsidRPr="000330A7">
        <w:rPr>
          <w:sz w:val="28"/>
          <w:szCs w:val="28"/>
        </w:rPr>
        <w:t>е</w:t>
      </w:r>
      <w:r w:rsidRPr="000330A7">
        <w:rPr>
          <w:sz w:val="28"/>
          <w:szCs w:val="28"/>
        </w:rPr>
        <w:t>ственного питания</w:t>
      </w:r>
      <w:r>
        <w:rPr>
          <w:sz w:val="28"/>
          <w:szCs w:val="28"/>
        </w:rPr>
        <w:t>,</w:t>
      </w:r>
      <w:r w:rsidRPr="000330A7">
        <w:rPr>
          <w:sz w:val="28"/>
          <w:szCs w:val="28"/>
        </w:rPr>
        <w:t xml:space="preserve"> или 9,0% к отчетному периоду прошлого года.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0330A7">
        <w:rPr>
          <w:sz w:val="28"/>
          <w:szCs w:val="28"/>
        </w:rPr>
        <w:t xml:space="preserve">ъем </w:t>
      </w:r>
      <w:r>
        <w:rPr>
          <w:sz w:val="28"/>
          <w:szCs w:val="28"/>
        </w:rPr>
        <w:t xml:space="preserve">платных </w:t>
      </w:r>
      <w:r w:rsidRPr="000330A7">
        <w:rPr>
          <w:sz w:val="28"/>
          <w:szCs w:val="28"/>
        </w:rPr>
        <w:t xml:space="preserve">услуг </w:t>
      </w:r>
      <w:r>
        <w:rPr>
          <w:sz w:val="28"/>
          <w:szCs w:val="28"/>
        </w:rPr>
        <w:t>населению по крупным и средним организациям</w:t>
      </w:r>
      <w:r w:rsidRPr="000330A7">
        <w:rPr>
          <w:sz w:val="28"/>
          <w:szCs w:val="28"/>
        </w:rPr>
        <w:t xml:space="preserve"> за 2019 год увеличился на </w:t>
      </w:r>
      <w:r>
        <w:rPr>
          <w:sz w:val="28"/>
          <w:szCs w:val="28"/>
        </w:rPr>
        <w:t>11,1</w:t>
      </w:r>
      <w:r w:rsidRPr="000330A7">
        <w:rPr>
          <w:sz w:val="28"/>
          <w:szCs w:val="28"/>
        </w:rPr>
        <w:t xml:space="preserve">% и составил </w:t>
      </w:r>
      <w:r>
        <w:rPr>
          <w:sz w:val="28"/>
          <w:szCs w:val="28"/>
        </w:rPr>
        <w:t>82,4 млрд. рублей.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Pr="000330A7">
        <w:rPr>
          <w:sz w:val="28"/>
          <w:szCs w:val="28"/>
        </w:rPr>
        <w:t>стабилизации розничных цен и обеспечени</w:t>
      </w:r>
      <w:r>
        <w:rPr>
          <w:sz w:val="28"/>
          <w:szCs w:val="28"/>
        </w:rPr>
        <w:t>я</w:t>
      </w:r>
      <w:r w:rsidRPr="000330A7">
        <w:rPr>
          <w:sz w:val="28"/>
          <w:szCs w:val="28"/>
        </w:rPr>
        <w:t xml:space="preserve"> населения качестве</w:t>
      </w:r>
      <w:r w:rsidRPr="000330A7">
        <w:rPr>
          <w:sz w:val="28"/>
          <w:szCs w:val="28"/>
        </w:rPr>
        <w:t>н</w:t>
      </w:r>
      <w:r w:rsidRPr="000330A7">
        <w:rPr>
          <w:sz w:val="28"/>
          <w:szCs w:val="28"/>
        </w:rPr>
        <w:t>ными продуктами питания местных производителей работают городские соц</w:t>
      </w:r>
      <w:r w:rsidRPr="000330A7">
        <w:rPr>
          <w:sz w:val="28"/>
          <w:szCs w:val="28"/>
        </w:rPr>
        <w:t>и</w:t>
      </w:r>
      <w:r w:rsidRPr="000330A7">
        <w:rPr>
          <w:sz w:val="28"/>
          <w:szCs w:val="28"/>
        </w:rPr>
        <w:t xml:space="preserve">альные продовольственные ярмарки. </w:t>
      </w:r>
      <w:r>
        <w:rPr>
          <w:sz w:val="28"/>
          <w:szCs w:val="28"/>
        </w:rPr>
        <w:t>П</w:t>
      </w:r>
      <w:r w:rsidRPr="000330A7">
        <w:rPr>
          <w:sz w:val="28"/>
          <w:szCs w:val="28"/>
        </w:rPr>
        <w:t xml:space="preserve">оказатели их работы свидетельствуют о стабильной положительной динамике наращивания товарооборота и </w:t>
      </w:r>
      <w:proofErr w:type="spellStart"/>
      <w:r>
        <w:rPr>
          <w:sz w:val="28"/>
          <w:szCs w:val="28"/>
        </w:rPr>
        <w:t>востребова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у </w:t>
      </w:r>
      <w:r w:rsidRPr="000330A7">
        <w:rPr>
          <w:sz w:val="28"/>
          <w:szCs w:val="28"/>
        </w:rPr>
        <w:t xml:space="preserve">покупателей. За 2019 год </w:t>
      </w:r>
      <w:r>
        <w:rPr>
          <w:sz w:val="28"/>
          <w:szCs w:val="28"/>
        </w:rPr>
        <w:t>оборот розничной торговли</w:t>
      </w:r>
      <w:r w:rsidRPr="000330A7">
        <w:rPr>
          <w:sz w:val="28"/>
          <w:szCs w:val="28"/>
        </w:rPr>
        <w:t xml:space="preserve"> первой городской социальной продовольственной ярмарки по ул. Большевистской, 131 составил 266,5 млн. рублей, второй городской социальной продовольственной ярмарки по ул. Петухова</w:t>
      </w:r>
      <w:r>
        <w:rPr>
          <w:sz w:val="28"/>
          <w:szCs w:val="28"/>
        </w:rPr>
        <w:t xml:space="preserve">, </w:t>
      </w:r>
      <w:r w:rsidRPr="000330A7">
        <w:rPr>
          <w:sz w:val="28"/>
          <w:szCs w:val="28"/>
        </w:rPr>
        <w:t>69 – 543,0 млн. рублей, число покупок в день в среднем – 4653 и 7605 соо</w:t>
      </w:r>
      <w:r w:rsidRPr="000330A7">
        <w:rPr>
          <w:sz w:val="28"/>
          <w:szCs w:val="28"/>
        </w:rPr>
        <w:t>т</w:t>
      </w:r>
      <w:r w:rsidRPr="000330A7">
        <w:rPr>
          <w:sz w:val="28"/>
          <w:szCs w:val="28"/>
        </w:rPr>
        <w:t>ветственно.</w:t>
      </w:r>
    </w:p>
    <w:p w:rsidR="007E2AFB" w:rsidRPr="000330A7" w:rsidRDefault="007E2AFB" w:rsidP="007E2AF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Pr="000330A7">
        <w:rPr>
          <w:sz w:val="28"/>
          <w:szCs w:val="28"/>
        </w:rPr>
        <w:t>роводится работа по организации сезонных торговых мест для садоводов, огородников для реализации сельхозпродукции на территории действующих ры</w:t>
      </w:r>
      <w:r w:rsidRPr="000330A7">
        <w:rPr>
          <w:sz w:val="28"/>
          <w:szCs w:val="28"/>
        </w:rPr>
        <w:t>н</w:t>
      </w:r>
      <w:r w:rsidRPr="000330A7">
        <w:rPr>
          <w:sz w:val="28"/>
          <w:szCs w:val="28"/>
        </w:rPr>
        <w:t xml:space="preserve">ков и иных торговых объектов. </w:t>
      </w:r>
      <w:r>
        <w:rPr>
          <w:sz w:val="28"/>
          <w:szCs w:val="28"/>
        </w:rPr>
        <w:t>У</w:t>
      </w:r>
      <w:r w:rsidRPr="000330A7">
        <w:rPr>
          <w:sz w:val="28"/>
          <w:szCs w:val="28"/>
        </w:rPr>
        <w:t>становлено 56 лотков-навесов на 112 торговых мест.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Активно развивается ярмарочная деятельность на уличных площадках города, в том числе с участием зарубежных партнеров. Популярностью среди жит</w:t>
      </w:r>
      <w:r w:rsidRPr="000330A7">
        <w:rPr>
          <w:sz w:val="28"/>
          <w:szCs w:val="28"/>
        </w:rPr>
        <w:t>е</w:t>
      </w:r>
      <w:r w:rsidRPr="000330A7">
        <w:rPr>
          <w:sz w:val="28"/>
          <w:szCs w:val="28"/>
        </w:rPr>
        <w:t>лей пользуются общегородские сельскохозяйственные и продовольственные ярмарки на площади Карла Маркса, на ул. Богдана Хмельницкого, 26/1, 28/1, а та</w:t>
      </w:r>
      <w:r w:rsidRPr="000330A7">
        <w:rPr>
          <w:sz w:val="28"/>
          <w:szCs w:val="28"/>
        </w:rPr>
        <w:t>к</w:t>
      </w:r>
      <w:r w:rsidRPr="000330A7">
        <w:rPr>
          <w:sz w:val="28"/>
          <w:szCs w:val="28"/>
        </w:rPr>
        <w:t>же традиционные городские садоводческие ярмарки возле Д</w:t>
      </w:r>
      <w:r>
        <w:rPr>
          <w:sz w:val="28"/>
          <w:szCs w:val="28"/>
        </w:rPr>
        <w:t>ворца культуры</w:t>
      </w:r>
      <w:r w:rsidRPr="000330A7">
        <w:rPr>
          <w:sz w:val="28"/>
          <w:szCs w:val="28"/>
        </w:rPr>
        <w:t xml:space="preserve"> им. В. П. Чкалова. В 2019 году проведена 191 ярмарка.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В целях укрепления экономических, культурных и деловых международных связей проведена пятая ярмарка товаров белорусских производителей на террит</w:t>
      </w:r>
      <w:r w:rsidRPr="000330A7">
        <w:rPr>
          <w:sz w:val="28"/>
          <w:szCs w:val="28"/>
        </w:rPr>
        <w:t>о</w:t>
      </w:r>
      <w:r w:rsidRPr="000330A7">
        <w:rPr>
          <w:sz w:val="28"/>
          <w:szCs w:val="28"/>
        </w:rPr>
        <w:t>рии, прилегающей к зданию вокзала «Новосибирск-Главный». Участниками я</w:t>
      </w:r>
      <w:r w:rsidRPr="000330A7">
        <w:rPr>
          <w:sz w:val="28"/>
          <w:szCs w:val="28"/>
        </w:rPr>
        <w:t>р</w:t>
      </w:r>
      <w:r w:rsidRPr="000330A7">
        <w:rPr>
          <w:sz w:val="28"/>
          <w:szCs w:val="28"/>
        </w:rPr>
        <w:t>марки стали 18 белорусских предприятий и 6 партнеров белорусских производ</w:t>
      </w:r>
      <w:r w:rsidRPr="000330A7">
        <w:rPr>
          <w:sz w:val="28"/>
          <w:szCs w:val="28"/>
        </w:rPr>
        <w:t>и</w:t>
      </w:r>
      <w:r w:rsidRPr="000330A7">
        <w:rPr>
          <w:sz w:val="28"/>
          <w:szCs w:val="28"/>
        </w:rPr>
        <w:t>телей из Новосибирска.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2019 году в </w:t>
      </w:r>
      <w:r w:rsidRPr="000330A7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развития </w:t>
      </w:r>
      <w:proofErr w:type="spellStart"/>
      <w:r>
        <w:rPr>
          <w:sz w:val="28"/>
          <w:szCs w:val="28"/>
        </w:rPr>
        <w:t>муниципально-</w:t>
      </w:r>
      <w:r w:rsidRPr="000330A7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0330A7">
        <w:rPr>
          <w:sz w:val="28"/>
          <w:szCs w:val="28"/>
        </w:rPr>
        <w:t>стного</w:t>
      </w:r>
      <w:proofErr w:type="spellEnd"/>
      <w:r w:rsidRPr="000330A7">
        <w:rPr>
          <w:sz w:val="28"/>
          <w:szCs w:val="28"/>
        </w:rPr>
        <w:t xml:space="preserve"> партнерства </w:t>
      </w:r>
      <w:r>
        <w:rPr>
          <w:sz w:val="28"/>
          <w:szCs w:val="28"/>
        </w:rPr>
        <w:t xml:space="preserve">в сфере оказания платных услуг населению </w:t>
      </w:r>
      <w:r w:rsidRPr="000330A7">
        <w:rPr>
          <w:sz w:val="28"/>
          <w:szCs w:val="28"/>
        </w:rPr>
        <w:t>заключено концессионное соглашение в отношении муниципального имущества, расположенного по ул. Клубная, 37, Л</w:t>
      </w:r>
      <w:r w:rsidRPr="000330A7">
        <w:rPr>
          <w:sz w:val="28"/>
          <w:szCs w:val="28"/>
        </w:rPr>
        <w:t>е</w:t>
      </w:r>
      <w:r w:rsidRPr="000330A7">
        <w:rPr>
          <w:sz w:val="28"/>
          <w:szCs w:val="28"/>
        </w:rPr>
        <w:t xml:space="preserve">нинский район (бани </w:t>
      </w:r>
      <w:r w:rsidRPr="000330A7">
        <w:rPr>
          <w:sz w:val="28"/>
          <w:szCs w:val="28"/>
        </w:rPr>
        <w:lastRenderedPageBreak/>
        <w:t xml:space="preserve">№ 1) и ул. Переездная, 63, Калининский район (бани № 9). Концессионер </w:t>
      </w:r>
      <w:r>
        <w:rPr>
          <w:sz w:val="28"/>
          <w:szCs w:val="28"/>
        </w:rPr>
        <w:t xml:space="preserve">взял на себя обязательства по </w:t>
      </w:r>
      <w:r w:rsidRPr="000330A7">
        <w:rPr>
          <w:sz w:val="28"/>
          <w:szCs w:val="28"/>
        </w:rPr>
        <w:t>реконстру</w:t>
      </w:r>
      <w:r>
        <w:rPr>
          <w:sz w:val="28"/>
          <w:szCs w:val="28"/>
        </w:rPr>
        <w:t>кции</w:t>
      </w:r>
      <w:r w:rsidRPr="000330A7">
        <w:rPr>
          <w:sz w:val="28"/>
          <w:szCs w:val="28"/>
        </w:rPr>
        <w:t xml:space="preserve"> недвижимо</w:t>
      </w:r>
      <w:r>
        <w:rPr>
          <w:sz w:val="28"/>
          <w:szCs w:val="28"/>
        </w:rPr>
        <w:t>го</w:t>
      </w:r>
      <w:r w:rsidRPr="000330A7">
        <w:rPr>
          <w:sz w:val="28"/>
          <w:szCs w:val="28"/>
        </w:rPr>
        <w:t xml:space="preserve"> имущ</w:t>
      </w:r>
      <w:r w:rsidRPr="000330A7">
        <w:rPr>
          <w:sz w:val="28"/>
          <w:szCs w:val="28"/>
        </w:rPr>
        <w:t>е</w:t>
      </w:r>
      <w:r w:rsidRPr="000330A7">
        <w:rPr>
          <w:sz w:val="28"/>
          <w:szCs w:val="28"/>
        </w:rPr>
        <w:t>ств</w:t>
      </w:r>
      <w:r>
        <w:rPr>
          <w:sz w:val="28"/>
          <w:szCs w:val="28"/>
        </w:rPr>
        <w:t>а</w:t>
      </w:r>
      <w:r w:rsidRPr="000330A7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0330A7">
        <w:rPr>
          <w:sz w:val="28"/>
          <w:szCs w:val="28"/>
        </w:rPr>
        <w:t>редоставл</w:t>
      </w:r>
      <w:r>
        <w:rPr>
          <w:sz w:val="28"/>
          <w:szCs w:val="28"/>
        </w:rPr>
        <w:t>ению</w:t>
      </w:r>
      <w:r w:rsidRPr="00033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(после ввода объектов в эксплуатацию) </w:t>
      </w:r>
      <w:r w:rsidRPr="000330A7">
        <w:rPr>
          <w:sz w:val="28"/>
          <w:szCs w:val="28"/>
        </w:rPr>
        <w:t>населению банны</w:t>
      </w:r>
      <w:r>
        <w:rPr>
          <w:sz w:val="28"/>
          <w:szCs w:val="28"/>
        </w:rPr>
        <w:t>х</w:t>
      </w:r>
      <w:r w:rsidRPr="000330A7">
        <w:rPr>
          <w:sz w:val="28"/>
          <w:szCs w:val="28"/>
        </w:rPr>
        <w:t xml:space="preserve"> услуг гигиенического типа, в том числе </w:t>
      </w:r>
      <w:r>
        <w:rPr>
          <w:sz w:val="28"/>
          <w:szCs w:val="28"/>
        </w:rPr>
        <w:t xml:space="preserve">на </w:t>
      </w:r>
      <w:r w:rsidRPr="000330A7">
        <w:rPr>
          <w:sz w:val="28"/>
          <w:szCs w:val="28"/>
        </w:rPr>
        <w:t>льготны</w:t>
      </w:r>
      <w:r>
        <w:rPr>
          <w:sz w:val="28"/>
          <w:szCs w:val="28"/>
        </w:rPr>
        <w:t>х условиях (</w:t>
      </w:r>
      <w:r w:rsidRPr="000330A7">
        <w:rPr>
          <w:sz w:val="28"/>
          <w:szCs w:val="28"/>
        </w:rPr>
        <w:t>стоимость устанавливается нормативн</w:t>
      </w:r>
      <w:r>
        <w:rPr>
          <w:sz w:val="28"/>
          <w:szCs w:val="28"/>
        </w:rPr>
        <w:t>ыми</w:t>
      </w:r>
      <w:r w:rsidRPr="000330A7">
        <w:rPr>
          <w:sz w:val="28"/>
          <w:szCs w:val="28"/>
        </w:rPr>
        <w:t xml:space="preserve"> правовыми актами м</w:t>
      </w:r>
      <w:r w:rsidRPr="000330A7">
        <w:rPr>
          <w:sz w:val="28"/>
          <w:szCs w:val="28"/>
        </w:rPr>
        <w:t>э</w:t>
      </w:r>
      <w:r w:rsidRPr="000330A7">
        <w:rPr>
          <w:sz w:val="28"/>
          <w:szCs w:val="28"/>
        </w:rPr>
        <w:t>рии</w:t>
      </w:r>
      <w:r>
        <w:rPr>
          <w:sz w:val="28"/>
          <w:szCs w:val="28"/>
        </w:rPr>
        <w:t>)</w:t>
      </w:r>
      <w:r w:rsidRPr="000330A7">
        <w:rPr>
          <w:sz w:val="28"/>
          <w:szCs w:val="28"/>
        </w:rPr>
        <w:t xml:space="preserve">. 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В сентябре 2019 года после реконструкции открылись «Федоровские б</w:t>
      </w:r>
      <w:r w:rsidRPr="000330A7">
        <w:rPr>
          <w:sz w:val="28"/>
          <w:szCs w:val="28"/>
        </w:rPr>
        <w:t>а</w:t>
      </w:r>
      <w:r w:rsidRPr="000330A7">
        <w:rPr>
          <w:sz w:val="28"/>
          <w:szCs w:val="28"/>
        </w:rPr>
        <w:t>ни»</w:t>
      </w:r>
      <w:r>
        <w:rPr>
          <w:sz w:val="28"/>
          <w:szCs w:val="28"/>
        </w:rPr>
        <w:t> </w:t>
      </w:r>
      <w:r w:rsidRPr="000330A7">
        <w:rPr>
          <w:sz w:val="28"/>
          <w:szCs w:val="28"/>
        </w:rPr>
        <w:t>- знаковое событие для Новосибирска. За 8 лет реконструкции бань сумма вложений составила 90 млн. рублей. Банный компле</w:t>
      </w:r>
      <w:proofErr w:type="gramStart"/>
      <w:r w:rsidRPr="000330A7">
        <w:rPr>
          <w:sz w:val="28"/>
          <w:szCs w:val="28"/>
        </w:rPr>
        <w:t>кс вкл</w:t>
      </w:r>
      <w:proofErr w:type="gramEnd"/>
      <w:r w:rsidRPr="000330A7">
        <w:rPr>
          <w:sz w:val="28"/>
          <w:szCs w:val="28"/>
        </w:rPr>
        <w:t>ючает в себя прост</w:t>
      </w:r>
      <w:r w:rsidRPr="000330A7">
        <w:rPr>
          <w:sz w:val="28"/>
          <w:szCs w:val="28"/>
        </w:rPr>
        <w:t>о</w:t>
      </w:r>
      <w:r w:rsidRPr="000330A7">
        <w:rPr>
          <w:sz w:val="28"/>
          <w:szCs w:val="28"/>
        </w:rPr>
        <w:t>рный зал отдыха на 980 посадочных мест, три парные разной температуры, бассейн, массажный кабинет. Предусмотрено два социальных дня в неделю предо</w:t>
      </w:r>
      <w:r w:rsidRPr="000330A7">
        <w:rPr>
          <w:sz w:val="28"/>
          <w:szCs w:val="28"/>
        </w:rPr>
        <w:t>с</w:t>
      </w:r>
      <w:r w:rsidRPr="000330A7">
        <w:rPr>
          <w:sz w:val="28"/>
          <w:szCs w:val="28"/>
        </w:rPr>
        <w:t>тавления услуг общих отделений по льготным тарифам.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В 2019 году в Москве определены победители конкурса «Торговля России». В ходе квалификационного отбора город Новос</w:t>
      </w:r>
      <w:r w:rsidRPr="000330A7">
        <w:rPr>
          <w:sz w:val="28"/>
          <w:szCs w:val="28"/>
        </w:rPr>
        <w:t>и</w:t>
      </w:r>
      <w:r w:rsidRPr="000330A7">
        <w:rPr>
          <w:sz w:val="28"/>
          <w:szCs w:val="28"/>
        </w:rPr>
        <w:t>бирск назван «Лучшим торговым городом». Награждение призеров состоялось в июне в Москве во время отрасл</w:t>
      </w:r>
      <w:r w:rsidRPr="000330A7">
        <w:rPr>
          <w:sz w:val="28"/>
          <w:szCs w:val="28"/>
        </w:rPr>
        <w:t>е</w:t>
      </w:r>
      <w:r w:rsidRPr="000330A7">
        <w:rPr>
          <w:sz w:val="28"/>
          <w:szCs w:val="28"/>
        </w:rPr>
        <w:t xml:space="preserve">вого форума «Неделя Российского </w:t>
      </w:r>
      <w:proofErr w:type="spellStart"/>
      <w:r w:rsidRPr="000330A7">
        <w:rPr>
          <w:sz w:val="28"/>
          <w:szCs w:val="28"/>
        </w:rPr>
        <w:t>Ритейла</w:t>
      </w:r>
      <w:proofErr w:type="spellEnd"/>
      <w:r w:rsidRPr="000330A7">
        <w:rPr>
          <w:sz w:val="28"/>
          <w:szCs w:val="28"/>
        </w:rPr>
        <w:t xml:space="preserve"> – 2019».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 xml:space="preserve">Продолжена работа по повышению профессионального </w:t>
      </w:r>
      <w:proofErr w:type="gramStart"/>
      <w:r w:rsidRPr="000330A7">
        <w:rPr>
          <w:sz w:val="28"/>
          <w:szCs w:val="28"/>
        </w:rPr>
        <w:t>мастерства рабо</w:t>
      </w:r>
      <w:r w:rsidRPr="000330A7">
        <w:rPr>
          <w:sz w:val="28"/>
          <w:szCs w:val="28"/>
        </w:rPr>
        <w:t>т</w:t>
      </w:r>
      <w:r w:rsidRPr="000330A7">
        <w:rPr>
          <w:sz w:val="28"/>
          <w:szCs w:val="28"/>
        </w:rPr>
        <w:t>ников сферы потребительского рынка города</w:t>
      </w:r>
      <w:proofErr w:type="gramEnd"/>
      <w:r w:rsidRPr="000330A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0330A7">
        <w:rPr>
          <w:sz w:val="28"/>
          <w:szCs w:val="28"/>
        </w:rPr>
        <w:t>остоялся городской конкурс пр</w:t>
      </w:r>
      <w:r w:rsidRPr="000330A7">
        <w:rPr>
          <w:sz w:val="28"/>
          <w:szCs w:val="28"/>
        </w:rPr>
        <w:t>о</w:t>
      </w:r>
      <w:r w:rsidRPr="000330A7">
        <w:rPr>
          <w:sz w:val="28"/>
          <w:szCs w:val="28"/>
        </w:rPr>
        <w:t>фессионального мастерства «Лучший по профессии - повар/кондитер 2019». Гран-при конкурса по итогам всех соревнований и большинству призовых мест завоевал коллектив Новосибирск</w:t>
      </w:r>
      <w:r>
        <w:rPr>
          <w:sz w:val="28"/>
          <w:szCs w:val="28"/>
        </w:rPr>
        <w:t>ого</w:t>
      </w:r>
      <w:r w:rsidRPr="000330A7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а</w:t>
      </w:r>
      <w:r w:rsidRPr="000330A7">
        <w:rPr>
          <w:sz w:val="28"/>
          <w:szCs w:val="28"/>
        </w:rPr>
        <w:t xml:space="preserve"> питания и се</w:t>
      </w:r>
      <w:r w:rsidRPr="000330A7">
        <w:rPr>
          <w:sz w:val="28"/>
          <w:szCs w:val="28"/>
        </w:rPr>
        <w:t>р</w:t>
      </w:r>
      <w:r w:rsidRPr="000330A7">
        <w:rPr>
          <w:sz w:val="28"/>
          <w:szCs w:val="28"/>
        </w:rPr>
        <w:t>виса.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Продолжена работа по ликвидации несанкционированной торговли на те</w:t>
      </w:r>
      <w:r w:rsidRPr="000330A7">
        <w:rPr>
          <w:sz w:val="28"/>
          <w:szCs w:val="28"/>
        </w:rPr>
        <w:t>р</w:t>
      </w:r>
      <w:r w:rsidRPr="000330A7">
        <w:rPr>
          <w:sz w:val="28"/>
          <w:szCs w:val="28"/>
        </w:rPr>
        <w:t>ритории города Новосибирска. Проведены совместные рейдовые мероприятия с администрациями районов (округа по районам) города Новосибирска и сотрудн</w:t>
      </w:r>
      <w:r w:rsidRPr="000330A7">
        <w:rPr>
          <w:sz w:val="28"/>
          <w:szCs w:val="28"/>
        </w:rPr>
        <w:t>и</w:t>
      </w:r>
      <w:r w:rsidRPr="000330A7">
        <w:rPr>
          <w:sz w:val="28"/>
          <w:szCs w:val="28"/>
        </w:rPr>
        <w:t>ками полиции по пресечению и ликвидац</w:t>
      </w:r>
      <w:r>
        <w:rPr>
          <w:sz w:val="28"/>
          <w:szCs w:val="28"/>
        </w:rPr>
        <w:t>ии несанкционированной торговли.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За 2019 год по городу Новосибирску проведено 1427 рейдов, направленных на ликвидацию несанкционированной торговли. Составлено 3190 протоколов. Наложено взыск</w:t>
      </w:r>
      <w:r w:rsidRPr="000330A7">
        <w:rPr>
          <w:sz w:val="28"/>
          <w:szCs w:val="28"/>
        </w:rPr>
        <w:t>а</w:t>
      </w:r>
      <w:r w:rsidRPr="000330A7">
        <w:rPr>
          <w:sz w:val="28"/>
          <w:szCs w:val="28"/>
        </w:rPr>
        <w:t>ний на сумму 8001,1 тыс. рублей.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За 2019 год рассмотрено более 600 заявлений предпринимателей о внесении изменений в Схему размещения нестационарных торговых объектов</w:t>
      </w:r>
      <w:r>
        <w:rPr>
          <w:sz w:val="28"/>
          <w:szCs w:val="28"/>
        </w:rPr>
        <w:t xml:space="preserve"> (далее – НТО)</w:t>
      </w:r>
      <w:r w:rsidRPr="000330A7">
        <w:rPr>
          <w:sz w:val="28"/>
          <w:szCs w:val="28"/>
        </w:rPr>
        <w:t>, по которым приняты решения</w:t>
      </w:r>
      <w:r>
        <w:rPr>
          <w:sz w:val="28"/>
          <w:szCs w:val="28"/>
        </w:rPr>
        <w:t>, п</w:t>
      </w:r>
      <w:r w:rsidRPr="000330A7">
        <w:rPr>
          <w:sz w:val="28"/>
          <w:szCs w:val="28"/>
        </w:rPr>
        <w:t>роведено 10 заседаний комиссий</w:t>
      </w:r>
      <w:r>
        <w:rPr>
          <w:sz w:val="28"/>
          <w:szCs w:val="28"/>
        </w:rPr>
        <w:t>, и</w:t>
      </w:r>
      <w:r w:rsidRPr="000330A7">
        <w:rPr>
          <w:sz w:val="28"/>
          <w:szCs w:val="28"/>
        </w:rPr>
        <w:t>здан</w:t>
      </w:r>
      <w:r>
        <w:rPr>
          <w:sz w:val="28"/>
          <w:szCs w:val="28"/>
        </w:rPr>
        <w:t>ы</w:t>
      </w:r>
      <w:r w:rsidRPr="000330A7">
        <w:rPr>
          <w:sz w:val="28"/>
          <w:szCs w:val="28"/>
        </w:rPr>
        <w:t xml:space="preserve"> два постановления мэрии города Новосибирска о внесении изменений в Схему</w:t>
      </w:r>
      <w:r>
        <w:rPr>
          <w:sz w:val="28"/>
          <w:szCs w:val="28"/>
        </w:rPr>
        <w:t>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Продолжа</w:t>
      </w:r>
      <w:r>
        <w:rPr>
          <w:sz w:val="28"/>
          <w:szCs w:val="28"/>
        </w:rPr>
        <w:t>лась</w:t>
      </w:r>
      <w:r w:rsidRPr="000330A7">
        <w:rPr>
          <w:sz w:val="28"/>
          <w:szCs w:val="28"/>
        </w:rPr>
        <w:t xml:space="preserve"> работа по заключению договоров на размещение и эксплу</w:t>
      </w:r>
      <w:r w:rsidRPr="000330A7">
        <w:rPr>
          <w:sz w:val="28"/>
          <w:szCs w:val="28"/>
        </w:rPr>
        <w:t>а</w:t>
      </w:r>
      <w:r w:rsidRPr="000330A7">
        <w:rPr>
          <w:sz w:val="28"/>
          <w:szCs w:val="28"/>
        </w:rPr>
        <w:t xml:space="preserve">тацию </w:t>
      </w:r>
      <w:r>
        <w:rPr>
          <w:sz w:val="28"/>
          <w:szCs w:val="28"/>
        </w:rPr>
        <w:t xml:space="preserve">НТО </w:t>
      </w:r>
      <w:r w:rsidRPr="000330A7">
        <w:rPr>
          <w:sz w:val="28"/>
          <w:szCs w:val="28"/>
        </w:rPr>
        <w:t>на территории города Новосибирска.</w:t>
      </w:r>
      <w:r>
        <w:rPr>
          <w:sz w:val="28"/>
          <w:szCs w:val="28"/>
        </w:rPr>
        <w:t xml:space="preserve"> В 2019 году р</w:t>
      </w:r>
      <w:r w:rsidRPr="000330A7">
        <w:rPr>
          <w:sz w:val="28"/>
          <w:szCs w:val="28"/>
        </w:rPr>
        <w:t xml:space="preserve">ассмотрено более 170 заявлений на заключение </w:t>
      </w:r>
      <w:r>
        <w:rPr>
          <w:sz w:val="28"/>
          <w:szCs w:val="28"/>
        </w:rPr>
        <w:t>д</w:t>
      </w:r>
      <w:r w:rsidRPr="000330A7">
        <w:rPr>
          <w:sz w:val="28"/>
          <w:szCs w:val="28"/>
        </w:rPr>
        <w:t xml:space="preserve">оговоров, проведено 27 комиссий по вопросам заключения </w:t>
      </w:r>
      <w:r>
        <w:rPr>
          <w:sz w:val="28"/>
          <w:szCs w:val="28"/>
        </w:rPr>
        <w:t>д</w:t>
      </w:r>
      <w:r w:rsidRPr="000330A7">
        <w:rPr>
          <w:sz w:val="28"/>
          <w:szCs w:val="28"/>
        </w:rPr>
        <w:t>оговоров, проведено 12 то</w:t>
      </w:r>
      <w:r w:rsidRPr="000330A7">
        <w:rPr>
          <w:sz w:val="28"/>
          <w:szCs w:val="28"/>
        </w:rPr>
        <w:t>р</w:t>
      </w:r>
      <w:r w:rsidRPr="000330A7">
        <w:rPr>
          <w:sz w:val="28"/>
          <w:szCs w:val="28"/>
        </w:rPr>
        <w:t xml:space="preserve">гов в форме конкурса на право заключения </w:t>
      </w:r>
      <w:r>
        <w:rPr>
          <w:sz w:val="28"/>
          <w:szCs w:val="28"/>
        </w:rPr>
        <w:t>д</w:t>
      </w:r>
      <w:r w:rsidRPr="000330A7">
        <w:rPr>
          <w:sz w:val="28"/>
          <w:szCs w:val="28"/>
        </w:rPr>
        <w:t>оговоров</w:t>
      </w:r>
      <w:r>
        <w:rPr>
          <w:sz w:val="28"/>
          <w:szCs w:val="28"/>
        </w:rPr>
        <w:t xml:space="preserve">, </w:t>
      </w:r>
      <w:r w:rsidRPr="000330A7">
        <w:rPr>
          <w:sz w:val="28"/>
          <w:szCs w:val="28"/>
        </w:rPr>
        <w:t xml:space="preserve">заключено 84 </w:t>
      </w:r>
      <w:r>
        <w:rPr>
          <w:sz w:val="28"/>
          <w:szCs w:val="28"/>
        </w:rPr>
        <w:t>д</w:t>
      </w:r>
      <w:r w:rsidRPr="000330A7">
        <w:rPr>
          <w:sz w:val="28"/>
          <w:szCs w:val="28"/>
        </w:rPr>
        <w:t>оговора.</w:t>
      </w:r>
      <w:r>
        <w:rPr>
          <w:sz w:val="28"/>
          <w:szCs w:val="28"/>
        </w:rPr>
        <w:t xml:space="preserve"> </w:t>
      </w:r>
      <w:r w:rsidRPr="000330A7">
        <w:rPr>
          <w:sz w:val="28"/>
          <w:szCs w:val="28"/>
        </w:rPr>
        <w:t xml:space="preserve">Поступление денежных средств по </w:t>
      </w:r>
      <w:r>
        <w:rPr>
          <w:sz w:val="28"/>
          <w:szCs w:val="28"/>
        </w:rPr>
        <w:t>д</w:t>
      </w:r>
      <w:r w:rsidRPr="000330A7">
        <w:rPr>
          <w:sz w:val="28"/>
          <w:szCs w:val="28"/>
        </w:rPr>
        <w:t>оговорам в бюджет</w:t>
      </w:r>
      <w:r>
        <w:rPr>
          <w:sz w:val="28"/>
          <w:szCs w:val="28"/>
        </w:rPr>
        <w:t xml:space="preserve"> города </w:t>
      </w:r>
      <w:r w:rsidRPr="000330A7">
        <w:rPr>
          <w:sz w:val="28"/>
          <w:szCs w:val="28"/>
        </w:rPr>
        <w:t>в 2019 г</w:t>
      </w:r>
      <w:r w:rsidRPr="000330A7">
        <w:rPr>
          <w:sz w:val="28"/>
          <w:szCs w:val="28"/>
        </w:rPr>
        <w:t>о</w:t>
      </w:r>
      <w:r w:rsidRPr="000330A7">
        <w:rPr>
          <w:sz w:val="28"/>
          <w:szCs w:val="28"/>
        </w:rPr>
        <w:t>ду составило порядка 24 млн. рублей</w:t>
      </w:r>
      <w:r>
        <w:rPr>
          <w:sz w:val="28"/>
          <w:szCs w:val="28"/>
        </w:rPr>
        <w:t xml:space="preserve">, что значительно </w:t>
      </w:r>
      <w:r w:rsidRPr="000330A7">
        <w:rPr>
          <w:sz w:val="28"/>
          <w:szCs w:val="28"/>
        </w:rPr>
        <w:t>превышает плановые показ</w:t>
      </w:r>
      <w:r w:rsidRPr="000330A7">
        <w:rPr>
          <w:sz w:val="28"/>
          <w:szCs w:val="28"/>
        </w:rPr>
        <w:t>а</w:t>
      </w:r>
      <w:r w:rsidRPr="000330A7">
        <w:rPr>
          <w:sz w:val="28"/>
          <w:szCs w:val="28"/>
        </w:rPr>
        <w:t>тели.</w:t>
      </w:r>
    </w:p>
    <w:p w:rsidR="007E2AFB" w:rsidRPr="00B55B75" w:rsidRDefault="007E2AFB" w:rsidP="007E2AF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55B75">
        <w:rPr>
          <w:sz w:val="28"/>
          <w:szCs w:val="28"/>
        </w:rPr>
        <w:t xml:space="preserve">анные муниципальной информационной системы «Схема размещения НТО» постоянно актуализируются. </w:t>
      </w:r>
      <w:r>
        <w:rPr>
          <w:sz w:val="28"/>
          <w:szCs w:val="28"/>
        </w:rPr>
        <w:t>Д</w:t>
      </w:r>
      <w:r w:rsidRPr="00B55B75">
        <w:rPr>
          <w:sz w:val="28"/>
          <w:szCs w:val="28"/>
        </w:rPr>
        <w:t>ля заинтересованных хозяйствующих суб</w:t>
      </w:r>
      <w:r w:rsidRPr="00B55B75">
        <w:rPr>
          <w:sz w:val="28"/>
          <w:szCs w:val="28"/>
        </w:rPr>
        <w:t>ъ</w:t>
      </w:r>
      <w:r w:rsidRPr="00B55B75">
        <w:rPr>
          <w:sz w:val="28"/>
          <w:szCs w:val="28"/>
        </w:rPr>
        <w:t>ектов в информационной системе теперь отражаются существующие и перспе</w:t>
      </w:r>
      <w:r w:rsidRPr="00B55B75">
        <w:rPr>
          <w:sz w:val="28"/>
          <w:szCs w:val="28"/>
        </w:rPr>
        <w:t>к</w:t>
      </w:r>
      <w:r w:rsidRPr="00B55B75">
        <w:rPr>
          <w:sz w:val="28"/>
          <w:szCs w:val="28"/>
        </w:rPr>
        <w:t>тивные места размещения</w:t>
      </w:r>
      <w:r>
        <w:rPr>
          <w:sz w:val="28"/>
          <w:szCs w:val="28"/>
        </w:rPr>
        <w:t>, ч</w:t>
      </w:r>
      <w:r w:rsidRPr="00B55B75">
        <w:rPr>
          <w:sz w:val="28"/>
          <w:szCs w:val="28"/>
        </w:rPr>
        <w:t>то значительно сокращает время на подбор места размещения НТО и подачу заявления на заключ</w:t>
      </w:r>
      <w:r w:rsidRPr="00B55B75">
        <w:rPr>
          <w:sz w:val="28"/>
          <w:szCs w:val="28"/>
        </w:rPr>
        <w:t>е</w:t>
      </w:r>
      <w:r w:rsidRPr="00B55B75">
        <w:rPr>
          <w:sz w:val="28"/>
          <w:szCs w:val="28"/>
        </w:rPr>
        <w:t>ние договора.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2019 год пр</w:t>
      </w:r>
      <w:r w:rsidRPr="000330A7">
        <w:rPr>
          <w:sz w:val="28"/>
          <w:szCs w:val="28"/>
        </w:rPr>
        <w:t>оведено 45 городских комиссий по вопросам демонтажа самовольных нестационарных объектов, рассмотрено 815 актов о выявлении сам</w:t>
      </w:r>
      <w:r w:rsidRPr="000330A7">
        <w:rPr>
          <w:sz w:val="28"/>
          <w:szCs w:val="28"/>
        </w:rPr>
        <w:t>о</w:t>
      </w:r>
      <w:r w:rsidRPr="000330A7">
        <w:rPr>
          <w:sz w:val="28"/>
          <w:szCs w:val="28"/>
        </w:rPr>
        <w:t>вольных нестационарных объектов</w:t>
      </w:r>
      <w:r>
        <w:rPr>
          <w:sz w:val="28"/>
          <w:szCs w:val="28"/>
        </w:rPr>
        <w:t xml:space="preserve">, </w:t>
      </w:r>
      <w:r w:rsidRPr="000330A7">
        <w:rPr>
          <w:sz w:val="28"/>
          <w:szCs w:val="28"/>
        </w:rPr>
        <w:t>демонтирован 601 самовольный нестациона</w:t>
      </w:r>
      <w:r w:rsidRPr="000330A7">
        <w:rPr>
          <w:sz w:val="28"/>
          <w:szCs w:val="28"/>
        </w:rPr>
        <w:t>р</w:t>
      </w:r>
      <w:r w:rsidRPr="000330A7">
        <w:rPr>
          <w:sz w:val="28"/>
          <w:szCs w:val="28"/>
        </w:rPr>
        <w:t>ный объект (без металлических гаражей), из них собственником (владельцем) объекта в добровольном порядке – 415</w:t>
      </w:r>
      <w:r>
        <w:rPr>
          <w:sz w:val="28"/>
          <w:szCs w:val="28"/>
        </w:rPr>
        <w:t>. С</w:t>
      </w:r>
      <w:r w:rsidRPr="000330A7">
        <w:rPr>
          <w:sz w:val="28"/>
          <w:szCs w:val="28"/>
        </w:rPr>
        <w:t xml:space="preserve">умма экономии средств бюджета </w:t>
      </w:r>
      <w:r>
        <w:rPr>
          <w:sz w:val="28"/>
          <w:szCs w:val="28"/>
        </w:rPr>
        <w:t xml:space="preserve">города </w:t>
      </w:r>
      <w:r w:rsidRPr="000330A7">
        <w:rPr>
          <w:sz w:val="28"/>
          <w:szCs w:val="28"/>
        </w:rPr>
        <w:t>за счет демонтажа объектов в добровольном порядке с</w:t>
      </w:r>
      <w:r>
        <w:rPr>
          <w:sz w:val="28"/>
          <w:szCs w:val="28"/>
        </w:rPr>
        <w:t>оставила более 5,0 млн. рублей.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330A7">
        <w:rPr>
          <w:sz w:val="28"/>
          <w:szCs w:val="28"/>
        </w:rPr>
        <w:t>родолжена работа по совершенствованию услуг, оказываемых гражд</w:t>
      </w:r>
      <w:r w:rsidRPr="000330A7">
        <w:rPr>
          <w:sz w:val="28"/>
          <w:szCs w:val="28"/>
        </w:rPr>
        <w:t>а</w:t>
      </w:r>
      <w:r w:rsidRPr="000330A7">
        <w:rPr>
          <w:sz w:val="28"/>
          <w:szCs w:val="28"/>
        </w:rPr>
        <w:t>нам в ритуальной сфере.</w:t>
      </w:r>
      <w:r>
        <w:rPr>
          <w:sz w:val="28"/>
          <w:szCs w:val="28"/>
        </w:rPr>
        <w:t xml:space="preserve"> </w:t>
      </w:r>
      <w:r w:rsidRPr="000330A7">
        <w:rPr>
          <w:sz w:val="28"/>
          <w:szCs w:val="28"/>
        </w:rPr>
        <w:t>В 2019 году организована работа по модернизации муниц</w:t>
      </w:r>
      <w:r w:rsidRPr="000330A7">
        <w:rPr>
          <w:sz w:val="28"/>
          <w:szCs w:val="28"/>
        </w:rPr>
        <w:t>и</w:t>
      </w:r>
      <w:r w:rsidRPr="000330A7">
        <w:rPr>
          <w:sz w:val="28"/>
          <w:szCs w:val="28"/>
        </w:rPr>
        <w:t xml:space="preserve">пальной информационной системы </w:t>
      </w:r>
      <w:r>
        <w:rPr>
          <w:sz w:val="28"/>
          <w:szCs w:val="28"/>
        </w:rPr>
        <w:t xml:space="preserve">(МИС) </w:t>
      </w:r>
      <w:r w:rsidRPr="000330A7">
        <w:rPr>
          <w:sz w:val="28"/>
          <w:szCs w:val="28"/>
        </w:rPr>
        <w:t>«Ритуал», разработанной в целях а</w:t>
      </w:r>
      <w:r w:rsidRPr="000330A7">
        <w:rPr>
          <w:sz w:val="28"/>
          <w:szCs w:val="28"/>
        </w:rPr>
        <w:t>к</w:t>
      </w:r>
      <w:r w:rsidRPr="000330A7">
        <w:rPr>
          <w:sz w:val="28"/>
          <w:szCs w:val="28"/>
        </w:rPr>
        <w:t>туализации сведений об общественных кладбищах города Новосибирска, включая информацию о захоронениях, строениях, сооружениях, элементах благоустройс</w:t>
      </w:r>
      <w:r w:rsidRPr="000330A7">
        <w:rPr>
          <w:sz w:val="28"/>
          <w:szCs w:val="28"/>
        </w:rPr>
        <w:t>т</w:t>
      </w:r>
      <w:r w:rsidRPr="000330A7">
        <w:rPr>
          <w:sz w:val="28"/>
          <w:szCs w:val="28"/>
        </w:rPr>
        <w:t xml:space="preserve">ва и озеленения, расположенных на их территориях. Введено 2 </w:t>
      </w:r>
      <w:proofErr w:type="gramStart"/>
      <w:r w:rsidRPr="000330A7">
        <w:rPr>
          <w:sz w:val="28"/>
          <w:szCs w:val="28"/>
        </w:rPr>
        <w:t>новых</w:t>
      </w:r>
      <w:proofErr w:type="gramEnd"/>
      <w:r w:rsidRPr="000330A7">
        <w:rPr>
          <w:sz w:val="28"/>
          <w:szCs w:val="28"/>
        </w:rPr>
        <w:t xml:space="preserve"> фун</w:t>
      </w:r>
      <w:r w:rsidRPr="000330A7">
        <w:rPr>
          <w:sz w:val="28"/>
          <w:szCs w:val="28"/>
        </w:rPr>
        <w:t>к</w:t>
      </w:r>
      <w:r w:rsidRPr="000330A7">
        <w:rPr>
          <w:sz w:val="28"/>
          <w:szCs w:val="28"/>
        </w:rPr>
        <w:t>ции</w:t>
      </w:r>
      <w:r>
        <w:rPr>
          <w:sz w:val="28"/>
          <w:szCs w:val="28"/>
        </w:rPr>
        <w:t>: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330A7">
        <w:rPr>
          <w:sz w:val="28"/>
          <w:szCs w:val="28"/>
        </w:rPr>
        <w:t>С целью увековечения памяти ветеранов ВОВ, в системе теперь отобр</w:t>
      </w:r>
      <w:r w:rsidRPr="000330A7">
        <w:rPr>
          <w:sz w:val="28"/>
          <w:szCs w:val="28"/>
        </w:rPr>
        <w:t>а</w:t>
      </w:r>
      <w:r w:rsidRPr="000330A7">
        <w:rPr>
          <w:sz w:val="28"/>
          <w:szCs w:val="28"/>
        </w:rPr>
        <w:t xml:space="preserve">жены основные сведения </w:t>
      </w:r>
      <w:r>
        <w:rPr>
          <w:sz w:val="28"/>
          <w:szCs w:val="28"/>
        </w:rPr>
        <w:t xml:space="preserve">о них </w:t>
      </w:r>
      <w:r w:rsidRPr="000330A7">
        <w:rPr>
          <w:sz w:val="28"/>
          <w:szCs w:val="28"/>
        </w:rPr>
        <w:t>(годы службы, награды, краткая биография и т.д.). Места захоронений на территории общественных кладбищ г</w:t>
      </w:r>
      <w:r w:rsidRPr="000330A7">
        <w:rPr>
          <w:sz w:val="28"/>
          <w:szCs w:val="28"/>
        </w:rPr>
        <w:t>о</w:t>
      </w:r>
      <w:r w:rsidRPr="000330A7">
        <w:rPr>
          <w:sz w:val="28"/>
          <w:szCs w:val="28"/>
        </w:rPr>
        <w:t>рода Новосибирска в системе выделены символом красной звезды (на сегодняшний день выделены б</w:t>
      </w:r>
      <w:r w:rsidRPr="000330A7">
        <w:rPr>
          <w:sz w:val="28"/>
          <w:szCs w:val="28"/>
        </w:rPr>
        <w:t>о</w:t>
      </w:r>
      <w:r w:rsidRPr="000330A7">
        <w:rPr>
          <w:sz w:val="28"/>
          <w:szCs w:val="28"/>
        </w:rPr>
        <w:t>лее 5 тысяч могильных захоронений).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2.</w:t>
      </w:r>
      <w:r>
        <w:rPr>
          <w:sz w:val="28"/>
          <w:szCs w:val="28"/>
        </w:rPr>
        <w:t> В</w:t>
      </w:r>
      <w:r w:rsidRPr="000330A7">
        <w:rPr>
          <w:sz w:val="28"/>
          <w:szCs w:val="28"/>
        </w:rPr>
        <w:t xml:space="preserve"> целях автоматизации процесса планирования и распределения земел</w:t>
      </w:r>
      <w:r w:rsidRPr="000330A7">
        <w:rPr>
          <w:sz w:val="28"/>
          <w:szCs w:val="28"/>
        </w:rPr>
        <w:t>ь</w:t>
      </w:r>
      <w:r w:rsidRPr="000330A7">
        <w:rPr>
          <w:sz w:val="28"/>
          <w:szCs w:val="28"/>
        </w:rPr>
        <w:t>ных участков под создание захоронений, предусмотрено добавление в систему схем кварталов кладбищ с разграничением на участки земли для погреб</w:t>
      </w:r>
      <w:r w:rsidRPr="000330A7">
        <w:rPr>
          <w:sz w:val="28"/>
          <w:szCs w:val="28"/>
        </w:rPr>
        <w:t>е</w:t>
      </w:r>
      <w:r w:rsidRPr="000330A7">
        <w:rPr>
          <w:sz w:val="28"/>
          <w:szCs w:val="28"/>
        </w:rPr>
        <w:t>ния тела (останков) или праха с указанием их нумерации. С помощью указанных нововв</w:t>
      </w:r>
      <w:r w:rsidRPr="000330A7">
        <w:rPr>
          <w:sz w:val="28"/>
          <w:szCs w:val="28"/>
        </w:rPr>
        <w:t>е</w:t>
      </w:r>
      <w:r w:rsidRPr="000330A7">
        <w:rPr>
          <w:sz w:val="28"/>
          <w:szCs w:val="28"/>
        </w:rPr>
        <w:t xml:space="preserve">дений МИС «Ритуал» автоматически будет проводить разлиновку земельного участка (квартала кладбища) в установленных оператором системы </w:t>
      </w:r>
      <w:proofErr w:type="gramStart"/>
      <w:r w:rsidRPr="000330A7">
        <w:rPr>
          <w:sz w:val="28"/>
          <w:szCs w:val="28"/>
        </w:rPr>
        <w:t>границах</w:t>
      </w:r>
      <w:proofErr w:type="gramEnd"/>
      <w:r w:rsidRPr="000330A7">
        <w:rPr>
          <w:sz w:val="28"/>
          <w:szCs w:val="28"/>
        </w:rPr>
        <w:t xml:space="preserve"> и разбивать его на участки для будущего погребения с учетом требований </w:t>
      </w:r>
      <w:r>
        <w:rPr>
          <w:sz w:val="28"/>
          <w:szCs w:val="28"/>
        </w:rPr>
        <w:t>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тивных правовых актов </w:t>
      </w:r>
      <w:r w:rsidRPr="000330A7">
        <w:rPr>
          <w:sz w:val="28"/>
          <w:szCs w:val="28"/>
        </w:rPr>
        <w:t xml:space="preserve">и санитарных требований. </w:t>
      </w:r>
    </w:p>
    <w:p w:rsidR="007E2AFB" w:rsidRPr="000330A7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В системе будет отображена графическая визуализация деления кварталов общественных кладбищах города Новосибирска на участки</w:t>
      </w:r>
      <w:r>
        <w:rPr>
          <w:sz w:val="28"/>
          <w:szCs w:val="28"/>
        </w:rPr>
        <w:t xml:space="preserve">. </w:t>
      </w:r>
      <w:r w:rsidRPr="000330A7">
        <w:rPr>
          <w:sz w:val="28"/>
          <w:szCs w:val="28"/>
        </w:rPr>
        <w:t>Разлиновка выделе</w:t>
      </w:r>
      <w:r w:rsidRPr="000330A7">
        <w:rPr>
          <w:sz w:val="28"/>
          <w:szCs w:val="28"/>
        </w:rPr>
        <w:t>н</w:t>
      </w:r>
      <w:r w:rsidRPr="000330A7">
        <w:rPr>
          <w:sz w:val="28"/>
          <w:szCs w:val="28"/>
        </w:rPr>
        <w:t>ного участка проводится системой с максимальной эффективностью использов</w:t>
      </w:r>
      <w:r w:rsidRPr="000330A7">
        <w:rPr>
          <w:sz w:val="28"/>
          <w:szCs w:val="28"/>
        </w:rPr>
        <w:t>а</w:t>
      </w:r>
      <w:r w:rsidRPr="000330A7">
        <w:rPr>
          <w:sz w:val="28"/>
          <w:szCs w:val="28"/>
        </w:rPr>
        <w:t>ния земельного ресурса</w:t>
      </w:r>
      <w:r>
        <w:rPr>
          <w:sz w:val="28"/>
          <w:szCs w:val="28"/>
        </w:rPr>
        <w:t>, после чего производится разлиновка участка на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  <w:r w:rsidRPr="000330A7">
        <w:rPr>
          <w:sz w:val="28"/>
          <w:szCs w:val="28"/>
        </w:rPr>
        <w:t xml:space="preserve"> Новый функционал МИС «Ритуал» позволяет полностью избавиться от п</w:t>
      </w:r>
      <w:r w:rsidRPr="000330A7">
        <w:rPr>
          <w:sz w:val="28"/>
          <w:szCs w:val="28"/>
        </w:rPr>
        <w:t>о</w:t>
      </w:r>
      <w:r w:rsidRPr="000330A7">
        <w:rPr>
          <w:sz w:val="28"/>
          <w:szCs w:val="28"/>
        </w:rPr>
        <w:t>тенциальной коррупционной составляющей при выделении земельного участка. Выбор места производится гражданами самосто</w:t>
      </w:r>
      <w:r w:rsidRPr="000330A7">
        <w:rPr>
          <w:sz w:val="28"/>
          <w:szCs w:val="28"/>
        </w:rPr>
        <w:t>я</w:t>
      </w:r>
      <w:r w:rsidRPr="000330A7">
        <w:rPr>
          <w:sz w:val="28"/>
          <w:szCs w:val="28"/>
        </w:rPr>
        <w:t>тельно.</w:t>
      </w:r>
    </w:p>
    <w:p w:rsidR="007E2AFB" w:rsidRPr="000330A7" w:rsidRDefault="007E2AFB" w:rsidP="007E2AFB">
      <w:pPr>
        <w:jc w:val="both"/>
        <w:rPr>
          <w:sz w:val="28"/>
          <w:szCs w:val="28"/>
          <w:highlight w:val="yellow"/>
        </w:rPr>
      </w:pPr>
      <w:r w:rsidRPr="000330A7">
        <w:rPr>
          <w:sz w:val="28"/>
          <w:szCs w:val="28"/>
        </w:rPr>
        <w:t>В настоящее время ведется работа по добавлени</w:t>
      </w:r>
      <w:r>
        <w:rPr>
          <w:sz w:val="28"/>
          <w:szCs w:val="28"/>
        </w:rPr>
        <w:t>ю</w:t>
      </w:r>
      <w:r w:rsidRPr="000330A7">
        <w:rPr>
          <w:sz w:val="28"/>
          <w:szCs w:val="28"/>
        </w:rPr>
        <w:t xml:space="preserve"> функции оказания мун</w:t>
      </w:r>
      <w:r w:rsidRPr="000330A7">
        <w:rPr>
          <w:sz w:val="28"/>
          <w:szCs w:val="28"/>
        </w:rPr>
        <w:t>и</w:t>
      </w:r>
      <w:r w:rsidRPr="000330A7">
        <w:rPr>
          <w:sz w:val="28"/>
          <w:szCs w:val="28"/>
        </w:rPr>
        <w:t>ципальных услуг по предоставлению участка земли для погребения умершего и предоставлению участка земли для создания семейных (родовых) захоронений.</w:t>
      </w:r>
    </w:p>
    <w:p w:rsidR="007E2AFB" w:rsidRDefault="007E2AFB" w:rsidP="007E2AFB">
      <w:pPr>
        <w:jc w:val="both"/>
        <w:rPr>
          <w:sz w:val="28"/>
          <w:szCs w:val="28"/>
        </w:rPr>
      </w:pPr>
      <w:r w:rsidRPr="000330A7">
        <w:rPr>
          <w:sz w:val="28"/>
          <w:szCs w:val="28"/>
        </w:rPr>
        <w:t>В соответствии с поручением Губернатора Новосибирской области в рамках подготовки к 75-летию Победы в Великой Отечественной войне проведены р</w:t>
      </w:r>
      <w:r w:rsidRPr="000330A7">
        <w:rPr>
          <w:sz w:val="28"/>
          <w:szCs w:val="28"/>
        </w:rPr>
        <w:t>е</w:t>
      </w:r>
      <w:r w:rsidRPr="000330A7">
        <w:rPr>
          <w:sz w:val="28"/>
          <w:szCs w:val="28"/>
        </w:rPr>
        <w:t>монтно-реставрационные работы мемориала «Раненый воин» на общественном кладбище города Новосибирска «</w:t>
      </w:r>
      <w:proofErr w:type="spellStart"/>
      <w:r w:rsidRPr="000330A7">
        <w:rPr>
          <w:sz w:val="28"/>
          <w:szCs w:val="28"/>
        </w:rPr>
        <w:t>Заельцовское</w:t>
      </w:r>
      <w:proofErr w:type="spellEnd"/>
      <w:r w:rsidRPr="000330A7">
        <w:rPr>
          <w:sz w:val="28"/>
          <w:szCs w:val="28"/>
        </w:rPr>
        <w:t>». Официальное открытие мемориала будет проведено 9 мая 2020 г</w:t>
      </w:r>
      <w:r w:rsidRPr="000330A7">
        <w:rPr>
          <w:sz w:val="28"/>
          <w:szCs w:val="28"/>
        </w:rPr>
        <w:t>о</w:t>
      </w:r>
      <w:r w:rsidRPr="000330A7">
        <w:rPr>
          <w:sz w:val="28"/>
          <w:szCs w:val="28"/>
        </w:rPr>
        <w:t>да.</w:t>
      </w:r>
    </w:p>
    <w:p w:rsidR="007E2AFB" w:rsidRPr="007E2AFB" w:rsidRDefault="007E2AFB" w:rsidP="007E2AFB">
      <w:pPr>
        <w:jc w:val="both"/>
        <w:rPr>
          <w:b/>
          <w:i/>
          <w:sz w:val="28"/>
          <w:szCs w:val="28"/>
        </w:rPr>
      </w:pPr>
      <w:r w:rsidRPr="007E2AFB">
        <w:rPr>
          <w:b/>
          <w:i/>
          <w:sz w:val="28"/>
          <w:szCs w:val="28"/>
        </w:rPr>
        <w:t>Какие задачи стоят в 2020 году?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 С</w:t>
      </w:r>
      <w:r w:rsidRPr="002A6CA3">
        <w:rPr>
          <w:sz w:val="28"/>
          <w:szCs w:val="28"/>
        </w:rPr>
        <w:t>оздание условий для обеспечения жителей города Новосибирска усл</w:t>
      </w:r>
      <w:r w:rsidRPr="002A6CA3">
        <w:rPr>
          <w:sz w:val="28"/>
          <w:szCs w:val="28"/>
        </w:rPr>
        <w:t>у</w:t>
      </w:r>
      <w:r w:rsidRPr="002A6CA3">
        <w:rPr>
          <w:sz w:val="28"/>
          <w:szCs w:val="28"/>
        </w:rPr>
        <w:t>гами торговли, общественного питания и бытового обслуживания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 О</w:t>
      </w:r>
      <w:r w:rsidRPr="002A6CA3">
        <w:rPr>
          <w:sz w:val="28"/>
          <w:szCs w:val="28"/>
        </w:rPr>
        <w:t>рганизация ритуальных услуг и содержания мест захоронения города Новосиби</w:t>
      </w:r>
      <w:r w:rsidRPr="002A6CA3">
        <w:rPr>
          <w:sz w:val="28"/>
          <w:szCs w:val="28"/>
        </w:rPr>
        <w:t>р</w:t>
      </w:r>
      <w:r w:rsidRPr="002A6CA3">
        <w:rPr>
          <w:sz w:val="28"/>
          <w:szCs w:val="28"/>
        </w:rPr>
        <w:t>ска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 О</w:t>
      </w:r>
      <w:r w:rsidRPr="002A6CA3">
        <w:rPr>
          <w:sz w:val="28"/>
          <w:szCs w:val="28"/>
        </w:rPr>
        <w:t>птимизация расходов и совершенствование содержания общественных кладбищ г</w:t>
      </w:r>
      <w:r w:rsidRPr="002A6CA3">
        <w:rPr>
          <w:sz w:val="28"/>
          <w:szCs w:val="28"/>
        </w:rPr>
        <w:t>о</w:t>
      </w:r>
      <w:r w:rsidRPr="002A6CA3">
        <w:rPr>
          <w:sz w:val="28"/>
          <w:szCs w:val="28"/>
        </w:rPr>
        <w:t>рода Новосибирска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 О</w:t>
      </w:r>
      <w:r w:rsidRPr="002A6CA3">
        <w:rPr>
          <w:sz w:val="28"/>
          <w:szCs w:val="28"/>
        </w:rPr>
        <w:t>беспечение деятельности попечительского (наблюдательного) совета по вопросам похоронного дела в городе Новосибирске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5. П</w:t>
      </w:r>
      <w:r w:rsidRPr="002A6CA3">
        <w:rPr>
          <w:sz w:val="28"/>
          <w:szCs w:val="28"/>
        </w:rPr>
        <w:t>одготовка и проведение мероприятий, посвященных 75-летию Поб</w:t>
      </w:r>
      <w:r w:rsidRPr="002A6CA3">
        <w:rPr>
          <w:sz w:val="28"/>
          <w:szCs w:val="28"/>
        </w:rPr>
        <w:t>е</w:t>
      </w:r>
      <w:r w:rsidRPr="002A6CA3">
        <w:rPr>
          <w:sz w:val="28"/>
          <w:szCs w:val="28"/>
        </w:rPr>
        <w:t>ды в Великой Отечественной Войн</w:t>
      </w:r>
      <w:r>
        <w:rPr>
          <w:sz w:val="28"/>
          <w:szCs w:val="28"/>
        </w:rPr>
        <w:t>е.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6. С</w:t>
      </w:r>
      <w:r w:rsidRPr="002A6CA3">
        <w:rPr>
          <w:sz w:val="28"/>
          <w:szCs w:val="28"/>
        </w:rPr>
        <w:t>одействие сдерживанию роста цен на основные продовольственные т</w:t>
      </w:r>
      <w:r w:rsidRPr="002A6CA3">
        <w:rPr>
          <w:sz w:val="28"/>
          <w:szCs w:val="28"/>
        </w:rPr>
        <w:t>о</w:t>
      </w:r>
      <w:r w:rsidRPr="002A6CA3">
        <w:rPr>
          <w:sz w:val="28"/>
          <w:szCs w:val="28"/>
        </w:rPr>
        <w:t>вары через организацию и проведение ярмарочных мероприятий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7. С</w:t>
      </w:r>
      <w:r w:rsidRPr="002A6CA3">
        <w:rPr>
          <w:sz w:val="28"/>
          <w:szCs w:val="28"/>
        </w:rPr>
        <w:t>оздание условий для расширения рынка сельскохозяйственной проду</w:t>
      </w:r>
      <w:r w:rsidRPr="002A6CA3">
        <w:rPr>
          <w:sz w:val="28"/>
          <w:szCs w:val="28"/>
        </w:rPr>
        <w:t>к</w:t>
      </w:r>
      <w:r w:rsidRPr="002A6CA3">
        <w:rPr>
          <w:sz w:val="28"/>
          <w:szCs w:val="28"/>
        </w:rPr>
        <w:t>ции, сырья и продовольствия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8. С</w:t>
      </w:r>
      <w:r w:rsidRPr="002A6CA3">
        <w:rPr>
          <w:sz w:val="28"/>
          <w:szCs w:val="28"/>
        </w:rPr>
        <w:t>одействие повышению профессиональной подготовки и престижа раб</w:t>
      </w:r>
      <w:r w:rsidRPr="002A6CA3">
        <w:rPr>
          <w:sz w:val="28"/>
          <w:szCs w:val="28"/>
        </w:rPr>
        <w:t>о</w:t>
      </w:r>
      <w:r w:rsidRPr="002A6CA3">
        <w:rPr>
          <w:sz w:val="28"/>
          <w:szCs w:val="28"/>
        </w:rPr>
        <w:t xml:space="preserve">чих профессий сферы потребительского рынка города Новосибирска, в том числе проведение </w:t>
      </w:r>
      <w:r w:rsidRPr="002A6CA3">
        <w:rPr>
          <w:sz w:val="28"/>
          <w:szCs w:val="28"/>
        </w:rPr>
        <w:lastRenderedPageBreak/>
        <w:t>отраслевых конкурсов, фестивалей, мероприятий с участием работников и организаций сферы п</w:t>
      </w:r>
      <w:r w:rsidRPr="002A6CA3">
        <w:rPr>
          <w:sz w:val="28"/>
          <w:szCs w:val="28"/>
        </w:rPr>
        <w:t>о</w:t>
      </w:r>
      <w:r w:rsidRPr="002A6CA3">
        <w:rPr>
          <w:sz w:val="28"/>
          <w:szCs w:val="28"/>
        </w:rPr>
        <w:t>требительского рынка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9. П</w:t>
      </w:r>
      <w:r w:rsidRPr="002A6CA3">
        <w:rPr>
          <w:sz w:val="28"/>
          <w:szCs w:val="28"/>
        </w:rPr>
        <w:t>оддержка садоводов, огородников, дачников и их садоводческих, ог</w:t>
      </w:r>
      <w:r w:rsidRPr="002A6CA3">
        <w:rPr>
          <w:sz w:val="28"/>
          <w:szCs w:val="28"/>
        </w:rPr>
        <w:t>о</w:t>
      </w:r>
      <w:r w:rsidRPr="002A6CA3">
        <w:rPr>
          <w:sz w:val="28"/>
          <w:szCs w:val="28"/>
        </w:rPr>
        <w:t>роднических и дачных некоммерческих объединений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 С</w:t>
      </w:r>
      <w:r w:rsidRPr="002A6CA3">
        <w:rPr>
          <w:sz w:val="28"/>
          <w:szCs w:val="28"/>
        </w:rPr>
        <w:t>овершенствование нормативно-правовой базы, действующей в сфере потребител</w:t>
      </w:r>
      <w:r w:rsidRPr="002A6CA3">
        <w:rPr>
          <w:sz w:val="28"/>
          <w:szCs w:val="28"/>
        </w:rPr>
        <w:t>ь</w:t>
      </w:r>
      <w:r w:rsidRPr="002A6CA3">
        <w:rPr>
          <w:sz w:val="28"/>
          <w:szCs w:val="28"/>
        </w:rPr>
        <w:t>ского рынка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 С</w:t>
      </w:r>
      <w:r w:rsidRPr="002A6CA3">
        <w:rPr>
          <w:sz w:val="28"/>
          <w:szCs w:val="28"/>
        </w:rPr>
        <w:t>оздание условий для увеличения поступления денежных средств по д</w:t>
      </w:r>
      <w:r w:rsidRPr="002A6CA3">
        <w:rPr>
          <w:sz w:val="28"/>
          <w:szCs w:val="28"/>
        </w:rPr>
        <w:t>о</w:t>
      </w:r>
      <w:r w:rsidRPr="002A6CA3">
        <w:rPr>
          <w:sz w:val="28"/>
          <w:szCs w:val="28"/>
        </w:rPr>
        <w:t xml:space="preserve">говорам </w:t>
      </w:r>
      <w:r>
        <w:rPr>
          <w:sz w:val="28"/>
          <w:szCs w:val="28"/>
        </w:rPr>
        <w:t xml:space="preserve">на размещение и эксплуатацию НТО </w:t>
      </w:r>
      <w:r w:rsidRPr="002A6CA3">
        <w:rPr>
          <w:sz w:val="28"/>
          <w:szCs w:val="28"/>
        </w:rPr>
        <w:t>в бюджет</w:t>
      </w:r>
      <w:r>
        <w:rPr>
          <w:sz w:val="28"/>
          <w:szCs w:val="28"/>
        </w:rPr>
        <w:t xml:space="preserve"> города.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 У</w:t>
      </w:r>
      <w:r w:rsidRPr="002A6CA3">
        <w:rPr>
          <w:sz w:val="28"/>
          <w:szCs w:val="28"/>
        </w:rPr>
        <w:t xml:space="preserve">нификация Схемы размещения </w:t>
      </w:r>
      <w:r>
        <w:rPr>
          <w:sz w:val="28"/>
          <w:szCs w:val="28"/>
        </w:rPr>
        <w:t>НТО</w:t>
      </w:r>
      <w:r w:rsidRPr="002A6CA3">
        <w:rPr>
          <w:sz w:val="28"/>
          <w:szCs w:val="28"/>
        </w:rPr>
        <w:t xml:space="preserve"> на территории города Новосиби</w:t>
      </w:r>
      <w:r w:rsidRPr="002A6CA3">
        <w:rPr>
          <w:sz w:val="28"/>
          <w:szCs w:val="28"/>
        </w:rPr>
        <w:t>р</w:t>
      </w:r>
      <w:r w:rsidRPr="002A6CA3">
        <w:rPr>
          <w:sz w:val="28"/>
          <w:szCs w:val="28"/>
        </w:rPr>
        <w:t>ска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 С</w:t>
      </w:r>
      <w:r w:rsidRPr="002A6CA3">
        <w:rPr>
          <w:sz w:val="28"/>
          <w:szCs w:val="28"/>
        </w:rPr>
        <w:t>оздание условий по развитию инвестиционной привлекательности города Новос</w:t>
      </w:r>
      <w:r w:rsidRPr="002A6CA3">
        <w:rPr>
          <w:sz w:val="28"/>
          <w:szCs w:val="28"/>
        </w:rPr>
        <w:t>и</w:t>
      </w:r>
      <w:r w:rsidRPr="002A6CA3">
        <w:rPr>
          <w:sz w:val="28"/>
          <w:szCs w:val="28"/>
        </w:rPr>
        <w:t>бирска</w:t>
      </w:r>
      <w:r>
        <w:rPr>
          <w:sz w:val="28"/>
          <w:szCs w:val="28"/>
        </w:rPr>
        <w:t>.</w:t>
      </w:r>
    </w:p>
    <w:p w:rsidR="007E2AFB" w:rsidRPr="002A6CA3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 С</w:t>
      </w:r>
      <w:r w:rsidRPr="002A6CA3">
        <w:rPr>
          <w:sz w:val="28"/>
          <w:szCs w:val="28"/>
        </w:rPr>
        <w:t>одействие в формировании единого привлекательного облика горо</w:t>
      </w:r>
      <w:r w:rsidRPr="002A6CA3">
        <w:rPr>
          <w:sz w:val="28"/>
          <w:szCs w:val="28"/>
        </w:rPr>
        <w:t>д</w:t>
      </w:r>
      <w:r w:rsidRPr="002A6CA3">
        <w:rPr>
          <w:sz w:val="28"/>
          <w:szCs w:val="28"/>
        </w:rPr>
        <w:t>ской среды</w:t>
      </w:r>
      <w:r>
        <w:rPr>
          <w:sz w:val="28"/>
          <w:szCs w:val="28"/>
        </w:rPr>
        <w:t>.</w:t>
      </w:r>
    </w:p>
    <w:p w:rsidR="007E2AFB" w:rsidRDefault="007E2AFB" w:rsidP="007E2A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 О</w:t>
      </w:r>
      <w:r w:rsidRPr="002A6CA3">
        <w:rPr>
          <w:sz w:val="28"/>
          <w:szCs w:val="28"/>
        </w:rPr>
        <w:t>рганизация работы по пресечению незаконной торговли и самовольного размещ</w:t>
      </w:r>
      <w:r w:rsidRPr="002A6CA3">
        <w:rPr>
          <w:sz w:val="28"/>
          <w:szCs w:val="28"/>
        </w:rPr>
        <w:t>е</w:t>
      </w:r>
      <w:r w:rsidRPr="002A6CA3">
        <w:rPr>
          <w:sz w:val="28"/>
          <w:szCs w:val="28"/>
        </w:rPr>
        <w:t>ния нестационарных торговых объектов</w:t>
      </w:r>
      <w:r>
        <w:rPr>
          <w:sz w:val="28"/>
          <w:szCs w:val="28"/>
        </w:rPr>
        <w:t>.</w:t>
      </w:r>
    </w:p>
    <w:sectPr w:rsidR="007E2AFB" w:rsidSect="007E2AFB">
      <w:pgSz w:w="11907" w:h="16840" w:code="9"/>
      <w:pgMar w:top="567" w:right="567" w:bottom="567" w:left="567" w:header="680" w:footer="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E2AFB"/>
    <w:rsid w:val="007E2AFB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1631</Words>
  <Characters>9298</Characters>
  <Application>Microsoft Office Word</Application>
  <DocSecurity>0</DocSecurity>
  <Lines>77</Lines>
  <Paragraphs>21</Paragraphs>
  <ScaleCrop>false</ScaleCrop>
  <Company>Microsoft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2020-03-05T09:30:00Z</dcterms:created>
  <dcterms:modified xsi:type="dcterms:W3CDTF">2020-03-05T09:32:00Z</dcterms:modified>
</cp:coreProperties>
</file>