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F79">
        <w:rPr>
          <w:rFonts w:ascii="Times New Roman" w:hAnsi="Times New Roman" w:cs="Times New Roman"/>
          <w:b/>
          <w:i/>
          <w:sz w:val="28"/>
          <w:szCs w:val="28"/>
        </w:rPr>
        <w:t>Итоги деятельности в 2019 году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в городе Иркутске осуществлялась в рамках реализации мероприятий подпрограммы «Развитие субъектов малого и среднего предпринимательства в </w:t>
      </w:r>
      <w:proofErr w:type="gramStart"/>
      <w:r w:rsidRPr="00354F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4F79">
        <w:rPr>
          <w:rFonts w:ascii="Times New Roman" w:hAnsi="Times New Roman" w:cs="Times New Roman"/>
          <w:sz w:val="28"/>
          <w:szCs w:val="28"/>
        </w:rPr>
        <w:t>. Иркутске» муниципальной программы «Стимулирование экономической активности в городе Иркутске на 2013 – 2021 годы».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В течение года на территории города использовались различные инструменты поддержки субъектов малого и среднего предпринимательства (далее –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Финансовая поддержка оказана на общую сумму 4 500 тыс. руб. Субсидии предоставлены 21 предпринимателю на возмещение затрат, направленных на оплату арендных платежей в связи с производством товаров, выполнением работ, оказанием услуг на арендованной площади. Это 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354F79">
        <w:rPr>
          <w:rFonts w:ascii="Times New Roman" w:hAnsi="Times New Roman" w:cs="Times New Roman"/>
          <w:sz w:val="28"/>
          <w:szCs w:val="28"/>
        </w:rPr>
        <w:t xml:space="preserve"> сохранить более 150 рабочих мест.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региональных проектов, способствующих достижению целей национального проекта «Малое и среднее предпринимательство и поддержка индивидуальной предпринимательской инициативы», администрация города Иркутска ежегодно организует мероприятия, пропагандирующие предпринимательскую деятельность и способствующие вовлечению молодежи в данную сферу, посредством проведения образовательных проектов, форумов, семинаров, </w:t>
      </w:r>
      <w:proofErr w:type="spellStart"/>
      <w:proofErr w:type="gramStart"/>
      <w:r w:rsidRPr="00354F79">
        <w:rPr>
          <w:rFonts w:ascii="Times New Roman" w:hAnsi="Times New Roman" w:cs="Times New Roman"/>
          <w:sz w:val="28"/>
          <w:szCs w:val="28"/>
        </w:rPr>
        <w:t>бизнес-сессий</w:t>
      </w:r>
      <w:proofErr w:type="spellEnd"/>
      <w:proofErr w:type="gramEnd"/>
      <w:r w:rsidRPr="00354F79">
        <w:rPr>
          <w:rFonts w:ascii="Times New Roman" w:hAnsi="Times New Roman" w:cs="Times New Roman"/>
          <w:sz w:val="28"/>
          <w:szCs w:val="28"/>
        </w:rPr>
        <w:t xml:space="preserve">, тематических конференций,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бизнес-квестов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>, площадок для начинающих предпринимателей.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Так, в течение 2019 года на территории города Иркутска были организованы и проведены следующие мероприятия: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– круглый стол «Успешные люди» с целью стимулирования активности студентов в сфере предпринимательства, создания благоприятной среды для развития молодежного предпринимательства;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– информационно-консультационная площадка для начинающих предпринимателей «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Трансерфинг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успеха», направленная на повышение профессиональных навыков и умений представителей малого бизнеса;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– ознакомительные экскурсии на предприятия для учащихся старших классов школ города Иркутска «Ориентир в бизнес для школьников»;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– образовательный проект «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Бизнес-квест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«Идея на миллион» для молодых людей в возрасте до 35 лет, планирующих открыть свой бизнес, либо уже зарегистрированных в качестве предпринимателей в городе Иркутске;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– консультационная площадка для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города Иркутска «Стратегия роста», которая позволила представителям </w:t>
      </w:r>
      <w:proofErr w:type="spellStart"/>
      <w:proofErr w:type="gramStart"/>
      <w:r w:rsidRPr="00354F79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354F79">
        <w:rPr>
          <w:rFonts w:ascii="Times New Roman" w:hAnsi="Times New Roman" w:cs="Times New Roman"/>
          <w:sz w:val="28"/>
          <w:szCs w:val="28"/>
        </w:rPr>
        <w:t xml:space="preserve"> актуализировать и закрепить профессиональные и личностные навыки, ознакомиться с изменениями в законодательстве, касающимися ведения предпринимательской деятельности.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Всего в мероприятиях приняли участие более 480 представителей малого и среднего бизнеса.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F79">
        <w:rPr>
          <w:rFonts w:ascii="Times New Roman" w:hAnsi="Times New Roman" w:cs="Times New Roman"/>
          <w:b/>
          <w:i/>
          <w:sz w:val="28"/>
          <w:szCs w:val="28"/>
        </w:rPr>
        <w:t>Успехи и достижения других городов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По вопросам поддержки и развития малого и среднего предпринимательства (предоставление субсидий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, проведение различных мероприятий, опыт вовлечения молодежи в предпринимательскую деятельность и др.) особо интересен опыт работы городов: </w:t>
      </w:r>
      <w:proofErr w:type="gramStart"/>
      <w:r w:rsidRPr="00354F79">
        <w:rPr>
          <w:rFonts w:ascii="Times New Roman" w:hAnsi="Times New Roman" w:cs="Times New Roman"/>
          <w:sz w:val="28"/>
          <w:szCs w:val="28"/>
        </w:rPr>
        <w:t>Москва, Казань, Санкт-Петербург, Томск, Ульяновск, Новосибирск, Красноярск, Кемерово, Омск, Нижний Новгород.</w:t>
      </w:r>
      <w:proofErr w:type="gramEnd"/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F79">
        <w:rPr>
          <w:rFonts w:ascii="Times New Roman" w:hAnsi="Times New Roman" w:cs="Times New Roman"/>
          <w:b/>
          <w:i/>
          <w:sz w:val="28"/>
          <w:szCs w:val="28"/>
        </w:rPr>
        <w:t>Наиболее трудные проблемы, которые не удалось решить в прошедшем году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При реализации политики по развитию малого и среднего предпринимательства отмечается фрагментарная поддержка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, обусловленная недостаточностью </w:t>
      </w:r>
      <w:r w:rsidRPr="00354F79">
        <w:rPr>
          <w:rFonts w:ascii="Times New Roman" w:hAnsi="Times New Roman" w:cs="Times New Roman"/>
          <w:sz w:val="28"/>
          <w:szCs w:val="28"/>
        </w:rPr>
        <w:lastRenderedPageBreak/>
        <w:t>ресурсов бюджета города Иркутска, ограничениями по видам экономической деятельности и направлениям расходования полученных средств.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F79">
        <w:rPr>
          <w:rFonts w:ascii="Times New Roman" w:hAnsi="Times New Roman" w:cs="Times New Roman"/>
          <w:b/>
          <w:i/>
          <w:sz w:val="28"/>
          <w:szCs w:val="28"/>
        </w:rPr>
        <w:t>Основные задачи на 2020 год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Основным направлением работы является содействие развитию малого и среднего предпринимательства в городе Иркутске путем реализации мероприятий муниципальной подпрограммы «Стимулирование предпринимательской инициативы» муниципальной программы «Экономическое развитие», а также решение следующих задач: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1. Расширение направлений и инструментария финансовой поддержки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с учетом лучших муниципальных практик и имеющихся потребностей предпринимат</w:t>
      </w:r>
      <w:r>
        <w:rPr>
          <w:rFonts w:ascii="Times New Roman" w:hAnsi="Times New Roman" w:cs="Times New Roman"/>
          <w:sz w:val="28"/>
          <w:szCs w:val="28"/>
        </w:rPr>
        <w:t>ельской среды в городе Иркутске.</w:t>
      </w:r>
    </w:p>
    <w:p w:rsidR="002801C0" w:rsidRPr="00354F79" w:rsidRDefault="002801C0" w:rsidP="0028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2. Организация мероприятий, направленных на вовлечение в предпринимательскую деятельность лиц, имеющих предпринимательский потенциал и (или) мотивацию </w:t>
      </w:r>
      <w:r>
        <w:rPr>
          <w:rFonts w:ascii="Times New Roman" w:hAnsi="Times New Roman" w:cs="Times New Roman"/>
          <w:sz w:val="28"/>
          <w:szCs w:val="28"/>
        </w:rPr>
        <w:t>к созданию собственного бизнеса.</w:t>
      </w:r>
    </w:p>
    <w:p w:rsidR="00E50577" w:rsidRDefault="002801C0" w:rsidP="002801C0">
      <w:pPr>
        <w:spacing w:after="0" w:line="240" w:lineRule="auto"/>
        <w:jc w:val="both"/>
      </w:pPr>
      <w:r w:rsidRPr="00354F79">
        <w:rPr>
          <w:rFonts w:ascii="Times New Roman" w:hAnsi="Times New Roman" w:cs="Times New Roman"/>
          <w:sz w:val="28"/>
          <w:szCs w:val="28"/>
        </w:rPr>
        <w:t xml:space="preserve">3. Оказание информационной поддержки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через создание обособленного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с информацией о представляемых мерах поддержки предпринимателей города.</w:t>
      </w:r>
    </w:p>
    <w:sectPr w:rsidR="00E50577" w:rsidSect="002801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1C0"/>
    <w:rsid w:val="002801C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2020-03-05T06:51:00Z</dcterms:created>
  <dcterms:modified xsi:type="dcterms:W3CDTF">2020-03-05T06:53:00Z</dcterms:modified>
</cp:coreProperties>
</file>