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2D" w:rsidRPr="00900D2D" w:rsidRDefault="00900D2D" w:rsidP="00900D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0D2D">
        <w:rPr>
          <w:rFonts w:ascii="Times New Roman" w:eastAsia="Times New Roman" w:hAnsi="Times New Roman"/>
          <w:b/>
          <w:sz w:val="28"/>
          <w:szCs w:val="28"/>
          <w:lang w:eastAsia="ru-RU"/>
        </w:rPr>
        <w:t>САЯНСК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В Саянске зарегистрировано 220 предприятий малого и среднего предпринимательства и 712 индивидуальных предпринимателей. Общее количество индивидуальных предпринимателей и предприятий малого и среднего предпринимательства составляет 932 или 98,9% к уровню 2018 года (942). Снижение количества индивидуальных предпринимателей по отношению к 2018 году произошло в основном в сфере торговли и строительства в связи со снижением покупательской способности населения, увеличением налоговой нагрузки, наличием на территории города федеральных и региональных торговых сетей.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Уровень развития малого и среднего предпринимательства отражает показатель числа малых и средних предприятий на 1000 человек. В городе Саянске за 2019 год этот показатель составил 5,7% (2018г – 5,4%).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Структура малых и средних предприятий по видам экономической деятельности:</w:t>
      </w:r>
    </w:p>
    <w:p w:rsidR="00900D2D" w:rsidRPr="00900D2D" w:rsidRDefault="00900D2D" w:rsidP="00900D2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оптовая и розничная торговля, ремонт автотранспортных средств – 30,5%;</w:t>
      </w:r>
    </w:p>
    <w:p w:rsidR="00900D2D" w:rsidRPr="00900D2D" w:rsidRDefault="00900D2D" w:rsidP="00900D2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 xml:space="preserve">- строительство – 15,5%; </w:t>
      </w:r>
    </w:p>
    <w:p w:rsidR="00900D2D" w:rsidRPr="00900D2D" w:rsidRDefault="00900D2D" w:rsidP="00900D2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обрабатывающие производства – 12,3%;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деятельность по операциям с недвижимым имуществом (аренда и предоставление услуг по управлению эксплуатацией жилищного фонда) – 9,1%;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деятельность в области информации и связи – 4,1%;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деятельность в области транспорта – 4,1%;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прочие – 24,4%.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Все виды экономической деятельности в области малого и среднего предпринимательства обеспечили: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- 6,7% выручки от реализации продукции, работ и услуг по городу (2018 год – 7,3%).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- 4,9% объема производства, выполненных работ, услуг по городу (2018 год - 4,6).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 xml:space="preserve">- 27,2% численности </w:t>
      </w:r>
      <w:proofErr w:type="gramStart"/>
      <w:r w:rsidRPr="00900D2D">
        <w:rPr>
          <w:sz w:val="28"/>
          <w:szCs w:val="28"/>
        </w:rPr>
        <w:t>занятых</w:t>
      </w:r>
      <w:proofErr w:type="gramEnd"/>
      <w:r w:rsidRPr="00900D2D">
        <w:rPr>
          <w:sz w:val="28"/>
          <w:szCs w:val="28"/>
        </w:rPr>
        <w:t xml:space="preserve"> в экономике города (2018 год - 27,6%).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Поступления от малого и среднего предпринимательства в местный бюджет составили – 54,835 млн. руб. или 105,1% к уровню 2018 года (52,187 млн. руб.). Доля поступлений от субъектов малого и среднего предпринимательства в собственных доходах местного бюджета (налоговые и неналоговые доходы без учета родительской платы) в 2019 году – 14,8% (в 2018 году – 15,6%).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В целях выполнения поставленных задач Программы в муниципальном образовании «город Саянск» было реализовано:</w:t>
      </w:r>
    </w:p>
    <w:p w:rsidR="00900D2D" w:rsidRPr="00900D2D" w:rsidRDefault="00900D2D" w:rsidP="00900D2D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Нормативно-правовое и организационное обеспечение</w:t>
      </w:r>
    </w:p>
    <w:p w:rsidR="00900D2D" w:rsidRPr="00900D2D" w:rsidRDefault="00900D2D" w:rsidP="00900D2D">
      <w:pPr>
        <w:jc w:val="both"/>
        <w:rPr>
          <w:color w:val="000000"/>
          <w:sz w:val="28"/>
          <w:szCs w:val="28"/>
        </w:rPr>
      </w:pPr>
      <w:proofErr w:type="gramStart"/>
      <w:r w:rsidRPr="00900D2D">
        <w:rPr>
          <w:sz w:val="28"/>
          <w:szCs w:val="28"/>
        </w:rPr>
        <w:t xml:space="preserve">В 2019 году </w:t>
      </w:r>
      <w:r w:rsidRPr="00900D2D">
        <w:rPr>
          <w:color w:val="000000"/>
          <w:sz w:val="28"/>
          <w:szCs w:val="28"/>
        </w:rPr>
        <w:t>подготовлено 6 нормативно-правовых актов, регламентирующих проведение конкурсов, оказание муниципальных услуг, внесение изменений в действующие и создание новых нормативно-правовых актов, касающихся деятельности субъектов малого и среднего предпринимательства.</w:t>
      </w:r>
      <w:proofErr w:type="gramEnd"/>
    </w:p>
    <w:p w:rsidR="00900D2D" w:rsidRPr="00900D2D" w:rsidRDefault="00900D2D" w:rsidP="00900D2D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Информационная поддержка</w:t>
      </w:r>
    </w:p>
    <w:p w:rsidR="00900D2D" w:rsidRPr="00900D2D" w:rsidRDefault="00900D2D" w:rsidP="00900D2D">
      <w:pPr>
        <w:widowControl w:val="0"/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В целях информирования субъектов малого предпринимательства о мерах государственной поддержки и использования существующих механизмов институтов развития предпринимательства в 2019 году была проведена следующая работа:</w:t>
      </w:r>
    </w:p>
    <w:p w:rsidR="00900D2D" w:rsidRPr="00900D2D" w:rsidRDefault="00900D2D" w:rsidP="00900D2D">
      <w:pPr>
        <w:widowControl w:val="0"/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>- Для субъектов малого и среднего предпринимательства Фондом «Центр поддержки субъектов малого и среднего предпринимательства в Иркутской области» проведены бесплатные обучающиеся семинары, тренинги. В 2019 году на территории города было проведено 6 семинаров и тренингов, в которых приняло участие 45 человек.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proofErr w:type="gramStart"/>
      <w:r w:rsidRPr="00900D2D">
        <w:rPr>
          <w:bCs/>
          <w:color w:val="000000"/>
          <w:sz w:val="28"/>
          <w:szCs w:val="28"/>
        </w:rPr>
        <w:t>Информация о существующих мерах поддержки, проводимых встречах, семинарах постоянно обновляется и размещается н</w:t>
      </w:r>
      <w:r w:rsidRPr="00900D2D">
        <w:rPr>
          <w:sz w:val="28"/>
          <w:szCs w:val="28"/>
        </w:rPr>
        <w:t xml:space="preserve">а официальном сайте администрации города в </w:t>
      </w:r>
      <w:r w:rsidRPr="00900D2D">
        <w:rPr>
          <w:sz w:val="28"/>
          <w:szCs w:val="28"/>
        </w:rPr>
        <w:lastRenderedPageBreak/>
        <w:t>ленте новостей, в разделе «Экономика и предпринимательство», в социальных сетях «</w:t>
      </w:r>
      <w:proofErr w:type="spellStart"/>
      <w:r w:rsidRPr="00900D2D">
        <w:rPr>
          <w:sz w:val="28"/>
          <w:szCs w:val="28"/>
          <w:lang w:val="en-US"/>
        </w:rPr>
        <w:t>Facebook</w:t>
      </w:r>
      <w:proofErr w:type="spellEnd"/>
      <w:r w:rsidRPr="00900D2D">
        <w:rPr>
          <w:sz w:val="28"/>
          <w:szCs w:val="28"/>
        </w:rPr>
        <w:t>», «</w:t>
      </w:r>
      <w:proofErr w:type="spellStart"/>
      <w:r w:rsidRPr="00900D2D">
        <w:rPr>
          <w:sz w:val="28"/>
          <w:szCs w:val="28"/>
          <w:lang w:val="en-US"/>
        </w:rPr>
        <w:t>Instagram</w:t>
      </w:r>
      <w:proofErr w:type="spellEnd"/>
      <w:r w:rsidRPr="00900D2D">
        <w:rPr>
          <w:sz w:val="28"/>
          <w:szCs w:val="28"/>
        </w:rPr>
        <w:t>», «</w:t>
      </w:r>
      <w:proofErr w:type="spellStart"/>
      <w:r w:rsidRPr="00900D2D">
        <w:rPr>
          <w:sz w:val="28"/>
          <w:szCs w:val="28"/>
        </w:rPr>
        <w:t>ВКонтакте</w:t>
      </w:r>
      <w:proofErr w:type="spellEnd"/>
      <w:r w:rsidRPr="00900D2D">
        <w:rPr>
          <w:sz w:val="28"/>
          <w:szCs w:val="28"/>
        </w:rPr>
        <w:t xml:space="preserve">», </w:t>
      </w:r>
      <w:proofErr w:type="spellStart"/>
      <w:r w:rsidRPr="00900D2D">
        <w:rPr>
          <w:sz w:val="28"/>
          <w:szCs w:val="28"/>
        </w:rPr>
        <w:t>мессенджере</w:t>
      </w:r>
      <w:proofErr w:type="spellEnd"/>
      <w:r w:rsidRPr="00900D2D">
        <w:rPr>
          <w:sz w:val="28"/>
          <w:szCs w:val="28"/>
        </w:rPr>
        <w:t xml:space="preserve"> «</w:t>
      </w:r>
      <w:proofErr w:type="spellStart"/>
      <w:r w:rsidRPr="00900D2D">
        <w:rPr>
          <w:sz w:val="28"/>
          <w:szCs w:val="28"/>
          <w:lang w:val="en-US"/>
        </w:rPr>
        <w:t>Viber</w:t>
      </w:r>
      <w:proofErr w:type="spellEnd"/>
      <w:r w:rsidRPr="00900D2D">
        <w:rPr>
          <w:sz w:val="28"/>
          <w:szCs w:val="28"/>
        </w:rPr>
        <w:t>», на стенде, расположенном в администрации города, публикуется в газете «Саянские зори», рассылается на электронные адреса субъектов малого и среднего предпринимательства, Совета предпринимателей города.</w:t>
      </w:r>
      <w:proofErr w:type="gramEnd"/>
    </w:p>
    <w:p w:rsidR="00900D2D" w:rsidRPr="00900D2D" w:rsidRDefault="00900D2D" w:rsidP="00900D2D">
      <w:pPr>
        <w:widowControl w:val="0"/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 w:rsidRPr="00900D2D">
        <w:rPr>
          <w:sz w:val="28"/>
          <w:szCs w:val="28"/>
        </w:rPr>
        <w:t>Формирование положительного имиджа предпринимателя</w:t>
      </w:r>
    </w:p>
    <w:p w:rsidR="00900D2D" w:rsidRPr="00900D2D" w:rsidRDefault="00900D2D" w:rsidP="00900D2D">
      <w:pPr>
        <w:jc w:val="both"/>
        <w:rPr>
          <w:sz w:val="28"/>
          <w:szCs w:val="28"/>
        </w:rPr>
      </w:pPr>
      <w:r w:rsidRPr="00900D2D">
        <w:rPr>
          <w:sz w:val="28"/>
          <w:szCs w:val="28"/>
        </w:rPr>
        <w:t>В целях популяризация достижений и социальной значимости предпринимательства в социально-экономическом развитии города в 2019 году были проведены городские конкурсы:</w:t>
      </w:r>
    </w:p>
    <w:p w:rsidR="00900D2D" w:rsidRPr="00900D2D" w:rsidRDefault="00900D2D" w:rsidP="00900D2D">
      <w:pPr>
        <w:numPr>
          <w:ilvl w:val="0"/>
          <w:numId w:val="3"/>
        </w:numPr>
        <w:ind w:left="0" w:firstLine="0"/>
        <w:jc w:val="both"/>
        <w:rPr>
          <w:rFonts w:eastAsia="Calibri"/>
          <w:sz w:val="28"/>
          <w:szCs w:val="28"/>
        </w:rPr>
      </w:pPr>
      <w:r w:rsidRPr="00900D2D">
        <w:rPr>
          <w:sz w:val="28"/>
          <w:szCs w:val="28"/>
        </w:rPr>
        <w:t xml:space="preserve">Самая благоустроенная территория предприятия потребительского рынка, было подано 17 заявок, конкурс проводился по 4 номинациям - среди торговых центров, магазинов, предприятий общественного питания и бытового обслуживания. </w:t>
      </w:r>
    </w:p>
    <w:p w:rsidR="00900D2D" w:rsidRPr="00900D2D" w:rsidRDefault="00900D2D" w:rsidP="00900D2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900D2D">
        <w:rPr>
          <w:sz w:val="28"/>
          <w:szCs w:val="28"/>
        </w:rPr>
        <w:t xml:space="preserve">2) Конкурс </w:t>
      </w:r>
      <w:r w:rsidRPr="00900D2D">
        <w:rPr>
          <w:rFonts w:eastAsia="Calibri"/>
          <w:sz w:val="28"/>
          <w:szCs w:val="28"/>
        </w:rPr>
        <w:t>«Время чудес» на л</w:t>
      </w:r>
      <w:r w:rsidRPr="00900D2D">
        <w:rPr>
          <w:sz w:val="28"/>
          <w:szCs w:val="28"/>
        </w:rPr>
        <w:t>учшее праздничное оформление предприятий потребительского рынка города Саянска», на участие в нем было подано 14 заявок, конкурс проводился по двум номинациям:</w:t>
      </w:r>
    </w:p>
    <w:p w:rsidR="00900D2D" w:rsidRPr="00900D2D" w:rsidRDefault="00900D2D" w:rsidP="00900D2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900D2D">
        <w:rPr>
          <w:rFonts w:eastAsia="Calibri"/>
          <w:sz w:val="28"/>
          <w:szCs w:val="28"/>
        </w:rPr>
        <w:t xml:space="preserve">- «Новогодние огни» - лучшее новогоднее оформление </w:t>
      </w:r>
      <w:r w:rsidRPr="00900D2D">
        <w:rPr>
          <w:sz w:val="28"/>
          <w:szCs w:val="28"/>
        </w:rPr>
        <w:t>фасадов зданий, оконных витрин, входных зон</w:t>
      </w:r>
      <w:r w:rsidRPr="00900D2D">
        <w:rPr>
          <w:rFonts w:eastAsia="Calibri"/>
          <w:sz w:val="28"/>
          <w:szCs w:val="28"/>
        </w:rPr>
        <w:t>, прилегающей территории;</w:t>
      </w:r>
    </w:p>
    <w:p w:rsidR="00900D2D" w:rsidRPr="00900D2D" w:rsidRDefault="00900D2D" w:rsidP="00900D2D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</w:rPr>
      </w:pPr>
      <w:r w:rsidRPr="00900D2D">
        <w:rPr>
          <w:rFonts w:eastAsia="Calibri"/>
          <w:sz w:val="28"/>
          <w:szCs w:val="28"/>
        </w:rPr>
        <w:t>- «Новогоднее настроение» - лучшее новогоднее оформление интерьера предприятия.</w:t>
      </w:r>
    </w:p>
    <w:p w:rsidR="00900D2D" w:rsidRPr="00900D2D" w:rsidRDefault="00900D2D" w:rsidP="00900D2D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</w:rPr>
      </w:pPr>
      <w:r w:rsidRPr="00900D2D">
        <w:rPr>
          <w:rFonts w:eastAsia="Calibri"/>
          <w:sz w:val="28"/>
          <w:szCs w:val="28"/>
        </w:rPr>
        <w:t xml:space="preserve">В 2019 году на мероприятия по формированию положительного имиджа предпринимательства из местного бюджета было потрачено 108,0 тыс. рублей. </w:t>
      </w:r>
    </w:p>
    <w:p w:rsidR="00900D2D" w:rsidRPr="00900D2D" w:rsidRDefault="00900D2D" w:rsidP="00900D2D">
      <w:pPr>
        <w:numPr>
          <w:ilvl w:val="0"/>
          <w:numId w:val="2"/>
        </w:numPr>
        <w:ind w:left="0" w:firstLine="0"/>
        <w:contextualSpacing/>
        <w:jc w:val="both"/>
        <w:rPr>
          <w:bCs/>
          <w:color w:val="000000"/>
          <w:sz w:val="28"/>
          <w:szCs w:val="28"/>
        </w:rPr>
      </w:pPr>
      <w:r w:rsidRPr="00900D2D">
        <w:rPr>
          <w:bCs/>
          <w:color w:val="000000"/>
          <w:sz w:val="28"/>
          <w:szCs w:val="28"/>
        </w:rPr>
        <w:t>Финансовая поддержка</w:t>
      </w:r>
    </w:p>
    <w:p w:rsidR="00900D2D" w:rsidRDefault="00900D2D" w:rsidP="00900D2D">
      <w:pPr>
        <w:widowControl w:val="0"/>
        <w:contextualSpacing/>
        <w:jc w:val="both"/>
        <w:rPr>
          <w:sz w:val="28"/>
          <w:szCs w:val="28"/>
        </w:rPr>
      </w:pPr>
      <w:r w:rsidRPr="00900D2D">
        <w:rPr>
          <w:sz w:val="28"/>
          <w:szCs w:val="28"/>
        </w:rPr>
        <w:t xml:space="preserve">В 2019 году финансовая поддержка не оказывалась. </w:t>
      </w:r>
      <w:proofErr w:type="gramStart"/>
      <w:r w:rsidRPr="00900D2D">
        <w:rPr>
          <w:sz w:val="28"/>
          <w:szCs w:val="28"/>
        </w:rPr>
        <w:t xml:space="preserve">В соответствие с </w:t>
      </w:r>
      <w:r w:rsidRPr="00900D2D">
        <w:rPr>
          <w:color w:val="000000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а также </w:t>
      </w:r>
      <w:r w:rsidRPr="00900D2D">
        <w:rPr>
          <w:sz w:val="28"/>
          <w:szCs w:val="28"/>
        </w:rPr>
        <w:t>государственной программой Иркутской области «Экономическое развитие и инновационная экономика» на 2019-2024 годы», утвержденной постановлением Правительства Иркутской области от 12 ноября 2018 года</w:t>
      </w:r>
      <w:r>
        <w:rPr>
          <w:sz w:val="28"/>
          <w:szCs w:val="28"/>
        </w:rPr>
        <w:t xml:space="preserve"> </w:t>
      </w:r>
      <w:r w:rsidRPr="00900D2D">
        <w:rPr>
          <w:sz w:val="28"/>
          <w:szCs w:val="28"/>
        </w:rPr>
        <w:t>№ 828-пп, с 2019 года выделение субсидий из федерального и областного бюджетов муниципальным образованиям на осуществление мероприятий по содействию развития малого и среднего</w:t>
      </w:r>
      <w:proofErr w:type="gramEnd"/>
      <w:r w:rsidRPr="00900D2D">
        <w:rPr>
          <w:sz w:val="28"/>
          <w:szCs w:val="28"/>
        </w:rPr>
        <w:t xml:space="preserve"> предпринимательства прекращено. </w:t>
      </w:r>
    </w:p>
    <w:sectPr w:rsidR="00900D2D" w:rsidSect="00900D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96D"/>
    <w:multiLevelType w:val="hybridMultilevel"/>
    <w:tmpl w:val="22906A56"/>
    <w:lvl w:ilvl="0" w:tplc="16922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A19D6"/>
    <w:multiLevelType w:val="hybridMultilevel"/>
    <w:tmpl w:val="78A27C00"/>
    <w:lvl w:ilvl="0" w:tplc="3EB04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8C00D5"/>
    <w:multiLevelType w:val="hybridMultilevel"/>
    <w:tmpl w:val="444C79F2"/>
    <w:lvl w:ilvl="0" w:tplc="405ECB8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00D2D"/>
    <w:rsid w:val="00900D2D"/>
    <w:rsid w:val="00BE1C64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cp:lastPrinted>2020-03-05T08:32:00Z</cp:lastPrinted>
  <dcterms:created xsi:type="dcterms:W3CDTF">2020-03-05T08:27:00Z</dcterms:created>
  <dcterms:modified xsi:type="dcterms:W3CDTF">2020-03-05T08:33:00Z</dcterms:modified>
</cp:coreProperties>
</file>