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F" w:rsidRPr="00DA6384" w:rsidRDefault="00715827" w:rsidP="00DA6384">
      <w:pPr>
        <w:pStyle w:val="ConsNormal"/>
        <w:widowControl/>
        <w:ind w:firstLine="567"/>
        <w:rPr>
          <w:b/>
          <w:sz w:val="28"/>
          <w:szCs w:val="28"/>
        </w:rPr>
      </w:pPr>
      <w:r w:rsidRPr="00DA6384">
        <w:rPr>
          <w:b/>
          <w:sz w:val="28"/>
          <w:szCs w:val="28"/>
        </w:rPr>
        <w:t>ЗЕЯ</w:t>
      </w:r>
    </w:p>
    <w:p w:rsidR="00715827" w:rsidRPr="00DA6384" w:rsidRDefault="00715827" w:rsidP="000C6537">
      <w:pPr>
        <w:ind w:left="900"/>
        <w:jc w:val="center"/>
        <w:rPr>
          <w:sz w:val="28"/>
          <w:szCs w:val="28"/>
        </w:rPr>
      </w:pPr>
    </w:p>
    <w:p w:rsidR="000C6537" w:rsidRPr="00DA6384" w:rsidRDefault="000C6537" w:rsidP="00715827">
      <w:pPr>
        <w:rPr>
          <w:b/>
          <w:sz w:val="28"/>
          <w:szCs w:val="28"/>
        </w:rPr>
      </w:pPr>
      <w:r w:rsidRPr="00DA6384">
        <w:rPr>
          <w:b/>
          <w:sz w:val="28"/>
          <w:szCs w:val="28"/>
        </w:rPr>
        <w:t>Земельные отношения</w:t>
      </w:r>
    </w:p>
    <w:p w:rsidR="00F873CF" w:rsidRPr="00DA6384" w:rsidRDefault="00F873CF" w:rsidP="00F873CF">
      <w:pPr>
        <w:jc w:val="both"/>
        <w:rPr>
          <w:sz w:val="28"/>
          <w:szCs w:val="28"/>
        </w:rPr>
      </w:pP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В 2019 году в собственность в постоянное (бессрочное) пользование, в безвозмездное срочное пользование и в аренду физическим лицам было предоставлено 118 земельных участк</w:t>
      </w:r>
      <w:r w:rsidR="00DD4B06" w:rsidRPr="00DA6384">
        <w:rPr>
          <w:sz w:val="28"/>
          <w:szCs w:val="28"/>
        </w:rPr>
        <w:t>ов,</w:t>
      </w:r>
      <w:r w:rsidRPr="00DA6384">
        <w:rPr>
          <w:sz w:val="28"/>
          <w:szCs w:val="28"/>
        </w:rPr>
        <w:t xml:space="preserve"> общей площадью 5,8 га: в т.ч. в собственность 91 участок, площадью 3,62 га; в аренду - 27 участк</w:t>
      </w:r>
      <w:r w:rsidR="00DD4B06" w:rsidRPr="00DA6384">
        <w:rPr>
          <w:sz w:val="28"/>
          <w:szCs w:val="28"/>
        </w:rPr>
        <w:t>ов</w:t>
      </w:r>
      <w:r w:rsidRPr="00DA6384">
        <w:rPr>
          <w:sz w:val="28"/>
          <w:szCs w:val="28"/>
        </w:rPr>
        <w:t>, площадью 2,18 га. юридическим лицам предоставлено 6 земельных участк</w:t>
      </w:r>
      <w:r w:rsidR="00DD4B06" w:rsidRPr="00DA6384">
        <w:rPr>
          <w:sz w:val="28"/>
          <w:szCs w:val="28"/>
        </w:rPr>
        <w:t>ов</w:t>
      </w:r>
      <w:r w:rsidRPr="00DA6384">
        <w:rPr>
          <w:sz w:val="28"/>
          <w:szCs w:val="28"/>
        </w:rPr>
        <w:t>, общей площадью 2,22 га, в том числе в аренду предоставлено 5 земельных участков, площадью 1,45 га, в безвозмездное срочное пользование – 1 участок,</w:t>
      </w:r>
      <w:r w:rsidR="00715827" w:rsidRPr="00DA6384">
        <w:rPr>
          <w:sz w:val="28"/>
          <w:szCs w:val="28"/>
        </w:rPr>
        <w:t xml:space="preserve"> </w:t>
      </w:r>
      <w:r w:rsidRPr="00DA6384">
        <w:rPr>
          <w:sz w:val="28"/>
          <w:szCs w:val="28"/>
        </w:rPr>
        <w:t>площадью 0,77 га.</w:t>
      </w:r>
    </w:p>
    <w:p w:rsidR="000C6537" w:rsidRPr="00DA6384" w:rsidRDefault="00A067A3" w:rsidP="00A06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6537" w:rsidRPr="00DA6384">
        <w:rPr>
          <w:sz w:val="28"/>
          <w:szCs w:val="28"/>
        </w:rPr>
        <w:t xml:space="preserve">ногодетным семьям было предоставлено 5 земельных участков, площадью 0,6 га. </w:t>
      </w:r>
    </w:p>
    <w:p w:rsidR="000C6537" w:rsidRPr="00DA6384" w:rsidRDefault="00A067A3" w:rsidP="00A06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6537" w:rsidRPr="00DA6384">
        <w:rPr>
          <w:sz w:val="28"/>
          <w:szCs w:val="28"/>
        </w:rPr>
        <w:t>роведен 1 аукцион по продаже долей в праве общей долевой собственности на земельный участок для объектов гаражного назначения, общей площадью 0,02 га, на сумму 78 тыс. руб.</w:t>
      </w:r>
      <w:r w:rsidR="00715827" w:rsidRPr="00DA6384">
        <w:rPr>
          <w:sz w:val="28"/>
          <w:szCs w:val="28"/>
        </w:rPr>
        <w:t xml:space="preserve"> </w:t>
      </w:r>
    </w:p>
    <w:p w:rsidR="000C6537" w:rsidRPr="00DA6384" w:rsidRDefault="00A067A3" w:rsidP="00A06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6537" w:rsidRPr="00DA6384">
        <w:rPr>
          <w:sz w:val="28"/>
          <w:szCs w:val="28"/>
        </w:rPr>
        <w:t xml:space="preserve">оступило 106 заявлений на предоставление земельных участков в безвозмездное пользование гражданам обратившихся через ФИС «На Дальний Восток, РФ». Заключено 64 договора безвозмездного пользования земельными участками, из которых все зарегистрированы в Росреестре. Общая площадь предоставленных участков составила 13,16 га. 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Информация по аренде земельных участков в сравнении по годам представлена в таблице.</w:t>
      </w:r>
    </w:p>
    <w:p w:rsidR="000C6537" w:rsidRPr="00DA6384" w:rsidRDefault="000C6537" w:rsidP="000C6537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126"/>
        <w:gridCol w:w="86"/>
        <w:gridCol w:w="1056"/>
        <w:gridCol w:w="1701"/>
      </w:tblGrid>
      <w:tr w:rsidR="000C6537" w:rsidRPr="00DA6384" w:rsidTr="000C6537">
        <w:trPr>
          <w:trHeight w:val="4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384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6384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</w:tr>
      <w:tr w:rsidR="000C6537" w:rsidRPr="00DA6384" w:rsidTr="000C6537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Количество арендаторов на конец года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791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819</w:t>
            </w:r>
          </w:p>
        </w:tc>
      </w:tr>
      <w:tr w:rsidR="000C6537" w:rsidRPr="00DA6384" w:rsidTr="00F873CF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Общая площадь земельных участков (га)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236,03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 xml:space="preserve">238 </w:t>
            </w:r>
          </w:p>
        </w:tc>
      </w:tr>
      <w:tr w:rsidR="000C6537" w:rsidRPr="00DA6384" w:rsidTr="00F873CF">
        <w:trPr>
          <w:trHeight w:val="3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Задолженность на начало года (тыс. руб.)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3707,9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3446,9</w:t>
            </w:r>
          </w:p>
        </w:tc>
      </w:tr>
      <w:tr w:rsidR="000C6537" w:rsidRPr="00DA6384" w:rsidTr="000C6537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Начислено арендной платы (тыс. руб.)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7690,9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7690,9</w:t>
            </w:r>
          </w:p>
        </w:tc>
      </w:tr>
      <w:tr w:rsidR="000C6537" w:rsidRPr="00DA6384" w:rsidTr="000C6537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Оплачено арендной платы</w:t>
            </w:r>
            <w:r w:rsidR="00715827" w:rsidRPr="00DA6384">
              <w:rPr>
                <w:color w:val="000000"/>
                <w:sz w:val="28"/>
                <w:szCs w:val="28"/>
              </w:rPr>
              <w:t xml:space="preserve"> </w:t>
            </w:r>
            <w:r w:rsidRPr="00DA6384">
              <w:rPr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8178,1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7429,9</w:t>
            </w:r>
          </w:p>
        </w:tc>
      </w:tr>
      <w:tr w:rsidR="000C6537" w:rsidRPr="00DA6384" w:rsidTr="000C6537">
        <w:trPr>
          <w:trHeight w:val="46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Задолженность</w:t>
            </w:r>
            <w:r w:rsidR="00715827" w:rsidRPr="00DA6384">
              <w:rPr>
                <w:color w:val="000000"/>
                <w:sz w:val="28"/>
                <w:szCs w:val="28"/>
              </w:rPr>
              <w:t xml:space="preserve"> </w:t>
            </w:r>
            <w:r w:rsidRPr="00DA6384">
              <w:rPr>
                <w:color w:val="000000"/>
                <w:sz w:val="28"/>
                <w:szCs w:val="28"/>
              </w:rPr>
              <w:t>на конец года (тыс. руб.)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3220,7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3707,9</w:t>
            </w:r>
          </w:p>
        </w:tc>
      </w:tr>
      <w:tr w:rsidR="000C6537" w:rsidRPr="00DA6384" w:rsidTr="000C6537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Количество поданных исковых заявлений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C6537" w:rsidRPr="00DA6384" w:rsidTr="000C6537">
        <w:trPr>
          <w:trHeight w:val="78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Сумма основной задолженности по искам (тыс. руб.)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3298,4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1488,7</w:t>
            </w:r>
          </w:p>
        </w:tc>
      </w:tr>
      <w:tr w:rsidR="000C6537" w:rsidRPr="00DA6384" w:rsidTr="000C6537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Сумма пени по искам (тыс. руб.)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1883,1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597,8</w:t>
            </w:r>
          </w:p>
        </w:tc>
      </w:tr>
      <w:tr w:rsidR="000C6537" w:rsidRPr="00DA6384" w:rsidTr="000C6537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Оплачено по искам (тыс. руб.)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2115,8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688</w:t>
            </w:r>
          </w:p>
        </w:tc>
      </w:tr>
      <w:tr w:rsidR="000C6537" w:rsidRPr="00DA6384" w:rsidTr="000C6537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37" w:rsidRPr="00DA6384" w:rsidRDefault="000C6537" w:rsidP="000C6537">
            <w:pPr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Не исполнены (тыс. руб.)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1182,6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537" w:rsidRPr="00DA6384" w:rsidRDefault="000C6537" w:rsidP="000C6537">
            <w:pPr>
              <w:jc w:val="center"/>
              <w:rPr>
                <w:color w:val="000000"/>
                <w:sz w:val="28"/>
                <w:szCs w:val="28"/>
              </w:rPr>
            </w:pPr>
            <w:r w:rsidRPr="00DA6384">
              <w:rPr>
                <w:color w:val="000000"/>
                <w:sz w:val="28"/>
                <w:szCs w:val="28"/>
              </w:rPr>
              <w:t>1398,5</w:t>
            </w:r>
          </w:p>
        </w:tc>
      </w:tr>
    </w:tbl>
    <w:p w:rsidR="000C6537" w:rsidRPr="00DA6384" w:rsidRDefault="000C6537" w:rsidP="000C6537">
      <w:pPr>
        <w:spacing w:line="360" w:lineRule="auto"/>
        <w:ind w:firstLine="540"/>
        <w:jc w:val="both"/>
        <w:rPr>
          <w:sz w:val="28"/>
          <w:szCs w:val="28"/>
        </w:rPr>
      </w:pPr>
    </w:p>
    <w:p w:rsidR="000C6537" w:rsidRPr="00DA6384" w:rsidRDefault="000C6537" w:rsidP="00715827">
      <w:pPr>
        <w:rPr>
          <w:b/>
          <w:bCs/>
          <w:sz w:val="28"/>
          <w:szCs w:val="28"/>
        </w:rPr>
      </w:pPr>
      <w:r w:rsidRPr="00DA6384">
        <w:rPr>
          <w:b/>
          <w:bCs/>
          <w:sz w:val="28"/>
          <w:szCs w:val="28"/>
        </w:rPr>
        <w:t>Имущественные отношения</w:t>
      </w:r>
    </w:p>
    <w:p w:rsidR="000C6537" w:rsidRPr="00DA6384" w:rsidRDefault="000C6537" w:rsidP="000C6537">
      <w:pPr>
        <w:jc w:val="center"/>
        <w:rPr>
          <w:sz w:val="28"/>
          <w:szCs w:val="28"/>
        </w:rPr>
      </w:pPr>
    </w:p>
    <w:p w:rsidR="000C6537" w:rsidRPr="00DA6384" w:rsidRDefault="000C6537" w:rsidP="000C6537">
      <w:pPr>
        <w:jc w:val="center"/>
        <w:rPr>
          <w:sz w:val="28"/>
          <w:szCs w:val="28"/>
        </w:rPr>
      </w:pPr>
      <w:r w:rsidRPr="00DA6384">
        <w:rPr>
          <w:sz w:val="28"/>
          <w:szCs w:val="28"/>
        </w:rPr>
        <w:t>Информация по аренде муниципального имущества в сравнении по годам представлена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268"/>
        <w:gridCol w:w="1842"/>
      </w:tblGrid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DA6384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DA6384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арендаторов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18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Начислено арендной платы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894,1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904,8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арендной платы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947,1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819,6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претензий по задолженности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5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исков по задолженности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Сумма основной задолженности по претензиям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85,2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по претензиям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Сумма основной задолженности по искам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по искам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</w:tbl>
    <w:p w:rsidR="000C6537" w:rsidRPr="00DA6384" w:rsidRDefault="000C6537" w:rsidP="000C6537">
      <w:pPr>
        <w:jc w:val="both"/>
        <w:rPr>
          <w:sz w:val="28"/>
          <w:szCs w:val="28"/>
        </w:rPr>
      </w:pPr>
    </w:p>
    <w:p w:rsidR="000C6537" w:rsidRPr="00DA6384" w:rsidRDefault="000C6537" w:rsidP="000C6537">
      <w:pPr>
        <w:jc w:val="center"/>
        <w:rPr>
          <w:sz w:val="28"/>
          <w:szCs w:val="28"/>
        </w:rPr>
      </w:pPr>
      <w:r w:rsidRPr="00DA6384">
        <w:rPr>
          <w:sz w:val="28"/>
          <w:szCs w:val="28"/>
        </w:rPr>
        <w:t>Информация по аренде торговых мест для размещения нестационарных торговых объектов в сравнении по годам приведена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268"/>
        <w:gridCol w:w="1814"/>
      </w:tblGrid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DA6384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b/>
                <w:bCs/>
                <w:sz w:val="28"/>
                <w:szCs w:val="28"/>
              </w:rPr>
            </w:pPr>
            <w:r w:rsidRPr="00DA6384">
              <w:rPr>
                <w:b/>
                <w:bCs/>
                <w:sz w:val="28"/>
                <w:szCs w:val="28"/>
              </w:rPr>
              <w:t>2019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арендаторов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47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61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Начислено арендной платы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187,8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240,9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арендной платы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187,8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271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претензий по задолженности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Количество исков по задолженности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Сумма основной задолженности по претензиям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по претензиям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Сумма основной задолженности по искам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  <w:tr w:rsidR="000C6537" w:rsidRPr="00DA6384" w:rsidTr="000C6537">
        <w:tc>
          <w:tcPr>
            <w:tcW w:w="5778" w:type="dxa"/>
            <w:shd w:val="clear" w:color="auto" w:fill="auto"/>
          </w:tcPr>
          <w:p w:rsidR="000C6537" w:rsidRPr="00DA6384" w:rsidRDefault="000C6537" w:rsidP="000C6537">
            <w:pPr>
              <w:jc w:val="both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Оплачено по искам (</w:t>
            </w:r>
            <w:proofErr w:type="spellStart"/>
            <w:r w:rsidRPr="00DA6384">
              <w:rPr>
                <w:sz w:val="28"/>
                <w:szCs w:val="28"/>
              </w:rPr>
              <w:t>тыс.руб</w:t>
            </w:r>
            <w:proofErr w:type="spellEnd"/>
            <w:r w:rsidRPr="00DA6384">
              <w:rPr>
                <w:sz w:val="28"/>
                <w:szCs w:val="28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:rsidR="000C6537" w:rsidRPr="00DA6384" w:rsidRDefault="000C6537" w:rsidP="000C6537">
            <w:pPr>
              <w:jc w:val="center"/>
              <w:rPr>
                <w:sz w:val="28"/>
                <w:szCs w:val="28"/>
              </w:rPr>
            </w:pPr>
            <w:r w:rsidRPr="00DA6384">
              <w:rPr>
                <w:sz w:val="28"/>
                <w:szCs w:val="28"/>
              </w:rPr>
              <w:t>0</w:t>
            </w:r>
          </w:p>
        </w:tc>
      </w:tr>
    </w:tbl>
    <w:p w:rsidR="000C6537" w:rsidRPr="00DA6384" w:rsidRDefault="000C6537" w:rsidP="000C6537">
      <w:pPr>
        <w:pStyle w:val="a8"/>
        <w:rPr>
          <w:rFonts w:ascii="Times New Roman" w:hAnsi="Times New Roman"/>
          <w:b/>
          <w:sz w:val="28"/>
          <w:szCs w:val="28"/>
        </w:rPr>
      </w:pPr>
    </w:p>
    <w:p w:rsidR="000C6537" w:rsidRPr="00DA6384" w:rsidRDefault="000C6537" w:rsidP="000C6537">
      <w:pPr>
        <w:pStyle w:val="a8"/>
        <w:rPr>
          <w:rFonts w:ascii="Times New Roman" w:hAnsi="Times New Roman"/>
          <w:b/>
          <w:sz w:val="28"/>
          <w:szCs w:val="28"/>
        </w:rPr>
      </w:pP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В соответствии с Прогнозным планом (программой) приватизации объектов муниципальной собственности на 2019 год приватизации подлежали 5 объектов, на сумму 2211,8 тыс. рублей, в т.ч.: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объект производственного назначения, в количестве – 1;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объекты предпринимательской деятельности, в количестве – 5.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За 2019 г. приватизирован 1 объект недвижимого имущества, на сумму 357 тыс. рублей в т.ч. НДС (в</w:t>
      </w:r>
      <w:r w:rsidR="00715827" w:rsidRPr="00DA6384">
        <w:rPr>
          <w:sz w:val="28"/>
          <w:szCs w:val="28"/>
        </w:rPr>
        <w:t xml:space="preserve"> </w:t>
      </w:r>
      <w:r w:rsidRPr="00DA6384">
        <w:rPr>
          <w:sz w:val="28"/>
          <w:szCs w:val="28"/>
        </w:rPr>
        <w:t>2018 г. – включено в прогнозный план (программу) приватизации</w:t>
      </w:r>
      <w:r w:rsidR="00715827" w:rsidRPr="00DA6384">
        <w:rPr>
          <w:sz w:val="28"/>
          <w:szCs w:val="28"/>
        </w:rPr>
        <w:t xml:space="preserve"> </w:t>
      </w:r>
      <w:r w:rsidRPr="00DA6384">
        <w:rPr>
          <w:sz w:val="28"/>
          <w:szCs w:val="28"/>
        </w:rPr>
        <w:t>5 объектов, на сумму 2010,4 тыс. рублей, приватизирован 1 объект, на сумму 102,6 тыс. рублей в т.ч. НДС)</w:t>
      </w:r>
    </w:p>
    <w:p w:rsidR="000C6537" w:rsidRPr="00DA6384" w:rsidRDefault="000C6537" w:rsidP="00A067A3">
      <w:pPr>
        <w:ind w:firstLine="567"/>
        <w:rPr>
          <w:b/>
          <w:sz w:val="28"/>
          <w:szCs w:val="28"/>
        </w:rPr>
      </w:pPr>
    </w:p>
    <w:p w:rsidR="000C6537" w:rsidRPr="00DA6384" w:rsidRDefault="000C6537" w:rsidP="00A067A3">
      <w:pPr>
        <w:widowControl w:val="0"/>
        <w:shd w:val="clear" w:color="auto" w:fill="FFFFFF"/>
        <w:tabs>
          <w:tab w:val="left" w:pos="9900"/>
        </w:tabs>
        <w:ind w:firstLine="567"/>
        <w:jc w:val="both"/>
        <w:rPr>
          <w:spacing w:val="1"/>
          <w:sz w:val="28"/>
          <w:szCs w:val="28"/>
        </w:rPr>
      </w:pPr>
      <w:r w:rsidRPr="00DA6384">
        <w:rPr>
          <w:spacing w:val="1"/>
          <w:sz w:val="28"/>
          <w:szCs w:val="28"/>
        </w:rPr>
        <w:t xml:space="preserve">В рамках приватизации муниципального имущества: </w:t>
      </w:r>
    </w:p>
    <w:p w:rsidR="000C6537" w:rsidRPr="00DA6384" w:rsidRDefault="000C6537" w:rsidP="00A067A3">
      <w:pPr>
        <w:widowControl w:val="0"/>
        <w:shd w:val="clear" w:color="auto" w:fill="FFFFFF"/>
        <w:tabs>
          <w:tab w:val="left" w:pos="9900"/>
        </w:tabs>
        <w:ind w:firstLine="567"/>
        <w:jc w:val="both"/>
        <w:rPr>
          <w:spacing w:val="1"/>
          <w:sz w:val="28"/>
          <w:szCs w:val="28"/>
        </w:rPr>
      </w:pPr>
      <w:r w:rsidRPr="00DA6384">
        <w:rPr>
          <w:spacing w:val="1"/>
          <w:sz w:val="28"/>
          <w:szCs w:val="28"/>
        </w:rPr>
        <w:t xml:space="preserve">- за 2019 год передано в собственность граждан 20 жилых помещений, общей площадью 725,9 </w:t>
      </w:r>
      <w:proofErr w:type="spellStart"/>
      <w:r w:rsidRPr="00DA6384">
        <w:rPr>
          <w:spacing w:val="1"/>
          <w:sz w:val="28"/>
          <w:szCs w:val="28"/>
        </w:rPr>
        <w:t>кв.м</w:t>
      </w:r>
      <w:proofErr w:type="spellEnd"/>
      <w:r w:rsidRPr="00DA6384">
        <w:rPr>
          <w:spacing w:val="1"/>
          <w:sz w:val="28"/>
          <w:szCs w:val="28"/>
        </w:rPr>
        <w:t xml:space="preserve">. </w:t>
      </w:r>
    </w:p>
    <w:p w:rsidR="000C6537" w:rsidRPr="00DA6384" w:rsidRDefault="00715827" w:rsidP="00A067A3">
      <w:pPr>
        <w:suppressAutoHyphens/>
        <w:ind w:firstLine="567"/>
        <w:jc w:val="both"/>
        <w:rPr>
          <w:iCs/>
          <w:sz w:val="28"/>
          <w:szCs w:val="28"/>
        </w:rPr>
      </w:pPr>
      <w:r w:rsidRPr="00DA6384">
        <w:rPr>
          <w:spacing w:val="1"/>
          <w:sz w:val="28"/>
          <w:szCs w:val="28"/>
        </w:rPr>
        <w:t xml:space="preserve"> </w:t>
      </w:r>
      <w:r w:rsidR="000C6537" w:rsidRPr="00DA6384">
        <w:rPr>
          <w:spacing w:val="1"/>
          <w:sz w:val="28"/>
          <w:szCs w:val="28"/>
        </w:rPr>
        <w:t>В течение нескольких лет проводится электронные аукционы</w:t>
      </w:r>
      <w:r w:rsidRPr="00DA6384">
        <w:rPr>
          <w:spacing w:val="1"/>
          <w:sz w:val="28"/>
          <w:szCs w:val="28"/>
        </w:rPr>
        <w:t xml:space="preserve"> </w:t>
      </w:r>
      <w:r w:rsidR="000C6537" w:rsidRPr="00DA6384">
        <w:rPr>
          <w:sz w:val="28"/>
          <w:szCs w:val="28"/>
        </w:rPr>
        <w:t xml:space="preserve">на выполнение кадастровых работ по формированию для постановки на государственный кадастровый учет земельных участков и объектов недвижимости, расположенных на территории города </w:t>
      </w:r>
      <w:proofErr w:type="spellStart"/>
      <w:r w:rsidR="000C6537" w:rsidRPr="00DA6384">
        <w:rPr>
          <w:sz w:val="28"/>
          <w:szCs w:val="28"/>
        </w:rPr>
        <w:t>Зеи</w:t>
      </w:r>
      <w:proofErr w:type="spellEnd"/>
      <w:r w:rsidR="000C6537" w:rsidRPr="00DA6384">
        <w:rPr>
          <w:sz w:val="28"/>
          <w:szCs w:val="28"/>
        </w:rPr>
        <w:t>, в рамках заключенных контрактов выполняются работы по постановке на кадастровый учет автомобильных дорог общего пользования местного значения и территориальных зон в результате по состоянию на 31.12.2019 право муниципальной собственности зарегистрировано в отношении 33 дорог, протяженностью 60,996 тыс. м., в т.ч. в 2019 году оформлено в муниципальную собственность 8 дорог, протяженностью</w:t>
      </w:r>
      <w:r w:rsidRPr="00DA6384">
        <w:rPr>
          <w:sz w:val="28"/>
          <w:szCs w:val="28"/>
        </w:rPr>
        <w:t xml:space="preserve"> </w:t>
      </w:r>
      <w:r w:rsidR="000C6537" w:rsidRPr="00DA6384">
        <w:rPr>
          <w:sz w:val="28"/>
          <w:szCs w:val="28"/>
        </w:rPr>
        <w:t>8,053 тыс. м., что составляет 44 % от общей протяженности дорог. Территориальный зон поставлено на кадастровый учет в количестве 5. из 17.</w:t>
      </w:r>
      <w:r w:rsidRPr="00DA6384">
        <w:rPr>
          <w:sz w:val="28"/>
          <w:szCs w:val="28"/>
        </w:rPr>
        <w:t xml:space="preserve"> 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 xml:space="preserve"> </w:t>
      </w:r>
    </w:p>
    <w:p w:rsidR="000C6537" w:rsidRPr="00DA6384" w:rsidRDefault="000C6537" w:rsidP="00A067A3">
      <w:pPr>
        <w:ind w:firstLine="567"/>
        <w:jc w:val="both"/>
        <w:rPr>
          <w:b/>
          <w:bCs/>
          <w:sz w:val="28"/>
          <w:szCs w:val="28"/>
        </w:rPr>
      </w:pPr>
      <w:r w:rsidRPr="00DA6384">
        <w:rPr>
          <w:sz w:val="28"/>
          <w:szCs w:val="28"/>
        </w:rPr>
        <w:t xml:space="preserve">2.Какие наиболее трудные проблемы не удалось решить в 2019 году? </w:t>
      </w:r>
    </w:p>
    <w:p w:rsidR="000C6537" w:rsidRPr="00DA6384" w:rsidRDefault="000C6537" w:rsidP="00A067A3">
      <w:pPr>
        <w:ind w:firstLine="567"/>
        <w:jc w:val="both"/>
        <w:rPr>
          <w:b/>
          <w:bCs/>
          <w:sz w:val="28"/>
          <w:szCs w:val="28"/>
        </w:rPr>
      </w:pP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Основными проблемами в сфере бесплатного предоставления земельных участков льготным категориям граждан является недостаток свободных участков, обеспеченных инженерной инфраструктурой.</w:t>
      </w:r>
    </w:p>
    <w:p w:rsidR="000C6537" w:rsidRPr="00DA6384" w:rsidRDefault="000C6537" w:rsidP="00A067A3">
      <w:pPr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Главной проблемой в части приватизации муниципальной собственности является низкая ликвидность объектов, включенных в прогнозный план приватизации. Продажа непрофильного имущества ведет к сокращению переданных в аренду нежилых помещений. В тоже время увеличение количества невостребованных нежилых помещений приводит к необходимости организации мероприятий по обеспечению их сохранности и содержания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3. Какие задачи стоят в 2020 году?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 xml:space="preserve">В 2020 году Комитету необходимо обеспечить бесплатными земельными участками для индивидуального жилищного строительства все нуждающиеся многодетные семьи (более 138 семей). 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 xml:space="preserve">Продолжить работу по оформлению прав на земельные участки членами бывших гаражно-строительных кооперативов. 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Продолжить работу с постановкой на кадастровый учет городских дорог и территориальных зон, предусмотренных градостроительными регламентами.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 xml:space="preserve">Продолжать работу по предоставлению земельных участков в рамках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Обновление автоматизированной системы банка данных об муниципальном имуществе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Эффективное вовлечение муниципальных земельных участков в хозяйственный оборот;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4. Какую помощь и содействие, на Ваш взгляд, может оказать АСДГ в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решении стоящих проблем?</w:t>
      </w: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6537" w:rsidRPr="00DA6384" w:rsidRDefault="000C6537" w:rsidP="00A067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6384">
        <w:rPr>
          <w:sz w:val="28"/>
          <w:szCs w:val="28"/>
        </w:rPr>
        <w:t>Помочь в решении проблемы с оформлением технических планов на здания блоков гаражей и помещений машинно-мест в них (без предоставления проектов и актов ввода в эксплуатацию данных объектов) путем заполнения декларации в соответствии с п. 20 Приказа Минэкономразвития РФ от 18.12.2015 № 953 «Об утверждении формы технического плана</w:t>
      </w:r>
      <w:r w:rsidR="00715827" w:rsidRPr="00DA6384">
        <w:rPr>
          <w:sz w:val="28"/>
          <w:szCs w:val="28"/>
        </w:rPr>
        <w:t xml:space="preserve"> </w:t>
      </w:r>
      <w:r w:rsidRPr="00DA6384">
        <w:rPr>
          <w:sz w:val="28"/>
          <w:szCs w:val="28"/>
        </w:rPr>
        <w:t xml:space="preserve">и требований к его подготовке, состава содержащихся в нем сведений, а также формы декларации об объекте недвижимости, требований к ее подготовке, </w:t>
      </w:r>
      <w:bookmarkStart w:id="0" w:name="_GoBack"/>
      <w:bookmarkEnd w:id="0"/>
      <w:r w:rsidRPr="00DA6384">
        <w:rPr>
          <w:sz w:val="28"/>
          <w:szCs w:val="28"/>
        </w:rPr>
        <w:t>состава содержащихся в ней сведений».</w:t>
      </w:r>
    </w:p>
    <w:sectPr w:rsidR="000C6537" w:rsidRPr="00DA6384" w:rsidSect="00DA63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5517"/>
    <w:multiLevelType w:val="hybridMultilevel"/>
    <w:tmpl w:val="F20694A4"/>
    <w:lvl w:ilvl="0" w:tplc="C1709B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9D39CD"/>
    <w:rsid w:val="0003113E"/>
    <w:rsid w:val="00047017"/>
    <w:rsid w:val="0005740A"/>
    <w:rsid w:val="00076525"/>
    <w:rsid w:val="000C52CF"/>
    <w:rsid w:val="000C6537"/>
    <w:rsid w:val="000D6B26"/>
    <w:rsid w:val="000E15F1"/>
    <w:rsid w:val="001374CA"/>
    <w:rsid w:val="001B6876"/>
    <w:rsid w:val="001C624F"/>
    <w:rsid w:val="001C7B9E"/>
    <w:rsid w:val="0021052B"/>
    <w:rsid w:val="0026196D"/>
    <w:rsid w:val="002737FB"/>
    <w:rsid w:val="00273C70"/>
    <w:rsid w:val="002A3D91"/>
    <w:rsid w:val="002E48A2"/>
    <w:rsid w:val="0036203E"/>
    <w:rsid w:val="00367DBE"/>
    <w:rsid w:val="0040549F"/>
    <w:rsid w:val="004119B9"/>
    <w:rsid w:val="00420C3C"/>
    <w:rsid w:val="00472F63"/>
    <w:rsid w:val="005564D6"/>
    <w:rsid w:val="005567F0"/>
    <w:rsid w:val="00580A04"/>
    <w:rsid w:val="00617766"/>
    <w:rsid w:val="00715827"/>
    <w:rsid w:val="00724F27"/>
    <w:rsid w:val="00760F61"/>
    <w:rsid w:val="007628F1"/>
    <w:rsid w:val="007A0DB7"/>
    <w:rsid w:val="00891F92"/>
    <w:rsid w:val="008B73F9"/>
    <w:rsid w:val="008D4CA0"/>
    <w:rsid w:val="008D58B6"/>
    <w:rsid w:val="009007C3"/>
    <w:rsid w:val="0090631F"/>
    <w:rsid w:val="00956915"/>
    <w:rsid w:val="00961CDC"/>
    <w:rsid w:val="009969E8"/>
    <w:rsid w:val="009B0F57"/>
    <w:rsid w:val="009D39CD"/>
    <w:rsid w:val="009E6BA0"/>
    <w:rsid w:val="00A04976"/>
    <w:rsid w:val="00A067A3"/>
    <w:rsid w:val="00A1725F"/>
    <w:rsid w:val="00A5321D"/>
    <w:rsid w:val="00A96545"/>
    <w:rsid w:val="00B50CEE"/>
    <w:rsid w:val="00B642E3"/>
    <w:rsid w:val="00B84F4E"/>
    <w:rsid w:val="00B854CC"/>
    <w:rsid w:val="00BB7CE6"/>
    <w:rsid w:val="00BE5CB5"/>
    <w:rsid w:val="00BE6387"/>
    <w:rsid w:val="00C143E5"/>
    <w:rsid w:val="00C35C77"/>
    <w:rsid w:val="00C414E3"/>
    <w:rsid w:val="00CD333F"/>
    <w:rsid w:val="00CD65B7"/>
    <w:rsid w:val="00CE484D"/>
    <w:rsid w:val="00D6186D"/>
    <w:rsid w:val="00DA6384"/>
    <w:rsid w:val="00DD4B06"/>
    <w:rsid w:val="00DD4D05"/>
    <w:rsid w:val="00E3089B"/>
    <w:rsid w:val="00E527BB"/>
    <w:rsid w:val="00E72E31"/>
    <w:rsid w:val="00EF1BA2"/>
    <w:rsid w:val="00F1608D"/>
    <w:rsid w:val="00F246EC"/>
    <w:rsid w:val="00F3179B"/>
    <w:rsid w:val="00F816C5"/>
    <w:rsid w:val="00F86279"/>
    <w:rsid w:val="00F873CF"/>
    <w:rsid w:val="00F90F38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6443"/>
  <w15:docId w15:val="{10D81B6A-32B1-4077-ACE4-83B6E01C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9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C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9C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39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9D39C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D39C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D39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39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9D39CD"/>
    <w:rPr>
      <w:color w:val="0000FF"/>
      <w:u w:val="single"/>
    </w:rPr>
  </w:style>
  <w:style w:type="paragraph" w:customStyle="1" w:styleId="Style5">
    <w:name w:val="Style5"/>
    <w:basedOn w:val="a"/>
    <w:rsid w:val="00961CDC"/>
    <w:pPr>
      <w:widowControl w:val="0"/>
      <w:autoSpaceDE w:val="0"/>
      <w:autoSpaceDN w:val="0"/>
      <w:adjustRightInd w:val="0"/>
      <w:spacing w:line="324" w:lineRule="exact"/>
      <w:ind w:firstLine="698"/>
      <w:jc w:val="both"/>
    </w:pPr>
    <w:rPr>
      <w:rFonts w:eastAsia="Times New Roman"/>
    </w:rPr>
  </w:style>
  <w:style w:type="character" w:customStyle="1" w:styleId="FontStyle13">
    <w:name w:val="Font Style13"/>
    <w:basedOn w:val="a0"/>
    <w:rsid w:val="00961CDC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rsid w:val="00BE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5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40549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9B0F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0F5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D65B7"/>
    <w:rPr>
      <w:color w:val="605E5C"/>
      <w:shd w:val="clear" w:color="auto" w:fill="E1DFDD"/>
    </w:rPr>
  </w:style>
  <w:style w:type="paragraph" w:customStyle="1" w:styleId="-">
    <w:name w:val="Приложение - заголовок"/>
    <w:basedOn w:val="a"/>
    <w:rsid w:val="001374CA"/>
    <w:pPr>
      <w:ind w:firstLine="329"/>
      <w:jc w:val="right"/>
    </w:pPr>
    <w:rPr>
      <w:rFonts w:eastAsia="Times New Roman"/>
      <w:sz w:val="20"/>
      <w:szCs w:val="20"/>
    </w:rPr>
  </w:style>
  <w:style w:type="paragraph" w:customStyle="1" w:styleId="ConsPlusNormal">
    <w:name w:val="ConsPlusNormal"/>
    <w:rsid w:val="00411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0C653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No Spacing"/>
    <w:qFormat/>
    <w:rsid w:val="000C65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Moldabekova</dc:creator>
  <cp:lastModifiedBy>User</cp:lastModifiedBy>
  <cp:revision>37</cp:revision>
  <cp:lastPrinted>2020-02-20T08:10:00Z</cp:lastPrinted>
  <dcterms:created xsi:type="dcterms:W3CDTF">2015-03-02T00:02:00Z</dcterms:created>
  <dcterms:modified xsi:type="dcterms:W3CDTF">2020-05-13T04:11:00Z</dcterms:modified>
</cp:coreProperties>
</file>