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3D" w:rsidRPr="00507261" w:rsidRDefault="00507261" w:rsidP="00507261">
      <w:pPr>
        <w:keepNext/>
        <w:keepLines/>
        <w:jc w:val="both"/>
        <w:rPr>
          <w:b/>
          <w:bCs/>
          <w:sz w:val="28"/>
          <w:szCs w:val="28"/>
        </w:rPr>
      </w:pPr>
      <w:r w:rsidRPr="00507261">
        <w:rPr>
          <w:b/>
          <w:bCs/>
          <w:sz w:val="28"/>
          <w:szCs w:val="28"/>
        </w:rPr>
        <w:t>ХАБАРОВСК</w:t>
      </w:r>
    </w:p>
    <w:p w:rsidR="00B45F3D" w:rsidRPr="00CF5E08" w:rsidRDefault="00B45F3D" w:rsidP="0050726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F5E08">
        <w:rPr>
          <w:b/>
          <w:sz w:val="28"/>
          <w:szCs w:val="28"/>
        </w:rPr>
        <w:t>Что наиболее значительного удалось сделать в 20</w:t>
      </w:r>
      <w:r w:rsidR="002B304A" w:rsidRPr="00CF5E08">
        <w:rPr>
          <w:b/>
          <w:sz w:val="28"/>
          <w:szCs w:val="28"/>
        </w:rPr>
        <w:t>20</w:t>
      </w:r>
      <w:r w:rsidRPr="00CF5E08">
        <w:rPr>
          <w:b/>
          <w:sz w:val="28"/>
          <w:szCs w:val="28"/>
        </w:rPr>
        <w:t xml:space="preserve"> году?</w:t>
      </w:r>
    </w:p>
    <w:p w:rsidR="00B45F3D" w:rsidRPr="00CF5E08" w:rsidRDefault="00CF5E08" w:rsidP="00507261">
      <w:pPr>
        <w:jc w:val="both"/>
        <w:rPr>
          <w:rFonts w:eastAsia="Calibri"/>
          <w:sz w:val="28"/>
          <w:szCs w:val="28"/>
        </w:rPr>
      </w:pPr>
      <w:r w:rsidRPr="00CF5E08">
        <w:rPr>
          <w:rFonts w:eastAsia="Calibri"/>
          <w:sz w:val="28"/>
          <w:szCs w:val="28"/>
        </w:rPr>
        <w:t xml:space="preserve">Оборот </w:t>
      </w:r>
      <w:r w:rsidR="00B45F3D" w:rsidRPr="00CF5E08">
        <w:rPr>
          <w:rFonts w:eastAsia="Calibri"/>
          <w:sz w:val="28"/>
          <w:szCs w:val="28"/>
        </w:rPr>
        <w:t xml:space="preserve">розничной торговли </w:t>
      </w:r>
      <w:r w:rsidR="002E5AAE" w:rsidRPr="00CF5E08">
        <w:rPr>
          <w:rFonts w:eastAsia="Calibri"/>
          <w:sz w:val="28"/>
          <w:szCs w:val="28"/>
        </w:rPr>
        <w:t>крупны</w:t>
      </w:r>
      <w:r w:rsidR="00D14C38" w:rsidRPr="00CF5E08">
        <w:rPr>
          <w:rFonts w:eastAsia="Calibri"/>
          <w:sz w:val="28"/>
          <w:szCs w:val="28"/>
        </w:rPr>
        <w:t>х</w:t>
      </w:r>
      <w:r w:rsidR="002E5AAE" w:rsidRPr="00CF5E08">
        <w:rPr>
          <w:rFonts w:eastAsia="Calibri"/>
          <w:sz w:val="28"/>
          <w:szCs w:val="28"/>
        </w:rPr>
        <w:t xml:space="preserve"> и средни</w:t>
      </w:r>
      <w:r w:rsidR="00D14C38" w:rsidRPr="00CF5E08">
        <w:rPr>
          <w:rFonts w:eastAsia="Calibri"/>
          <w:sz w:val="28"/>
          <w:szCs w:val="28"/>
        </w:rPr>
        <w:t>х</w:t>
      </w:r>
      <w:r w:rsidR="002E5AAE" w:rsidRPr="00CF5E08">
        <w:rPr>
          <w:rFonts w:eastAsia="Calibri"/>
          <w:sz w:val="28"/>
          <w:szCs w:val="28"/>
        </w:rPr>
        <w:t xml:space="preserve"> организаци</w:t>
      </w:r>
      <w:r w:rsidR="00D14C38" w:rsidRPr="00CF5E08">
        <w:rPr>
          <w:rFonts w:eastAsia="Calibri"/>
          <w:sz w:val="28"/>
          <w:szCs w:val="28"/>
        </w:rPr>
        <w:t>й</w:t>
      </w:r>
      <w:r w:rsidR="002E5AAE" w:rsidRPr="00CF5E08">
        <w:rPr>
          <w:rFonts w:eastAsia="Calibri"/>
          <w:sz w:val="28"/>
          <w:szCs w:val="28"/>
        </w:rPr>
        <w:t xml:space="preserve"> города</w:t>
      </w:r>
      <w:r w:rsidR="00B45F3D" w:rsidRPr="00CF5E08">
        <w:rPr>
          <w:rFonts w:eastAsia="Calibri"/>
          <w:sz w:val="28"/>
          <w:szCs w:val="28"/>
        </w:rPr>
        <w:t xml:space="preserve"> за 20</w:t>
      </w:r>
      <w:r w:rsidRPr="00CF5E08">
        <w:rPr>
          <w:rFonts w:eastAsia="Calibri"/>
          <w:sz w:val="28"/>
          <w:szCs w:val="28"/>
        </w:rPr>
        <w:t>20 год составил 79,4</w:t>
      </w:r>
      <w:r w:rsidR="00B45F3D" w:rsidRPr="00CF5E08">
        <w:rPr>
          <w:rFonts w:eastAsia="Calibri"/>
          <w:sz w:val="28"/>
          <w:szCs w:val="28"/>
        </w:rPr>
        <w:t xml:space="preserve"> </w:t>
      </w:r>
      <w:proofErr w:type="gramStart"/>
      <w:r w:rsidR="00617777">
        <w:rPr>
          <w:rFonts w:eastAsia="Calibri"/>
          <w:sz w:val="28"/>
          <w:szCs w:val="28"/>
        </w:rPr>
        <w:t>млрд</w:t>
      </w:r>
      <w:proofErr w:type="gramEnd"/>
      <w:r w:rsidR="00B45F3D" w:rsidRPr="00CF5E08">
        <w:rPr>
          <w:rFonts w:eastAsia="Calibri"/>
          <w:sz w:val="28"/>
          <w:szCs w:val="28"/>
        </w:rPr>
        <w:t xml:space="preserve"> руб.</w:t>
      </w:r>
      <w:r w:rsidRPr="00CF5E08">
        <w:rPr>
          <w:rFonts w:eastAsia="Calibri"/>
          <w:sz w:val="28"/>
          <w:szCs w:val="28"/>
        </w:rPr>
        <w:t>, п</w:t>
      </w:r>
      <w:r w:rsidR="00B45F3D" w:rsidRPr="00CF5E08">
        <w:rPr>
          <w:rFonts w:eastAsia="Calibri"/>
          <w:sz w:val="28"/>
          <w:szCs w:val="28"/>
        </w:rPr>
        <w:t>редприятиями общественного питания в 20</w:t>
      </w:r>
      <w:r w:rsidRPr="00CF5E08">
        <w:rPr>
          <w:rFonts w:eastAsia="Calibri"/>
          <w:sz w:val="28"/>
          <w:szCs w:val="28"/>
        </w:rPr>
        <w:t>20</w:t>
      </w:r>
      <w:r w:rsidR="00B45F3D" w:rsidRPr="00CF5E08">
        <w:rPr>
          <w:rFonts w:eastAsia="Calibri"/>
          <w:sz w:val="28"/>
          <w:szCs w:val="28"/>
        </w:rPr>
        <w:t xml:space="preserve"> году реализовано продукции на 3,</w:t>
      </w:r>
      <w:r w:rsidRPr="00CF5E08">
        <w:rPr>
          <w:rFonts w:eastAsia="Calibri"/>
          <w:sz w:val="28"/>
          <w:szCs w:val="28"/>
        </w:rPr>
        <w:t>8</w:t>
      </w:r>
      <w:r w:rsidR="00B45F3D" w:rsidRPr="00CF5E08">
        <w:rPr>
          <w:rFonts w:eastAsia="Calibri"/>
          <w:sz w:val="28"/>
          <w:szCs w:val="28"/>
        </w:rPr>
        <w:t xml:space="preserve"> </w:t>
      </w:r>
      <w:r w:rsidR="00617777">
        <w:rPr>
          <w:rFonts w:eastAsia="Calibri"/>
          <w:sz w:val="28"/>
          <w:szCs w:val="28"/>
        </w:rPr>
        <w:t>млрд</w:t>
      </w:r>
      <w:r w:rsidR="00B45F3D" w:rsidRPr="00CF5E08">
        <w:rPr>
          <w:rFonts w:eastAsia="Calibri"/>
          <w:sz w:val="28"/>
          <w:szCs w:val="28"/>
        </w:rPr>
        <w:t xml:space="preserve"> руб.</w:t>
      </w:r>
      <w:r w:rsidRPr="00CF5E08">
        <w:rPr>
          <w:rFonts w:eastAsia="Calibri"/>
          <w:sz w:val="28"/>
          <w:szCs w:val="28"/>
        </w:rPr>
        <w:t>, что выше уровня прошлого года на 120,0 % и 119,7 % соответственно.</w:t>
      </w:r>
    </w:p>
    <w:p w:rsidR="00B45F3D" w:rsidRPr="00D158BC" w:rsidRDefault="00B45F3D" w:rsidP="00507261">
      <w:pPr>
        <w:jc w:val="both"/>
        <w:rPr>
          <w:rFonts w:eastAsia="Calibri"/>
          <w:sz w:val="28"/>
          <w:szCs w:val="28"/>
        </w:rPr>
      </w:pPr>
      <w:r w:rsidRPr="00D158BC">
        <w:rPr>
          <w:rFonts w:eastAsia="Calibri"/>
          <w:sz w:val="28"/>
          <w:szCs w:val="28"/>
        </w:rPr>
        <w:t>Прирост сети предприятий потребительского рынка за 20</w:t>
      </w:r>
      <w:r w:rsidR="000C0180" w:rsidRPr="00D158BC">
        <w:rPr>
          <w:rFonts w:eastAsia="Calibri"/>
          <w:sz w:val="28"/>
          <w:szCs w:val="28"/>
        </w:rPr>
        <w:t>20</w:t>
      </w:r>
      <w:r w:rsidRPr="00D158BC">
        <w:rPr>
          <w:rFonts w:eastAsia="Calibri"/>
          <w:sz w:val="28"/>
          <w:szCs w:val="28"/>
        </w:rPr>
        <w:t xml:space="preserve"> год составил 1</w:t>
      </w:r>
      <w:r w:rsidR="000C0180" w:rsidRPr="00D158BC">
        <w:rPr>
          <w:rFonts w:eastAsia="Calibri"/>
          <w:sz w:val="28"/>
          <w:szCs w:val="28"/>
        </w:rPr>
        <w:t>36</w:t>
      </w:r>
      <w:r w:rsidRPr="00D158BC">
        <w:rPr>
          <w:rFonts w:eastAsia="Calibri"/>
          <w:sz w:val="28"/>
          <w:szCs w:val="28"/>
        </w:rPr>
        <w:t xml:space="preserve"> объектов и по состоянию на 01.01.2020г. в городе работает:</w:t>
      </w:r>
    </w:p>
    <w:p w:rsidR="00B45F3D" w:rsidRPr="00D158BC" w:rsidRDefault="002E5AAE" w:rsidP="00507261">
      <w:pPr>
        <w:jc w:val="both"/>
        <w:rPr>
          <w:rFonts w:eastAsia="Calibri"/>
          <w:sz w:val="28"/>
          <w:szCs w:val="28"/>
        </w:rPr>
      </w:pPr>
      <w:r w:rsidRPr="00D158BC">
        <w:rPr>
          <w:rFonts w:eastAsia="Calibri"/>
          <w:sz w:val="28"/>
          <w:szCs w:val="28"/>
        </w:rPr>
        <w:t>–</w:t>
      </w:r>
      <w:r w:rsidR="00B45F3D" w:rsidRPr="00D158BC">
        <w:rPr>
          <w:rFonts w:eastAsia="Calibri"/>
          <w:sz w:val="28"/>
          <w:szCs w:val="28"/>
        </w:rPr>
        <w:t xml:space="preserve"> 2</w:t>
      </w:r>
      <w:r w:rsidR="000C0180" w:rsidRPr="00D158BC">
        <w:rPr>
          <w:rFonts w:eastAsia="Calibri"/>
          <w:sz w:val="28"/>
          <w:szCs w:val="28"/>
        </w:rPr>
        <w:t>818</w:t>
      </w:r>
      <w:r w:rsidR="00B45F3D" w:rsidRPr="00D158BC">
        <w:rPr>
          <w:rFonts w:eastAsia="Calibri"/>
          <w:sz w:val="28"/>
          <w:szCs w:val="28"/>
        </w:rPr>
        <w:t xml:space="preserve"> магазинов торговой площадью 7</w:t>
      </w:r>
      <w:r w:rsidR="000C0180" w:rsidRPr="00D158BC">
        <w:rPr>
          <w:rFonts w:eastAsia="Calibri"/>
          <w:sz w:val="28"/>
          <w:szCs w:val="28"/>
        </w:rPr>
        <w:t>39,6</w:t>
      </w:r>
      <w:r w:rsidR="00B45F3D" w:rsidRPr="00D158BC">
        <w:rPr>
          <w:rFonts w:eastAsia="Calibri"/>
          <w:sz w:val="28"/>
          <w:szCs w:val="28"/>
        </w:rPr>
        <w:t xml:space="preserve"> тыс. кв. м;</w:t>
      </w:r>
    </w:p>
    <w:p w:rsidR="00B45F3D" w:rsidRPr="00D158BC" w:rsidRDefault="002E5AAE" w:rsidP="00507261">
      <w:pPr>
        <w:jc w:val="both"/>
        <w:rPr>
          <w:rFonts w:eastAsia="Calibri"/>
          <w:sz w:val="28"/>
          <w:szCs w:val="28"/>
        </w:rPr>
      </w:pPr>
      <w:r w:rsidRPr="00D158BC">
        <w:rPr>
          <w:rFonts w:eastAsia="Calibri"/>
          <w:sz w:val="28"/>
          <w:szCs w:val="28"/>
        </w:rPr>
        <w:t>–</w:t>
      </w:r>
      <w:r w:rsidR="00B45F3D" w:rsidRPr="00D158BC">
        <w:rPr>
          <w:rFonts w:eastAsia="Calibri"/>
          <w:sz w:val="28"/>
          <w:szCs w:val="28"/>
        </w:rPr>
        <w:t xml:space="preserve"> </w:t>
      </w:r>
      <w:r w:rsidR="000C0180" w:rsidRPr="00D158BC">
        <w:rPr>
          <w:rFonts w:eastAsia="Calibri"/>
          <w:sz w:val="28"/>
          <w:szCs w:val="28"/>
        </w:rPr>
        <w:t>848</w:t>
      </w:r>
      <w:r w:rsidR="00B45F3D" w:rsidRPr="00D158BC">
        <w:rPr>
          <w:rFonts w:eastAsia="Calibri"/>
          <w:sz w:val="28"/>
          <w:szCs w:val="28"/>
        </w:rPr>
        <w:t xml:space="preserve"> предприятий общественного питания на 4</w:t>
      </w:r>
      <w:r w:rsidR="00D158BC" w:rsidRPr="00D158BC">
        <w:rPr>
          <w:rFonts w:eastAsia="Calibri"/>
          <w:sz w:val="28"/>
          <w:szCs w:val="28"/>
        </w:rPr>
        <w:t>3,9</w:t>
      </w:r>
      <w:r w:rsidR="00B45F3D" w:rsidRPr="00D158BC">
        <w:rPr>
          <w:rFonts w:eastAsia="Calibri"/>
          <w:sz w:val="28"/>
          <w:szCs w:val="28"/>
        </w:rPr>
        <w:t xml:space="preserve"> тыс. пос. мест;</w:t>
      </w:r>
    </w:p>
    <w:p w:rsidR="00B45F3D" w:rsidRPr="00D158BC" w:rsidRDefault="00277C1F" w:rsidP="00507261">
      <w:pPr>
        <w:jc w:val="both"/>
        <w:rPr>
          <w:rFonts w:eastAsia="Calibri"/>
          <w:sz w:val="28"/>
          <w:szCs w:val="28"/>
        </w:rPr>
      </w:pPr>
      <w:r w:rsidRPr="00D158BC">
        <w:rPr>
          <w:rFonts w:eastAsia="Calibri"/>
          <w:sz w:val="28"/>
          <w:szCs w:val="28"/>
        </w:rPr>
        <w:t>–</w:t>
      </w:r>
      <w:r w:rsidR="00B45F3D" w:rsidRPr="00D158BC">
        <w:rPr>
          <w:rFonts w:eastAsia="Calibri"/>
          <w:sz w:val="28"/>
          <w:szCs w:val="28"/>
        </w:rPr>
        <w:t xml:space="preserve"> 14</w:t>
      </w:r>
      <w:r w:rsidR="00D158BC" w:rsidRPr="00D158BC">
        <w:rPr>
          <w:rFonts w:eastAsia="Calibri"/>
          <w:sz w:val="28"/>
          <w:szCs w:val="28"/>
        </w:rPr>
        <w:t>92</w:t>
      </w:r>
      <w:r w:rsidR="00B45F3D" w:rsidRPr="00D158BC">
        <w:rPr>
          <w:rFonts w:eastAsia="Calibri"/>
          <w:sz w:val="28"/>
          <w:szCs w:val="28"/>
        </w:rPr>
        <w:t xml:space="preserve"> предприятий бытового обслуживания.</w:t>
      </w:r>
    </w:p>
    <w:p w:rsidR="00B45F3D" w:rsidRPr="0068578A" w:rsidRDefault="00B45F3D" w:rsidP="00507261">
      <w:pPr>
        <w:jc w:val="both"/>
        <w:rPr>
          <w:rFonts w:eastAsia="Calibri"/>
          <w:sz w:val="28"/>
          <w:szCs w:val="28"/>
        </w:rPr>
      </w:pPr>
      <w:r w:rsidRPr="0068578A">
        <w:rPr>
          <w:rFonts w:eastAsia="Calibri"/>
          <w:sz w:val="28"/>
          <w:szCs w:val="28"/>
        </w:rPr>
        <w:t>Основным критерием оценки доступности товаров для населения является достижение нормативов обеспеченности жителей площадями объектов потребительского рынка. По состоянию на 01.01.2020г. на 1000</w:t>
      </w:r>
      <w:r w:rsidR="00277C1F" w:rsidRPr="0068578A">
        <w:rPr>
          <w:rFonts w:eastAsia="Calibri"/>
          <w:sz w:val="28"/>
          <w:szCs w:val="28"/>
        </w:rPr>
        <w:t> </w:t>
      </w:r>
      <w:r w:rsidRPr="0068578A">
        <w:rPr>
          <w:rFonts w:eastAsia="Calibri"/>
          <w:sz w:val="28"/>
          <w:szCs w:val="28"/>
        </w:rPr>
        <w:t>жителей города приходится 1</w:t>
      </w:r>
      <w:r w:rsidR="0068578A" w:rsidRPr="0068578A">
        <w:rPr>
          <w:rFonts w:eastAsia="Calibri"/>
          <w:sz w:val="28"/>
          <w:szCs w:val="28"/>
        </w:rPr>
        <w:t>200,0</w:t>
      </w:r>
      <w:r w:rsidRPr="0068578A">
        <w:rPr>
          <w:rFonts w:eastAsia="Calibri"/>
          <w:sz w:val="28"/>
          <w:szCs w:val="28"/>
        </w:rPr>
        <w:t xml:space="preserve"> кв.</w:t>
      </w:r>
      <w:r w:rsidR="00277C1F" w:rsidRPr="0068578A">
        <w:rPr>
          <w:rFonts w:eastAsia="Calibri"/>
          <w:sz w:val="28"/>
          <w:szCs w:val="28"/>
        </w:rPr>
        <w:t xml:space="preserve"> </w:t>
      </w:r>
      <w:r w:rsidRPr="0068578A">
        <w:rPr>
          <w:rFonts w:eastAsia="Calibri"/>
          <w:sz w:val="28"/>
          <w:szCs w:val="28"/>
        </w:rPr>
        <w:t xml:space="preserve">м торговых площадей при нормативе 643,2 кв. м, что превышает норматив на </w:t>
      </w:r>
      <w:r w:rsidR="0068578A" w:rsidRPr="0068578A">
        <w:rPr>
          <w:rFonts w:eastAsia="Calibri"/>
          <w:sz w:val="28"/>
          <w:szCs w:val="28"/>
        </w:rPr>
        <w:t xml:space="preserve">86,6 </w:t>
      </w:r>
      <w:r w:rsidRPr="0068578A">
        <w:rPr>
          <w:rFonts w:eastAsia="Calibri"/>
          <w:sz w:val="28"/>
          <w:szCs w:val="28"/>
        </w:rPr>
        <w:t xml:space="preserve">%. </w:t>
      </w:r>
    </w:p>
    <w:p w:rsidR="00B45F3D" w:rsidRPr="004160E5" w:rsidRDefault="00B45F3D" w:rsidP="00507261">
      <w:pPr>
        <w:jc w:val="both"/>
        <w:rPr>
          <w:rFonts w:eastAsia="Calibri"/>
          <w:sz w:val="28"/>
          <w:szCs w:val="28"/>
        </w:rPr>
      </w:pPr>
      <w:r w:rsidRPr="004160E5">
        <w:rPr>
          <w:rFonts w:eastAsia="Calibri"/>
          <w:sz w:val="28"/>
          <w:szCs w:val="28"/>
        </w:rPr>
        <w:t xml:space="preserve">Одним из направлений развития потребительского </w:t>
      </w:r>
      <w:bookmarkStart w:id="0" w:name="_GoBack"/>
      <w:bookmarkEnd w:id="0"/>
      <w:r w:rsidRPr="004160E5">
        <w:rPr>
          <w:rFonts w:eastAsia="Calibri"/>
          <w:sz w:val="28"/>
          <w:szCs w:val="28"/>
        </w:rPr>
        <w:t>рынка г.</w:t>
      </w:r>
      <w:r w:rsidR="00277C1F" w:rsidRPr="004160E5">
        <w:rPr>
          <w:rFonts w:eastAsia="Calibri"/>
          <w:sz w:val="28"/>
          <w:szCs w:val="28"/>
        </w:rPr>
        <w:t xml:space="preserve"> </w:t>
      </w:r>
      <w:r w:rsidRPr="004160E5">
        <w:rPr>
          <w:rFonts w:eastAsia="Calibri"/>
          <w:sz w:val="28"/>
          <w:szCs w:val="28"/>
        </w:rPr>
        <w:t xml:space="preserve">Хабаровска является обеспечение ценовой доступности товаров для малообеспеченных жителей. </w:t>
      </w:r>
    </w:p>
    <w:p w:rsidR="00B45F3D" w:rsidRPr="00AD027B" w:rsidRDefault="00B45F3D" w:rsidP="00507261">
      <w:pPr>
        <w:jc w:val="both"/>
        <w:rPr>
          <w:rFonts w:eastAsia="Calibri"/>
          <w:sz w:val="28"/>
          <w:szCs w:val="28"/>
        </w:rPr>
      </w:pPr>
      <w:r w:rsidRPr="00AD027B">
        <w:rPr>
          <w:rFonts w:eastAsia="Calibri"/>
          <w:sz w:val="28"/>
          <w:szCs w:val="28"/>
        </w:rPr>
        <w:t>В 20</w:t>
      </w:r>
      <w:r w:rsidR="00AD027B" w:rsidRPr="00AD027B">
        <w:rPr>
          <w:rFonts w:eastAsia="Calibri"/>
          <w:sz w:val="28"/>
          <w:szCs w:val="28"/>
        </w:rPr>
        <w:t>20</w:t>
      </w:r>
      <w:r w:rsidRPr="00AD027B">
        <w:rPr>
          <w:rFonts w:eastAsia="Calibri"/>
          <w:sz w:val="28"/>
          <w:szCs w:val="28"/>
        </w:rPr>
        <w:t xml:space="preserve"> году ценовую доступность основных социально-значимых товаров, в том числе непродовольственных товаров первой необходимости, обеспечивали </w:t>
      </w:r>
      <w:r w:rsidR="00E863B6" w:rsidRPr="00AD027B">
        <w:rPr>
          <w:rFonts w:eastAsia="Calibri"/>
          <w:sz w:val="28"/>
          <w:szCs w:val="28"/>
        </w:rPr>
        <w:t>102</w:t>
      </w:r>
      <w:r w:rsidRPr="00AD027B">
        <w:rPr>
          <w:rFonts w:eastAsia="Calibri"/>
          <w:sz w:val="28"/>
          <w:szCs w:val="28"/>
        </w:rPr>
        <w:t xml:space="preserve"> магазин</w:t>
      </w:r>
      <w:r w:rsidR="00E863B6" w:rsidRPr="00AD027B">
        <w:rPr>
          <w:rFonts w:eastAsia="Calibri"/>
          <w:sz w:val="28"/>
          <w:szCs w:val="28"/>
        </w:rPr>
        <w:t>а</w:t>
      </w:r>
      <w:r w:rsidRPr="00AD027B">
        <w:rPr>
          <w:rFonts w:eastAsia="Calibri"/>
          <w:sz w:val="28"/>
          <w:szCs w:val="28"/>
        </w:rPr>
        <w:t xml:space="preserve"> низких цен. </w:t>
      </w:r>
    </w:p>
    <w:p w:rsidR="004160E5" w:rsidRPr="00AD027B" w:rsidRDefault="00B45F3D" w:rsidP="00507261">
      <w:pPr>
        <w:jc w:val="both"/>
        <w:rPr>
          <w:rFonts w:eastAsia="Calibri"/>
          <w:sz w:val="28"/>
          <w:szCs w:val="28"/>
        </w:rPr>
      </w:pPr>
      <w:r w:rsidRPr="00AD027B">
        <w:rPr>
          <w:rFonts w:eastAsia="Calibri"/>
          <w:sz w:val="28"/>
          <w:szCs w:val="28"/>
        </w:rPr>
        <w:t xml:space="preserve">В городе, благодаря поддержке администрации города, продолжают работу 6 магазинов «Ветеран», которые расположены в разных районах города и особенно востребованы пенсионерами и малоимущими гражданами. </w:t>
      </w:r>
    </w:p>
    <w:p w:rsidR="00B45F3D" w:rsidRPr="00AD027B" w:rsidRDefault="00B45F3D" w:rsidP="00507261">
      <w:pPr>
        <w:jc w:val="both"/>
        <w:rPr>
          <w:rFonts w:eastAsia="Calibri"/>
          <w:sz w:val="28"/>
          <w:szCs w:val="28"/>
        </w:rPr>
      </w:pPr>
      <w:r w:rsidRPr="00AD027B">
        <w:rPr>
          <w:rFonts w:eastAsia="Calibri"/>
          <w:sz w:val="28"/>
          <w:szCs w:val="28"/>
        </w:rPr>
        <w:t>В магазинах «Ветеран</w:t>
      </w:r>
      <w:r w:rsidRPr="00AF2963">
        <w:rPr>
          <w:rFonts w:eastAsia="Calibri"/>
          <w:sz w:val="28"/>
          <w:szCs w:val="28"/>
        </w:rPr>
        <w:t xml:space="preserve">» </w:t>
      </w:r>
      <w:r w:rsidR="00AF2963" w:rsidRPr="00AF2963">
        <w:rPr>
          <w:rFonts w:eastAsia="Calibri"/>
          <w:sz w:val="28"/>
          <w:szCs w:val="28"/>
        </w:rPr>
        <w:t xml:space="preserve">более </w:t>
      </w:r>
      <w:r w:rsidRPr="00AF2963">
        <w:rPr>
          <w:rFonts w:eastAsia="Calibri"/>
          <w:sz w:val="28"/>
          <w:szCs w:val="28"/>
        </w:rPr>
        <w:t>5</w:t>
      </w:r>
      <w:r w:rsidR="00AF2963" w:rsidRPr="00AF2963">
        <w:rPr>
          <w:rFonts w:eastAsia="Calibri"/>
          <w:sz w:val="28"/>
          <w:szCs w:val="28"/>
        </w:rPr>
        <w:t>0</w:t>
      </w:r>
      <w:r w:rsidR="00FE53EB" w:rsidRPr="00AF2963">
        <w:rPr>
          <w:rFonts w:eastAsia="Calibri"/>
          <w:sz w:val="28"/>
          <w:szCs w:val="28"/>
        </w:rPr>
        <w:t> </w:t>
      </w:r>
      <w:r w:rsidRPr="00AF2963">
        <w:rPr>
          <w:rFonts w:eastAsia="Calibri"/>
          <w:sz w:val="28"/>
          <w:szCs w:val="28"/>
        </w:rPr>
        <w:t xml:space="preserve">% торговых </w:t>
      </w:r>
      <w:r w:rsidRPr="00AD027B">
        <w:rPr>
          <w:rFonts w:eastAsia="Calibri"/>
          <w:sz w:val="28"/>
          <w:szCs w:val="28"/>
        </w:rPr>
        <w:t>мест предоставлены местным предприятиям-производителям пищевой продукции, что позволяет малообеспеченным гражданам приобретать товары напрямую от производителя с минимальной 5</w:t>
      </w:r>
      <w:r w:rsidR="00AD027B" w:rsidRPr="00AD027B">
        <w:rPr>
          <w:rFonts w:eastAsia="Calibri"/>
          <w:sz w:val="28"/>
          <w:szCs w:val="28"/>
        </w:rPr>
        <w:t>-12 </w:t>
      </w:r>
      <w:r w:rsidRPr="00AD027B">
        <w:rPr>
          <w:rFonts w:eastAsia="Calibri"/>
          <w:sz w:val="28"/>
          <w:szCs w:val="28"/>
        </w:rPr>
        <w:t>% торговой надбавкой.</w:t>
      </w:r>
    </w:p>
    <w:p w:rsidR="0095039E" w:rsidRPr="00190BB4" w:rsidRDefault="00B45F3D" w:rsidP="00507261">
      <w:pPr>
        <w:jc w:val="both"/>
        <w:rPr>
          <w:rFonts w:eastAsia="Calibri"/>
          <w:sz w:val="28"/>
          <w:szCs w:val="28"/>
        </w:rPr>
      </w:pPr>
      <w:r w:rsidRPr="00190BB4">
        <w:rPr>
          <w:rFonts w:eastAsia="Calibri"/>
          <w:sz w:val="28"/>
          <w:szCs w:val="28"/>
        </w:rPr>
        <w:t>В течение 20</w:t>
      </w:r>
      <w:r w:rsidR="0095039E" w:rsidRPr="00190BB4">
        <w:rPr>
          <w:rFonts w:eastAsia="Calibri"/>
          <w:sz w:val="28"/>
          <w:szCs w:val="28"/>
        </w:rPr>
        <w:t>20</w:t>
      </w:r>
      <w:r w:rsidRPr="00190BB4">
        <w:rPr>
          <w:rFonts w:eastAsia="Calibri"/>
          <w:sz w:val="28"/>
          <w:szCs w:val="28"/>
        </w:rPr>
        <w:t xml:space="preserve"> года осуществлялся мониторинг состояния оптовой торговли в городе Хабаровске. </w:t>
      </w:r>
    </w:p>
    <w:p w:rsidR="00190BB4" w:rsidRPr="00190BB4" w:rsidRDefault="00190BB4" w:rsidP="005072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0BB4">
        <w:rPr>
          <w:rFonts w:eastAsia="Calibri"/>
          <w:sz w:val="28"/>
          <w:szCs w:val="28"/>
        </w:rPr>
        <w:t>На территории города осуществляют деятельность 13 крупных предприятий оптовой торговли, имеющих складские помещения общей площадью 97,0 тыс. кв. м. На данных объектах работают более</w:t>
      </w:r>
      <w:r w:rsidR="00507261">
        <w:rPr>
          <w:rFonts w:eastAsia="Calibri"/>
          <w:sz w:val="28"/>
          <w:szCs w:val="28"/>
        </w:rPr>
        <w:t xml:space="preserve"> </w:t>
      </w:r>
      <w:r w:rsidRPr="00190BB4">
        <w:rPr>
          <w:rFonts w:eastAsia="Calibri"/>
          <w:sz w:val="28"/>
          <w:szCs w:val="28"/>
        </w:rPr>
        <w:t xml:space="preserve">970 арендаторов, осуществляющих оптовую и мелкооптовую деятельность. </w:t>
      </w:r>
    </w:p>
    <w:p w:rsidR="00190BB4" w:rsidRPr="00190BB4" w:rsidRDefault="00190BB4" w:rsidP="005072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0BB4">
        <w:rPr>
          <w:rFonts w:eastAsia="Calibri"/>
          <w:sz w:val="28"/>
          <w:szCs w:val="28"/>
        </w:rPr>
        <w:t>В целях более полного удовлетворения спроса населения на товары и услуги ежегодно на конкурсной основе размещается около 700 сезонных объектов торговли и бытового обслуживания.</w:t>
      </w:r>
    </w:p>
    <w:p w:rsidR="00190BB4" w:rsidRPr="00190BB4" w:rsidRDefault="00190BB4" w:rsidP="005072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0BB4">
        <w:rPr>
          <w:rFonts w:eastAsia="Calibri"/>
          <w:sz w:val="28"/>
          <w:szCs w:val="28"/>
        </w:rPr>
        <w:t>Одним из существенных моментов организации работы нестационарной торговой сети</w:t>
      </w:r>
      <w:r w:rsidR="00507261">
        <w:rPr>
          <w:rFonts w:eastAsia="Calibri"/>
          <w:sz w:val="28"/>
          <w:szCs w:val="28"/>
        </w:rPr>
        <w:t xml:space="preserve"> </w:t>
      </w:r>
      <w:r w:rsidRPr="00190BB4">
        <w:rPr>
          <w:rFonts w:eastAsia="Calibri"/>
          <w:sz w:val="28"/>
          <w:szCs w:val="28"/>
        </w:rPr>
        <w:t>является предоставление</w:t>
      </w:r>
      <w:r w:rsidR="00507261">
        <w:rPr>
          <w:rFonts w:eastAsia="Calibri"/>
          <w:sz w:val="28"/>
          <w:szCs w:val="28"/>
        </w:rPr>
        <w:t xml:space="preserve"> </w:t>
      </w:r>
      <w:r w:rsidRPr="00190BB4">
        <w:rPr>
          <w:rFonts w:eastAsia="Calibri"/>
          <w:sz w:val="28"/>
          <w:szCs w:val="28"/>
        </w:rPr>
        <w:t>торговых</w:t>
      </w:r>
      <w:r w:rsidR="00507261">
        <w:rPr>
          <w:rFonts w:eastAsia="Calibri"/>
          <w:sz w:val="28"/>
          <w:szCs w:val="28"/>
        </w:rPr>
        <w:t xml:space="preserve"> </w:t>
      </w:r>
      <w:r w:rsidRPr="00190BB4">
        <w:rPr>
          <w:rFonts w:eastAsia="Calibri"/>
          <w:sz w:val="28"/>
          <w:szCs w:val="28"/>
        </w:rPr>
        <w:t>мест, предусмотренных для осуществления деятельности по продаже сельскохозяйственной продукции гражданами, ведущими крестьянские, фермерские хозяйства, личные подсобные хозяйства или занимающимися садоводством, огородничеством, животноводством</w:t>
      </w:r>
    </w:p>
    <w:p w:rsidR="00190BB4" w:rsidRPr="00190BB4" w:rsidRDefault="00190BB4" w:rsidP="005072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0BB4">
        <w:rPr>
          <w:rFonts w:eastAsia="Calibri"/>
          <w:sz w:val="28"/>
          <w:szCs w:val="28"/>
        </w:rPr>
        <w:t>В целях расширения доступности рынка сбыта для местных товаропроизводителей сельскохозяйственной и пищевой продукции, удовлетворения спроса населения с мая 2020 года еженедельно по субботним и воскресным дням организовано проведение специализированных сельскохозяйственных ярмарок вместимостью 500 торговых мест.</w:t>
      </w:r>
    </w:p>
    <w:p w:rsidR="00190BB4" w:rsidRPr="001A3B98" w:rsidRDefault="00190BB4" w:rsidP="005072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3B98">
        <w:rPr>
          <w:rFonts w:eastAsia="Calibri"/>
          <w:sz w:val="28"/>
          <w:szCs w:val="28"/>
        </w:rPr>
        <w:t>На территории универсальных ярмарок ООО «Али», в том числе и павильонах,</w:t>
      </w:r>
      <w:r w:rsidR="00507261">
        <w:rPr>
          <w:rFonts w:eastAsia="Calibri"/>
          <w:sz w:val="28"/>
          <w:szCs w:val="28"/>
        </w:rPr>
        <w:t xml:space="preserve"> </w:t>
      </w:r>
      <w:r w:rsidRPr="001A3B98">
        <w:rPr>
          <w:rFonts w:eastAsia="Calibri"/>
          <w:sz w:val="28"/>
          <w:szCs w:val="28"/>
        </w:rPr>
        <w:t>определено 300 мест</w:t>
      </w:r>
      <w:r w:rsidR="002320E9" w:rsidRPr="001A3B98">
        <w:rPr>
          <w:rFonts w:eastAsia="Calibri"/>
          <w:sz w:val="28"/>
          <w:szCs w:val="28"/>
        </w:rPr>
        <w:t>.</w:t>
      </w:r>
    </w:p>
    <w:p w:rsidR="001A3B98" w:rsidRPr="001A3B98" w:rsidRDefault="00190BB4" w:rsidP="005072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3B98">
        <w:rPr>
          <w:rFonts w:eastAsia="Calibri"/>
          <w:sz w:val="28"/>
          <w:szCs w:val="28"/>
        </w:rPr>
        <w:lastRenderedPageBreak/>
        <w:t>Для реализации саженцев, рассады, садово-огородного инвентаря определены торговые места. Всего в городе насчитывается 20 площадок, вместимостью более чем 1000 мест.</w:t>
      </w:r>
    </w:p>
    <w:p w:rsidR="006E209B" w:rsidRPr="00DF1F83" w:rsidRDefault="006E209B" w:rsidP="005072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F83">
        <w:rPr>
          <w:sz w:val="28"/>
          <w:szCs w:val="28"/>
        </w:rPr>
        <w:t xml:space="preserve">Ведется работа по защите прав потребителей. </w:t>
      </w:r>
    </w:p>
    <w:p w:rsidR="00B45F3D" w:rsidRPr="00DF1F83" w:rsidRDefault="00B45F3D" w:rsidP="00507261">
      <w:pPr>
        <w:jc w:val="both"/>
        <w:rPr>
          <w:rFonts w:eastAsia="Calibri"/>
          <w:sz w:val="28"/>
          <w:szCs w:val="28"/>
        </w:rPr>
      </w:pPr>
      <w:r w:rsidRPr="00DF1F83">
        <w:rPr>
          <w:rFonts w:eastAsia="Calibri"/>
          <w:sz w:val="28"/>
          <w:szCs w:val="28"/>
        </w:rPr>
        <w:t>В 20</w:t>
      </w:r>
      <w:r w:rsidR="001C4621" w:rsidRPr="00DF1F83">
        <w:rPr>
          <w:rFonts w:eastAsia="Calibri"/>
          <w:sz w:val="28"/>
          <w:szCs w:val="28"/>
        </w:rPr>
        <w:t>20</w:t>
      </w:r>
      <w:r w:rsidRPr="00DF1F83">
        <w:rPr>
          <w:rFonts w:eastAsia="Calibri"/>
          <w:sz w:val="28"/>
          <w:szCs w:val="28"/>
        </w:rPr>
        <w:t xml:space="preserve"> году в рамках соглашения о взаимодействии</w:t>
      </w:r>
      <w:r w:rsidR="00507261">
        <w:rPr>
          <w:rFonts w:eastAsia="Calibri"/>
          <w:sz w:val="28"/>
          <w:szCs w:val="28"/>
        </w:rPr>
        <w:t xml:space="preserve"> </w:t>
      </w:r>
      <w:r w:rsidRPr="00DF1F83">
        <w:rPr>
          <w:rFonts w:eastAsia="Calibri"/>
          <w:sz w:val="28"/>
          <w:szCs w:val="28"/>
        </w:rPr>
        <w:t>с управлением</w:t>
      </w:r>
      <w:r w:rsidR="00507261">
        <w:rPr>
          <w:rFonts w:eastAsia="Calibri"/>
          <w:sz w:val="28"/>
          <w:szCs w:val="28"/>
        </w:rPr>
        <w:t xml:space="preserve"> </w:t>
      </w:r>
      <w:r w:rsidRPr="00DF1F83">
        <w:rPr>
          <w:rFonts w:eastAsia="Calibri"/>
          <w:sz w:val="28"/>
          <w:szCs w:val="28"/>
        </w:rPr>
        <w:t xml:space="preserve">Федеральной службы </w:t>
      </w:r>
      <w:proofErr w:type="spellStart"/>
      <w:r w:rsidRPr="00DF1F83">
        <w:rPr>
          <w:rFonts w:eastAsia="Calibri"/>
          <w:sz w:val="28"/>
          <w:szCs w:val="28"/>
        </w:rPr>
        <w:t>Роспотребнадзора</w:t>
      </w:r>
      <w:proofErr w:type="spellEnd"/>
      <w:r w:rsidRPr="00DF1F83">
        <w:rPr>
          <w:rFonts w:eastAsia="Calibri"/>
          <w:sz w:val="28"/>
          <w:szCs w:val="28"/>
        </w:rPr>
        <w:t xml:space="preserve"> по Хабаровскому краю, совместно проведено </w:t>
      </w:r>
      <w:r w:rsidR="001C4621" w:rsidRPr="00DF1F83">
        <w:rPr>
          <w:rFonts w:eastAsia="Calibri"/>
          <w:sz w:val="28"/>
          <w:szCs w:val="28"/>
        </w:rPr>
        <w:t>38</w:t>
      </w:r>
      <w:r w:rsidRPr="00DF1F83">
        <w:rPr>
          <w:rFonts w:eastAsia="Calibri"/>
          <w:sz w:val="28"/>
          <w:szCs w:val="28"/>
        </w:rPr>
        <w:t xml:space="preserve"> проверок исполнения законодательства в сфере реализации товаров, оказания услуг общественного питания, по ремонту и техническому обслуживанию автомототранспортных средств, бытовых услуг.</w:t>
      </w:r>
    </w:p>
    <w:p w:rsidR="00B45F3D" w:rsidRPr="00DF1F83" w:rsidRDefault="00B45F3D" w:rsidP="00507261">
      <w:pPr>
        <w:jc w:val="both"/>
        <w:rPr>
          <w:rFonts w:eastAsia="Calibri"/>
          <w:sz w:val="28"/>
          <w:szCs w:val="28"/>
        </w:rPr>
      </w:pPr>
      <w:r w:rsidRPr="00DF1F83">
        <w:rPr>
          <w:rFonts w:eastAsia="Calibri"/>
          <w:sz w:val="28"/>
          <w:szCs w:val="28"/>
        </w:rPr>
        <w:t>В целях сохранения социальной стабильности, повышения эффективности деятельности органов местного самоуправления в 20</w:t>
      </w:r>
      <w:r w:rsidR="007259EB">
        <w:rPr>
          <w:rFonts w:eastAsia="Calibri"/>
          <w:sz w:val="28"/>
          <w:szCs w:val="28"/>
        </w:rPr>
        <w:t>20</w:t>
      </w:r>
      <w:r w:rsidRPr="00DF1F83">
        <w:rPr>
          <w:rFonts w:eastAsia="Calibri"/>
          <w:sz w:val="28"/>
          <w:szCs w:val="28"/>
        </w:rPr>
        <w:t xml:space="preserve"> году от жителей города</w:t>
      </w:r>
      <w:r w:rsidR="00507261">
        <w:rPr>
          <w:rFonts w:eastAsia="Calibri"/>
          <w:sz w:val="28"/>
          <w:szCs w:val="28"/>
        </w:rPr>
        <w:t xml:space="preserve"> </w:t>
      </w:r>
      <w:r w:rsidRPr="00DF1F83">
        <w:rPr>
          <w:rFonts w:eastAsia="Calibri"/>
          <w:sz w:val="28"/>
          <w:szCs w:val="28"/>
        </w:rPr>
        <w:t xml:space="preserve">принято около </w:t>
      </w:r>
      <w:r w:rsidR="001C4621" w:rsidRPr="00DF1F83">
        <w:rPr>
          <w:rFonts w:eastAsia="Calibri"/>
          <w:sz w:val="28"/>
          <w:szCs w:val="28"/>
        </w:rPr>
        <w:t>5736</w:t>
      </w:r>
      <w:r w:rsidRPr="00DF1F83">
        <w:rPr>
          <w:rFonts w:eastAsia="Calibri"/>
          <w:sz w:val="28"/>
          <w:szCs w:val="28"/>
        </w:rPr>
        <w:t xml:space="preserve"> обращений</w:t>
      </w:r>
      <w:r w:rsidR="00507261">
        <w:rPr>
          <w:rFonts w:eastAsia="Calibri"/>
          <w:sz w:val="28"/>
          <w:szCs w:val="28"/>
        </w:rPr>
        <w:t xml:space="preserve"> </w:t>
      </w:r>
      <w:r w:rsidRPr="00DF1F83">
        <w:rPr>
          <w:rFonts w:eastAsia="Calibri"/>
          <w:sz w:val="28"/>
          <w:szCs w:val="28"/>
        </w:rPr>
        <w:t xml:space="preserve">по вопросам защиты прав потребителей. </w:t>
      </w:r>
    </w:p>
    <w:p w:rsidR="00B45F3D" w:rsidRPr="00DF1F83" w:rsidRDefault="00B45F3D" w:rsidP="00507261">
      <w:pPr>
        <w:jc w:val="both"/>
        <w:rPr>
          <w:rFonts w:eastAsia="Calibri"/>
          <w:sz w:val="28"/>
          <w:szCs w:val="28"/>
        </w:rPr>
      </w:pPr>
      <w:r w:rsidRPr="00DF1F83">
        <w:rPr>
          <w:rFonts w:eastAsia="Calibri"/>
          <w:sz w:val="28"/>
          <w:szCs w:val="28"/>
        </w:rPr>
        <w:t>Наибольшее количество обращений граждан связано: с реализацией товаров с недостатками (8</w:t>
      </w:r>
      <w:r w:rsidR="001C4621" w:rsidRPr="00DF1F83">
        <w:rPr>
          <w:rFonts w:eastAsia="Calibri"/>
          <w:sz w:val="28"/>
          <w:szCs w:val="28"/>
        </w:rPr>
        <w:t>4</w:t>
      </w:r>
      <w:r w:rsidR="00553862" w:rsidRPr="00DF1F83">
        <w:rPr>
          <w:rFonts w:eastAsia="Calibri"/>
          <w:sz w:val="28"/>
          <w:szCs w:val="28"/>
        </w:rPr>
        <w:t xml:space="preserve"> </w:t>
      </w:r>
      <w:r w:rsidRPr="00DF1F83">
        <w:rPr>
          <w:rFonts w:eastAsia="Calibri"/>
          <w:sz w:val="28"/>
          <w:szCs w:val="28"/>
        </w:rPr>
        <w:t>%); с оказанием бытовых услуг ненадлежащего качества (7</w:t>
      </w:r>
      <w:r w:rsidR="00553862" w:rsidRPr="00DF1F83">
        <w:rPr>
          <w:rFonts w:eastAsia="Calibri"/>
          <w:sz w:val="28"/>
          <w:szCs w:val="28"/>
        </w:rPr>
        <w:t xml:space="preserve"> </w:t>
      </w:r>
      <w:r w:rsidRPr="00DF1F83">
        <w:rPr>
          <w:rFonts w:eastAsia="Calibri"/>
          <w:sz w:val="28"/>
          <w:szCs w:val="28"/>
        </w:rPr>
        <w:t>%).</w:t>
      </w:r>
    </w:p>
    <w:p w:rsidR="00B45F3D" w:rsidRPr="00DF1F83" w:rsidRDefault="00B45F3D" w:rsidP="00507261">
      <w:pPr>
        <w:jc w:val="both"/>
        <w:rPr>
          <w:rFonts w:eastAsia="Calibri"/>
          <w:sz w:val="28"/>
          <w:szCs w:val="28"/>
        </w:rPr>
      </w:pPr>
      <w:r w:rsidRPr="00DF1F83">
        <w:rPr>
          <w:rFonts w:eastAsia="Calibri"/>
          <w:sz w:val="28"/>
          <w:szCs w:val="28"/>
        </w:rPr>
        <w:t>Основной причиной жалоб в области торговли по-прежнему является увеличение продаж товаров дистанционным способом, в частности, с использованием информационно-телекоммуникационной сети Интернет, с нарушениями Правил продажи товаров дистанционным способом, утвержденных постановлением Правительства РФ от 27.09.2007 № 612.</w:t>
      </w:r>
    </w:p>
    <w:p w:rsidR="00B45F3D" w:rsidRPr="00AC65DD" w:rsidRDefault="00B45F3D" w:rsidP="00507261">
      <w:pPr>
        <w:jc w:val="both"/>
        <w:rPr>
          <w:rFonts w:eastAsia="Calibri"/>
          <w:sz w:val="28"/>
          <w:szCs w:val="28"/>
        </w:rPr>
      </w:pPr>
      <w:proofErr w:type="gramStart"/>
      <w:r w:rsidRPr="00AC65DD">
        <w:rPr>
          <w:rFonts w:eastAsia="Calibri"/>
          <w:sz w:val="28"/>
          <w:szCs w:val="28"/>
        </w:rPr>
        <w:t>В случаях отказа отдельных исполнителей услуг и продавцов в добровольном порядке удовлетворять требования потребителей, в порядке статей 17, 44 Закона РФ «О защите прав потребителей», в 20</w:t>
      </w:r>
      <w:r w:rsidR="007259EB">
        <w:rPr>
          <w:rFonts w:eastAsia="Calibri"/>
          <w:sz w:val="28"/>
          <w:szCs w:val="28"/>
        </w:rPr>
        <w:t>20</w:t>
      </w:r>
      <w:r w:rsidRPr="00AC65DD">
        <w:rPr>
          <w:rFonts w:eastAsia="Calibri"/>
          <w:sz w:val="28"/>
          <w:szCs w:val="28"/>
        </w:rPr>
        <w:t xml:space="preserve"> году составлено 2</w:t>
      </w:r>
      <w:r w:rsidR="00923844" w:rsidRPr="00AC65DD">
        <w:rPr>
          <w:rFonts w:eastAsia="Calibri"/>
          <w:sz w:val="28"/>
          <w:szCs w:val="28"/>
        </w:rPr>
        <w:t>8</w:t>
      </w:r>
      <w:r w:rsidRPr="00AC65DD">
        <w:rPr>
          <w:rFonts w:eastAsia="Calibri"/>
          <w:sz w:val="28"/>
          <w:szCs w:val="28"/>
        </w:rPr>
        <w:t xml:space="preserve"> исковых заявлений о возмещении материального ущерба, компенсации морального вреда гражданам, права которых нарушены, о взыскании штрафа в бюджет города за нарушение законодательства о защите прав потребителей.</w:t>
      </w:r>
      <w:proofErr w:type="gramEnd"/>
    </w:p>
    <w:p w:rsidR="00B45F3D" w:rsidRPr="00AC65DD" w:rsidRDefault="00B45F3D" w:rsidP="00507261">
      <w:pPr>
        <w:jc w:val="both"/>
        <w:rPr>
          <w:rFonts w:eastAsia="Calibri"/>
          <w:sz w:val="28"/>
          <w:szCs w:val="28"/>
        </w:rPr>
      </w:pPr>
      <w:r w:rsidRPr="00AC65DD">
        <w:rPr>
          <w:rFonts w:eastAsia="Calibri"/>
          <w:sz w:val="28"/>
          <w:szCs w:val="28"/>
        </w:rPr>
        <w:t>Одно из важнейших направлений в деятельности</w:t>
      </w:r>
      <w:r w:rsidR="00507261">
        <w:rPr>
          <w:rFonts w:eastAsia="Calibri"/>
          <w:sz w:val="28"/>
          <w:szCs w:val="28"/>
        </w:rPr>
        <w:t xml:space="preserve"> </w:t>
      </w:r>
      <w:r w:rsidRPr="00AC65DD">
        <w:rPr>
          <w:rFonts w:eastAsia="Calibri"/>
          <w:sz w:val="28"/>
          <w:szCs w:val="28"/>
        </w:rPr>
        <w:t>администрации города Хабаровска по защите прав потребителей – правовое воспитание молодежи.</w:t>
      </w:r>
    </w:p>
    <w:p w:rsidR="00B45F3D" w:rsidRPr="00AC65DD" w:rsidRDefault="00B45F3D" w:rsidP="00507261">
      <w:pPr>
        <w:jc w:val="both"/>
        <w:rPr>
          <w:rFonts w:eastAsia="Calibri"/>
          <w:sz w:val="28"/>
          <w:szCs w:val="28"/>
        </w:rPr>
      </w:pPr>
      <w:r w:rsidRPr="00AC65DD">
        <w:rPr>
          <w:rFonts w:eastAsia="Calibri"/>
          <w:sz w:val="28"/>
          <w:szCs w:val="28"/>
        </w:rPr>
        <w:t>В целях формирования у молодежи активной гражданской позиции, приобретения основ добросовестного предпринимательства, повышения уровня правовой и экономической грамотности в 20</w:t>
      </w:r>
      <w:r w:rsidR="00AC65DD" w:rsidRPr="00AC65DD">
        <w:rPr>
          <w:rFonts w:eastAsia="Calibri"/>
          <w:sz w:val="28"/>
          <w:szCs w:val="28"/>
        </w:rPr>
        <w:t>20</w:t>
      </w:r>
      <w:r w:rsidRPr="00AC65DD">
        <w:rPr>
          <w:rFonts w:eastAsia="Calibri"/>
          <w:sz w:val="28"/>
          <w:szCs w:val="28"/>
        </w:rPr>
        <w:t xml:space="preserve"> году активно проводилась работа по пропаганде изучения законодательства о защите прав потребителей в муниципальных общеобразовательных учреждениях.</w:t>
      </w:r>
    </w:p>
    <w:p w:rsidR="004045C6" w:rsidRPr="001B16C9" w:rsidRDefault="004045C6" w:rsidP="00507261">
      <w:pPr>
        <w:overflowPunct w:val="0"/>
        <w:jc w:val="both"/>
        <w:textAlignment w:val="baseline"/>
        <w:rPr>
          <w:b/>
          <w:sz w:val="28"/>
          <w:szCs w:val="28"/>
        </w:rPr>
      </w:pPr>
      <w:r w:rsidRPr="001B16C9">
        <w:rPr>
          <w:b/>
          <w:sz w:val="28"/>
          <w:szCs w:val="28"/>
        </w:rPr>
        <w:t>Какие задачи стоят в 202</w:t>
      </w:r>
      <w:r w:rsidR="0013513E" w:rsidRPr="001B16C9">
        <w:rPr>
          <w:b/>
          <w:sz w:val="28"/>
          <w:szCs w:val="28"/>
        </w:rPr>
        <w:t>1</w:t>
      </w:r>
      <w:r w:rsidRPr="001B16C9">
        <w:rPr>
          <w:b/>
          <w:sz w:val="28"/>
          <w:szCs w:val="28"/>
        </w:rPr>
        <w:t xml:space="preserve"> году?</w:t>
      </w:r>
    </w:p>
    <w:p w:rsidR="00EC60A1" w:rsidRPr="001B16C9" w:rsidRDefault="00EC60A1" w:rsidP="00507261">
      <w:pPr>
        <w:jc w:val="both"/>
        <w:rPr>
          <w:sz w:val="28"/>
          <w:szCs w:val="28"/>
        </w:rPr>
      </w:pPr>
      <w:r w:rsidRPr="001B16C9">
        <w:rPr>
          <w:sz w:val="28"/>
          <w:szCs w:val="28"/>
        </w:rPr>
        <w:t>В 202</w:t>
      </w:r>
      <w:r w:rsidR="0013513E" w:rsidRPr="001B16C9">
        <w:rPr>
          <w:sz w:val="28"/>
          <w:szCs w:val="28"/>
        </w:rPr>
        <w:t>1</w:t>
      </w:r>
      <w:r w:rsidRPr="001B16C9">
        <w:rPr>
          <w:sz w:val="28"/>
          <w:szCs w:val="28"/>
        </w:rPr>
        <w:t xml:space="preserve"> году оборот розничной торговли крупных и средних организаций города составит </w:t>
      </w:r>
      <w:r w:rsidR="001B16C9" w:rsidRPr="001B16C9">
        <w:rPr>
          <w:sz w:val="28"/>
          <w:szCs w:val="28"/>
        </w:rPr>
        <w:t>84,2</w:t>
      </w:r>
      <w:r w:rsidRPr="001B16C9">
        <w:rPr>
          <w:sz w:val="28"/>
          <w:szCs w:val="28"/>
        </w:rPr>
        <w:t xml:space="preserve"> </w:t>
      </w:r>
      <w:proofErr w:type="gramStart"/>
      <w:r w:rsidRPr="001B16C9">
        <w:rPr>
          <w:sz w:val="28"/>
          <w:szCs w:val="28"/>
        </w:rPr>
        <w:t>млрд</w:t>
      </w:r>
      <w:proofErr w:type="gramEnd"/>
      <w:r w:rsidRPr="001B16C9">
        <w:rPr>
          <w:sz w:val="28"/>
          <w:szCs w:val="28"/>
        </w:rPr>
        <w:t xml:space="preserve"> рублей, оборот общественного питания – </w:t>
      </w:r>
      <w:r w:rsidR="00D14C38" w:rsidRPr="001B16C9">
        <w:rPr>
          <w:sz w:val="28"/>
          <w:szCs w:val="28"/>
        </w:rPr>
        <w:t>3,</w:t>
      </w:r>
      <w:r w:rsidR="001B16C9" w:rsidRPr="001B16C9">
        <w:rPr>
          <w:sz w:val="28"/>
          <w:szCs w:val="28"/>
        </w:rPr>
        <w:t>9</w:t>
      </w:r>
      <w:r w:rsidRPr="001B16C9">
        <w:rPr>
          <w:sz w:val="28"/>
          <w:szCs w:val="28"/>
        </w:rPr>
        <w:t> млрд рублей, с ростом к 20</w:t>
      </w:r>
      <w:r w:rsidR="001B16C9" w:rsidRPr="001B16C9">
        <w:rPr>
          <w:sz w:val="28"/>
          <w:szCs w:val="28"/>
        </w:rPr>
        <w:t>20</w:t>
      </w:r>
      <w:r w:rsidRPr="001B16C9">
        <w:rPr>
          <w:sz w:val="28"/>
          <w:szCs w:val="28"/>
        </w:rPr>
        <w:t xml:space="preserve"> году на </w:t>
      </w:r>
      <w:r w:rsidR="001B16C9" w:rsidRPr="001B16C9">
        <w:rPr>
          <w:sz w:val="28"/>
          <w:szCs w:val="28"/>
        </w:rPr>
        <w:t>6,0</w:t>
      </w:r>
      <w:r w:rsidRPr="001B16C9">
        <w:rPr>
          <w:sz w:val="28"/>
          <w:szCs w:val="28"/>
        </w:rPr>
        <w:t xml:space="preserve"> % и </w:t>
      </w:r>
      <w:r w:rsidR="001B16C9" w:rsidRPr="001B16C9">
        <w:rPr>
          <w:sz w:val="28"/>
          <w:szCs w:val="28"/>
        </w:rPr>
        <w:t>2,6</w:t>
      </w:r>
      <w:r w:rsidRPr="001B16C9">
        <w:rPr>
          <w:sz w:val="28"/>
          <w:szCs w:val="28"/>
        </w:rPr>
        <w:t xml:space="preserve"> %, соответственно. </w:t>
      </w:r>
    </w:p>
    <w:p w:rsidR="00B45F3D" w:rsidRPr="001B16C9" w:rsidRDefault="00B45F3D" w:rsidP="00507261">
      <w:pPr>
        <w:jc w:val="both"/>
        <w:rPr>
          <w:rFonts w:eastAsia="Calibri"/>
          <w:sz w:val="28"/>
          <w:szCs w:val="28"/>
        </w:rPr>
      </w:pPr>
      <w:r w:rsidRPr="001B16C9">
        <w:rPr>
          <w:rFonts w:eastAsia="Calibri"/>
          <w:sz w:val="28"/>
          <w:szCs w:val="28"/>
        </w:rPr>
        <w:t>Одной из главных задач администрации города в 2020 году является повышение качества жизни населения в части предоставления доступных качественных услуг торговли, общественного питания и бытового обслуживания, в том числе:</w:t>
      </w:r>
    </w:p>
    <w:p w:rsidR="00B45F3D" w:rsidRPr="001B16C9" w:rsidRDefault="00E70BF9" w:rsidP="00507261">
      <w:pPr>
        <w:jc w:val="both"/>
        <w:rPr>
          <w:rFonts w:eastAsia="Calibri"/>
          <w:sz w:val="28"/>
          <w:szCs w:val="28"/>
        </w:rPr>
      </w:pPr>
      <w:r w:rsidRPr="001B16C9">
        <w:rPr>
          <w:rFonts w:eastAsia="Calibri"/>
          <w:sz w:val="28"/>
          <w:szCs w:val="28"/>
        </w:rPr>
        <w:t>– </w:t>
      </w:r>
      <w:r w:rsidR="00B45F3D" w:rsidRPr="001B16C9">
        <w:rPr>
          <w:rFonts w:eastAsia="Calibri"/>
          <w:sz w:val="28"/>
          <w:szCs w:val="28"/>
        </w:rPr>
        <w:t xml:space="preserve">содействие </w:t>
      </w:r>
      <w:proofErr w:type="gramStart"/>
      <w:r w:rsidR="00B45F3D" w:rsidRPr="001B16C9">
        <w:rPr>
          <w:rFonts w:eastAsia="Calibri"/>
          <w:sz w:val="28"/>
          <w:szCs w:val="28"/>
        </w:rPr>
        <w:t>бизнес-сообществу</w:t>
      </w:r>
      <w:proofErr w:type="gramEnd"/>
      <w:r w:rsidR="00B45F3D" w:rsidRPr="001B16C9">
        <w:rPr>
          <w:rFonts w:eastAsia="Calibri"/>
          <w:sz w:val="28"/>
          <w:szCs w:val="28"/>
        </w:rPr>
        <w:t xml:space="preserve"> в развитии инфраструктуры торговли, в т.</w:t>
      </w:r>
      <w:r w:rsidRPr="001B16C9">
        <w:rPr>
          <w:rFonts w:eastAsia="Calibri"/>
          <w:sz w:val="28"/>
          <w:szCs w:val="28"/>
        </w:rPr>
        <w:t xml:space="preserve"> </w:t>
      </w:r>
      <w:r w:rsidR="00B45F3D" w:rsidRPr="001B16C9">
        <w:rPr>
          <w:rFonts w:eastAsia="Calibri"/>
          <w:sz w:val="28"/>
          <w:szCs w:val="28"/>
        </w:rPr>
        <w:t xml:space="preserve">ч. внемагазинных форм торговли (дистанционной, по образцам, каталогам, через информационно-коммуникационную сеть Интернет и т.д.), с учетом нормативов обеспеченности населения торговыми площадями и посадочными местами; </w:t>
      </w:r>
    </w:p>
    <w:p w:rsidR="00B45F3D" w:rsidRPr="001B16C9" w:rsidRDefault="00E70BF9" w:rsidP="00507261">
      <w:pPr>
        <w:jc w:val="both"/>
        <w:rPr>
          <w:rFonts w:eastAsia="Calibri"/>
          <w:sz w:val="28"/>
          <w:szCs w:val="28"/>
        </w:rPr>
      </w:pPr>
      <w:r w:rsidRPr="001B16C9">
        <w:rPr>
          <w:rFonts w:eastAsia="Calibri"/>
          <w:sz w:val="28"/>
          <w:szCs w:val="28"/>
        </w:rPr>
        <w:t>– </w:t>
      </w:r>
      <w:r w:rsidR="00B45F3D" w:rsidRPr="001B16C9">
        <w:rPr>
          <w:rFonts w:eastAsia="Calibri"/>
          <w:sz w:val="28"/>
          <w:szCs w:val="28"/>
        </w:rPr>
        <w:t>содействие местным производителям пищевой и сельскохозяйственной продукции в реализации произведенной продукции;</w:t>
      </w:r>
    </w:p>
    <w:p w:rsidR="00B45F3D" w:rsidRPr="001B16C9" w:rsidRDefault="00800928" w:rsidP="00507261">
      <w:pPr>
        <w:jc w:val="both"/>
        <w:rPr>
          <w:rFonts w:eastAsia="Calibri"/>
          <w:sz w:val="28"/>
          <w:szCs w:val="28"/>
        </w:rPr>
      </w:pPr>
      <w:r w:rsidRPr="001B16C9">
        <w:rPr>
          <w:rFonts w:eastAsia="Calibri"/>
          <w:sz w:val="28"/>
          <w:szCs w:val="28"/>
        </w:rPr>
        <w:t>–</w:t>
      </w:r>
      <w:r w:rsidR="00B45F3D" w:rsidRPr="001B16C9">
        <w:rPr>
          <w:rFonts w:eastAsia="Calibri"/>
          <w:sz w:val="28"/>
          <w:szCs w:val="28"/>
        </w:rPr>
        <w:t xml:space="preserve"> совершенствование ассортиментной, ценовой, сервисной политики</w:t>
      </w:r>
      <w:r w:rsidR="006371E2">
        <w:rPr>
          <w:rFonts w:eastAsia="Calibri"/>
          <w:sz w:val="28"/>
          <w:szCs w:val="28"/>
        </w:rPr>
        <w:t>;</w:t>
      </w:r>
    </w:p>
    <w:p w:rsidR="00B45F3D" w:rsidRPr="001B16C9" w:rsidRDefault="00800928" w:rsidP="00507261">
      <w:pPr>
        <w:jc w:val="both"/>
        <w:rPr>
          <w:rFonts w:eastAsia="Calibri"/>
          <w:sz w:val="28"/>
          <w:szCs w:val="28"/>
        </w:rPr>
      </w:pPr>
      <w:r w:rsidRPr="001B16C9">
        <w:rPr>
          <w:rFonts w:eastAsia="Calibri"/>
          <w:sz w:val="28"/>
          <w:szCs w:val="28"/>
        </w:rPr>
        <w:t>– </w:t>
      </w:r>
      <w:r w:rsidR="00B45F3D" w:rsidRPr="001B16C9">
        <w:rPr>
          <w:rFonts w:eastAsia="Calibri"/>
          <w:sz w:val="28"/>
          <w:szCs w:val="28"/>
        </w:rPr>
        <w:t>организация и проведение конкурсов на размещение нестационарных</w:t>
      </w:r>
      <w:r w:rsidR="00507261">
        <w:rPr>
          <w:rFonts w:eastAsia="Calibri"/>
          <w:sz w:val="28"/>
          <w:szCs w:val="28"/>
        </w:rPr>
        <w:t xml:space="preserve"> </w:t>
      </w:r>
      <w:r w:rsidR="00B45F3D" w:rsidRPr="001B16C9">
        <w:rPr>
          <w:rFonts w:eastAsia="Calibri"/>
          <w:sz w:val="28"/>
          <w:szCs w:val="28"/>
        </w:rPr>
        <w:t xml:space="preserve">объектов торговли и бытового обслуживания в весенне-летний, осенне-зимний периоды, </w:t>
      </w:r>
      <w:r w:rsidR="00B45F3D" w:rsidRPr="001B16C9">
        <w:rPr>
          <w:rFonts w:eastAsia="Calibri"/>
          <w:sz w:val="28"/>
          <w:szCs w:val="28"/>
        </w:rPr>
        <w:lastRenderedPageBreak/>
        <w:t>аукционов на право заключения договора на размещение нестационарных торговых объектов на территории города Хабаровска;</w:t>
      </w:r>
    </w:p>
    <w:p w:rsidR="00B45F3D" w:rsidRPr="001B16C9" w:rsidRDefault="00800928" w:rsidP="00507261">
      <w:pPr>
        <w:jc w:val="both"/>
        <w:rPr>
          <w:rFonts w:eastAsia="Calibri"/>
          <w:sz w:val="28"/>
          <w:szCs w:val="28"/>
        </w:rPr>
      </w:pPr>
      <w:r w:rsidRPr="001B16C9">
        <w:rPr>
          <w:rFonts w:eastAsia="Calibri"/>
          <w:sz w:val="28"/>
          <w:szCs w:val="28"/>
        </w:rPr>
        <w:t>– </w:t>
      </w:r>
      <w:r w:rsidR="00B45F3D" w:rsidRPr="001B16C9">
        <w:rPr>
          <w:rFonts w:eastAsia="Calibri"/>
          <w:sz w:val="28"/>
          <w:szCs w:val="28"/>
        </w:rPr>
        <w:t>защита прав и законных интересов жителей города Хабаровска в сфере торговли, общественного питания и бытового обслуживания</w:t>
      </w:r>
      <w:r w:rsidR="006371E2">
        <w:rPr>
          <w:rFonts w:eastAsia="Calibri"/>
          <w:sz w:val="28"/>
          <w:szCs w:val="28"/>
        </w:rPr>
        <w:t>;</w:t>
      </w:r>
    </w:p>
    <w:p w:rsidR="00B45F3D" w:rsidRPr="001B16C9" w:rsidRDefault="00800928" w:rsidP="00507261">
      <w:pPr>
        <w:jc w:val="both"/>
        <w:rPr>
          <w:rFonts w:eastAsia="Calibri"/>
          <w:sz w:val="28"/>
          <w:szCs w:val="28"/>
        </w:rPr>
      </w:pPr>
      <w:r w:rsidRPr="001B16C9">
        <w:rPr>
          <w:rFonts w:eastAsia="Calibri"/>
          <w:sz w:val="28"/>
          <w:szCs w:val="28"/>
        </w:rPr>
        <w:t>– </w:t>
      </w:r>
      <w:r w:rsidR="00B45F3D" w:rsidRPr="001B16C9">
        <w:rPr>
          <w:rFonts w:eastAsia="Calibri"/>
          <w:sz w:val="28"/>
          <w:szCs w:val="28"/>
        </w:rPr>
        <w:t>привлечение предприятий к участию в городских и краевых мероприятиях, посвященных знаменательным и праздничным датам, в обеспечении надлежащего санитарного состояния прилегающих к объектам территорий, в социальных программах и акциях и т.д.</w:t>
      </w:r>
    </w:p>
    <w:p w:rsidR="00B45F3D" w:rsidRPr="001B16C9" w:rsidRDefault="00B45F3D" w:rsidP="00507261">
      <w:pPr>
        <w:jc w:val="both"/>
        <w:rPr>
          <w:rFonts w:eastAsia="Calibri"/>
          <w:sz w:val="28"/>
          <w:szCs w:val="28"/>
        </w:rPr>
      </w:pPr>
      <w:r w:rsidRPr="001B16C9">
        <w:rPr>
          <w:rFonts w:eastAsia="Calibri"/>
          <w:sz w:val="28"/>
          <w:szCs w:val="28"/>
        </w:rPr>
        <w:t>Решение этих задач будет способствовать созданию дополнительных рабочих мест, повышению бюджетной эффективности отраслей «Торговля», «Общественное питание» и «Бытовое обслуживание».</w:t>
      </w:r>
    </w:p>
    <w:p w:rsidR="00B45F3D" w:rsidRPr="001B16C9" w:rsidRDefault="00B45F3D" w:rsidP="00507261">
      <w:pPr>
        <w:jc w:val="both"/>
        <w:rPr>
          <w:rFonts w:eastAsia="Calibri"/>
          <w:sz w:val="28"/>
          <w:szCs w:val="28"/>
        </w:rPr>
      </w:pPr>
      <w:r w:rsidRPr="001B16C9">
        <w:rPr>
          <w:rFonts w:eastAsia="Calibri"/>
          <w:sz w:val="28"/>
          <w:szCs w:val="28"/>
        </w:rPr>
        <w:t>Приоритетными направлениями в работе администрации города по вопросам защиты прав потребителей в 202</w:t>
      </w:r>
      <w:r w:rsidR="001B16C9" w:rsidRPr="001B16C9">
        <w:rPr>
          <w:rFonts w:eastAsia="Calibri"/>
          <w:sz w:val="28"/>
          <w:szCs w:val="28"/>
        </w:rPr>
        <w:t>1</w:t>
      </w:r>
      <w:r w:rsidRPr="001B16C9">
        <w:rPr>
          <w:rFonts w:eastAsia="Calibri"/>
          <w:sz w:val="28"/>
          <w:szCs w:val="28"/>
        </w:rPr>
        <w:t xml:space="preserve"> году являются:</w:t>
      </w:r>
    </w:p>
    <w:p w:rsidR="00B45F3D" w:rsidRPr="001B16C9" w:rsidRDefault="00C90DEE" w:rsidP="00507261">
      <w:pPr>
        <w:jc w:val="both"/>
        <w:rPr>
          <w:rFonts w:eastAsia="Calibri"/>
          <w:sz w:val="28"/>
          <w:szCs w:val="28"/>
        </w:rPr>
      </w:pPr>
      <w:r w:rsidRPr="001B16C9">
        <w:rPr>
          <w:rFonts w:eastAsia="Calibri"/>
          <w:sz w:val="28"/>
          <w:szCs w:val="28"/>
        </w:rPr>
        <w:t>– </w:t>
      </w:r>
      <w:r w:rsidR="00B45F3D" w:rsidRPr="001B16C9">
        <w:rPr>
          <w:rFonts w:eastAsia="Calibri"/>
          <w:sz w:val="28"/>
          <w:szCs w:val="28"/>
        </w:rPr>
        <w:t>профилактика и пресечение</w:t>
      </w:r>
      <w:r w:rsidR="00507261">
        <w:rPr>
          <w:rFonts w:eastAsia="Calibri"/>
          <w:sz w:val="28"/>
          <w:szCs w:val="28"/>
        </w:rPr>
        <w:t xml:space="preserve"> </w:t>
      </w:r>
      <w:r w:rsidR="00B45F3D" w:rsidRPr="001B16C9">
        <w:rPr>
          <w:rFonts w:eastAsia="Calibri"/>
          <w:sz w:val="28"/>
          <w:szCs w:val="28"/>
        </w:rPr>
        <w:t>правонарушений на потребительском рынке путем разъяснения прав потребителей, обязанностей и ответственности продавцов (изготовителей), исполнителей через средства массовой информации и телекоммуникационную сеть «Интернет»;</w:t>
      </w:r>
    </w:p>
    <w:p w:rsidR="00B45F3D" w:rsidRPr="001B16C9" w:rsidRDefault="00C90DEE" w:rsidP="00507261">
      <w:pPr>
        <w:jc w:val="both"/>
        <w:rPr>
          <w:rFonts w:eastAsia="Calibri"/>
          <w:sz w:val="28"/>
          <w:szCs w:val="28"/>
        </w:rPr>
      </w:pPr>
      <w:r w:rsidRPr="001B16C9">
        <w:rPr>
          <w:rFonts w:eastAsia="Calibri"/>
          <w:sz w:val="28"/>
          <w:szCs w:val="28"/>
        </w:rPr>
        <w:t>– </w:t>
      </w:r>
      <w:r w:rsidR="00B45F3D" w:rsidRPr="001B16C9">
        <w:rPr>
          <w:rFonts w:eastAsia="Calibri"/>
          <w:sz w:val="28"/>
          <w:szCs w:val="28"/>
        </w:rPr>
        <w:t>консультирование и обучение предпринимателей, работающих на потребительском рынке города;</w:t>
      </w:r>
    </w:p>
    <w:p w:rsidR="00BF5F73" w:rsidRPr="001B16C9" w:rsidRDefault="00C90DEE" w:rsidP="00507261">
      <w:pPr>
        <w:jc w:val="both"/>
        <w:rPr>
          <w:rFonts w:eastAsia="Calibri"/>
          <w:sz w:val="28"/>
          <w:szCs w:val="28"/>
        </w:rPr>
      </w:pPr>
      <w:r w:rsidRPr="001B16C9">
        <w:rPr>
          <w:rFonts w:eastAsia="Calibri"/>
          <w:sz w:val="28"/>
          <w:szCs w:val="28"/>
        </w:rPr>
        <w:t>– </w:t>
      </w:r>
      <w:r w:rsidR="00B45F3D" w:rsidRPr="001B16C9">
        <w:rPr>
          <w:rFonts w:eastAsia="Calibri"/>
          <w:sz w:val="28"/>
          <w:szCs w:val="28"/>
        </w:rPr>
        <w:t>активизация правового воспитания молодежи и др.</w:t>
      </w:r>
    </w:p>
    <w:p w:rsidR="005D3EFD" w:rsidRPr="003D2126" w:rsidRDefault="005D3EFD" w:rsidP="00507261">
      <w:pPr>
        <w:jc w:val="both"/>
        <w:rPr>
          <w:rFonts w:eastAsia="Calibri"/>
          <w:color w:val="FF0000"/>
          <w:sz w:val="28"/>
          <w:szCs w:val="28"/>
        </w:rPr>
      </w:pPr>
    </w:p>
    <w:sectPr w:rsidR="005D3EFD" w:rsidRPr="003D2126" w:rsidSect="00507261"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35" w:rsidRDefault="00344D35" w:rsidP="00431A19">
      <w:r>
        <w:separator/>
      </w:r>
    </w:p>
  </w:endnote>
  <w:endnote w:type="continuationSeparator" w:id="0">
    <w:p w:rsidR="00344D35" w:rsidRDefault="00344D35" w:rsidP="0043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35" w:rsidRDefault="00344D35" w:rsidP="00431A19">
      <w:r>
        <w:separator/>
      </w:r>
    </w:p>
  </w:footnote>
  <w:footnote w:type="continuationSeparator" w:id="0">
    <w:p w:rsidR="00344D35" w:rsidRDefault="00344D35" w:rsidP="0043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D1B"/>
    <w:multiLevelType w:val="hybridMultilevel"/>
    <w:tmpl w:val="DED63988"/>
    <w:lvl w:ilvl="0" w:tplc="79C4B2B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103C34"/>
    <w:multiLevelType w:val="hybridMultilevel"/>
    <w:tmpl w:val="80EED3D0"/>
    <w:lvl w:ilvl="0" w:tplc="8154DAC0">
      <w:start w:val="1"/>
      <w:numFmt w:val="decimal"/>
      <w:lvlText w:val="%1."/>
      <w:lvlJc w:val="left"/>
      <w:pPr>
        <w:ind w:left="11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>
    <w:nsid w:val="5B43729E"/>
    <w:multiLevelType w:val="hybridMultilevel"/>
    <w:tmpl w:val="F46216F4"/>
    <w:lvl w:ilvl="0" w:tplc="CE484C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58431F"/>
    <w:multiLevelType w:val="hybridMultilevel"/>
    <w:tmpl w:val="85F0E294"/>
    <w:lvl w:ilvl="0" w:tplc="C248F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D4D2F"/>
    <w:multiLevelType w:val="hybridMultilevel"/>
    <w:tmpl w:val="96FCC944"/>
    <w:lvl w:ilvl="0" w:tplc="73F4C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8919B6"/>
    <w:multiLevelType w:val="hybridMultilevel"/>
    <w:tmpl w:val="125CD066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BC"/>
    <w:rsid w:val="0000203D"/>
    <w:rsid w:val="00004C71"/>
    <w:rsid w:val="00004FF0"/>
    <w:rsid w:val="000074AD"/>
    <w:rsid w:val="00011FF8"/>
    <w:rsid w:val="000128C7"/>
    <w:rsid w:val="00012A51"/>
    <w:rsid w:val="000147B3"/>
    <w:rsid w:val="0001794C"/>
    <w:rsid w:val="00025B8E"/>
    <w:rsid w:val="000336CD"/>
    <w:rsid w:val="00034B9A"/>
    <w:rsid w:val="00037C87"/>
    <w:rsid w:val="00040A2E"/>
    <w:rsid w:val="00041394"/>
    <w:rsid w:val="00041EBD"/>
    <w:rsid w:val="00043533"/>
    <w:rsid w:val="00044221"/>
    <w:rsid w:val="00051C33"/>
    <w:rsid w:val="00051E19"/>
    <w:rsid w:val="00054899"/>
    <w:rsid w:val="0005641F"/>
    <w:rsid w:val="00056B85"/>
    <w:rsid w:val="00057E82"/>
    <w:rsid w:val="000661E4"/>
    <w:rsid w:val="00071B07"/>
    <w:rsid w:val="0008315B"/>
    <w:rsid w:val="00085E7C"/>
    <w:rsid w:val="00086D47"/>
    <w:rsid w:val="00091B75"/>
    <w:rsid w:val="000976F6"/>
    <w:rsid w:val="000A004C"/>
    <w:rsid w:val="000A222B"/>
    <w:rsid w:val="000A2A89"/>
    <w:rsid w:val="000A3961"/>
    <w:rsid w:val="000A4D7A"/>
    <w:rsid w:val="000A60DB"/>
    <w:rsid w:val="000B00AE"/>
    <w:rsid w:val="000B6D7E"/>
    <w:rsid w:val="000B70F6"/>
    <w:rsid w:val="000C0180"/>
    <w:rsid w:val="000C06AF"/>
    <w:rsid w:val="000C7FAF"/>
    <w:rsid w:val="000D2B29"/>
    <w:rsid w:val="000D3367"/>
    <w:rsid w:val="000D67D7"/>
    <w:rsid w:val="000D7BB9"/>
    <w:rsid w:val="000E43E6"/>
    <w:rsid w:val="000F08AB"/>
    <w:rsid w:val="000F68BD"/>
    <w:rsid w:val="000F7AD2"/>
    <w:rsid w:val="00102FEC"/>
    <w:rsid w:val="00103D8C"/>
    <w:rsid w:val="001127E4"/>
    <w:rsid w:val="001136D4"/>
    <w:rsid w:val="0011558C"/>
    <w:rsid w:val="00115CC9"/>
    <w:rsid w:val="00115F23"/>
    <w:rsid w:val="00116A72"/>
    <w:rsid w:val="00116CAC"/>
    <w:rsid w:val="00121772"/>
    <w:rsid w:val="00124EBC"/>
    <w:rsid w:val="0013513E"/>
    <w:rsid w:val="00136110"/>
    <w:rsid w:val="00137408"/>
    <w:rsid w:val="00140E12"/>
    <w:rsid w:val="00144084"/>
    <w:rsid w:val="00151FCE"/>
    <w:rsid w:val="00152DF3"/>
    <w:rsid w:val="00155478"/>
    <w:rsid w:val="00161479"/>
    <w:rsid w:val="001659E3"/>
    <w:rsid w:val="001665F0"/>
    <w:rsid w:val="00172A2D"/>
    <w:rsid w:val="001829EA"/>
    <w:rsid w:val="00184150"/>
    <w:rsid w:val="00184279"/>
    <w:rsid w:val="00185E0F"/>
    <w:rsid w:val="00186D03"/>
    <w:rsid w:val="00190AE6"/>
    <w:rsid w:val="00190BB4"/>
    <w:rsid w:val="0019552A"/>
    <w:rsid w:val="00196868"/>
    <w:rsid w:val="001A3411"/>
    <w:rsid w:val="001A3A28"/>
    <w:rsid w:val="001A3B98"/>
    <w:rsid w:val="001A74F3"/>
    <w:rsid w:val="001A7E51"/>
    <w:rsid w:val="001B142D"/>
    <w:rsid w:val="001B16C9"/>
    <w:rsid w:val="001B2776"/>
    <w:rsid w:val="001B5544"/>
    <w:rsid w:val="001C1493"/>
    <w:rsid w:val="001C4621"/>
    <w:rsid w:val="001C6776"/>
    <w:rsid w:val="001C7C04"/>
    <w:rsid w:val="001D0C3E"/>
    <w:rsid w:val="001D1719"/>
    <w:rsid w:val="001E0BCE"/>
    <w:rsid w:val="001E127F"/>
    <w:rsid w:val="001E4E26"/>
    <w:rsid w:val="001F0C6B"/>
    <w:rsid w:val="001F198F"/>
    <w:rsid w:val="001F202A"/>
    <w:rsid w:val="001F5FA0"/>
    <w:rsid w:val="001F6754"/>
    <w:rsid w:val="00200037"/>
    <w:rsid w:val="00202BD8"/>
    <w:rsid w:val="00216835"/>
    <w:rsid w:val="002177F5"/>
    <w:rsid w:val="00220F1B"/>
    <w:rsid w:val="0022314A"/>
    <w:rsid w:val="00225456"/>
    <w:rsid w:val="00226BEB"/>
    <w:rsid w:val="00230233"/>
    <w:rsid w:val="002320E9"/>
    <w:rsid w:val="002435D6"/>
    <w:rsid w:val="00245253"/>
    <w:rsid w:val="002462D9"/>
    <w:rsid w:val="00246910"/>
    <w:rsid w:val="00251E9E"/>
    <w:rsid w:val="002536E2"/>
    <w:rsid w:val="00254A5E"/>
    <w:rsid w:val="00256046"/>
    <w:rsid w:val="002572AD"/>
    <w:rsid w:val="00257EEE"/>
    <w:rsid w:val="00260BBD"/>
    <w:rsid w:val="00260FB4"/>
    <w:rsid w:val="00261B71"/>
    <w:rsid w:val="0026209E"/>
    <w:rsid w:val="002645C5"/>
    <w:rsid w:val="002678B5"/>
    <w:rsid w:val="00270A91"/>
    <w:rsid w:val="00273B8C"/>
    <w:rsid w:val="00277C1F"/>
    <w:rsid w:val="002863CC"/>
    <w:rsid w:val="0029187A"/>
    <w:rsid w:val="002924F1"/>
    <w:rsid w:val="002934F6"/>
    <w:rsid w:val="00294064"/>
    <w:rsid w:val="002974B0"/>
    <w:rsid w:val="002A0EBD"/>
    <w:rsid w:val="002A2BA6"/>
    <w:rsid w:val="002A5E16"/>
    <w:rsid w:val="002B1912"/>
    <w:rsid w:val="002B304A"/>
    <w:rsid w:val="002B6193"/>
    <w:rsid w:val="002B75A8"/>
    <w:rsid w:val="002C1000"/>
    <w:rsid w:val="002C2DCB"/>
    <w:rsid w:val="002C61EB"/>
    <w:rsid w:val="002C76F8"/>
    <w:rsid w:val="002C78E0"/>
    <w:rsid w:val="002D30FA"/>
    <w:rsid w:val="002D3530"/>
    <w:rsid w:val="002D3F95"/>
    <w:rsid w:val="002E06C8"/>
    <w:rsid w:val="002E5AAE"/>
    <w:rsid w:val="002E6B87"/>
    <w:rsid w:val="002F0B2C"/>
    <w:rsid w:val="002F3E4C"/>
    <w:rsid w:val="002F4D28"/>
    <w:rsid w:val="002F761F"/>
    <w:rsid w:val="002F7D4F"/>
    <w:rsid w:val="00302546"/>
    <w:rsid w:val="00302DE6"/>
    <w:rsid w:val="00312BB8"/>
    <w:rsid w:val="00313880"/>
    <w:rsid w:val="00320BD6"/>
    <w:rsid w:val="00320FC8"/>
    <w:rsid w:val="00322B26"/>
    <w:rsid w:val="00323B00"/>
    <w:rsid w:val="00325893"/>
    <w:rsid w:val="00330581"/>
    <w:rsid w:val="00331E5D"/>
    <w:rsid w:val="00332057"/>
    <w:rsid w:val="00333E23"/>
    <w:rsid w:val="0033409D"/>
    <w:rsid w:val="00335C59"/>
    <w:rsid w:val="0034070A"/>
    <w:rsid w:val="00340B1A"/>
    <w:rsid w:val="00344D35"/>
    <w:rsid w:val="00346776"/>
    <w:rsid w:val="00354D8E"/>
    <w:rsid w:val="003553F9"/>
    <w:rsid w:val="0036170F"/>
    <w:rsid w:val="00370D29"/>
    <w:rsid w:val="00370D5D"/>
    <w:rsid w:val="00370FB2"/>
    <w:rsid w:val="00372C0C"/>
    <w:rsid w:val="00376FDE"/>
    <w:rsid w:val="00380364"/>
    <w:rsid w:val="00381E8E"/>
    <w:rsid w:val="003824C0"/>
    <w:rsid w:val="00382731"/>
    <w:rsid w:val="00392D8D"/>
    <w:rsid w:val="003A1658"/>
    <w:rsid w:val="003A420E"/>
    <w:rsid w:val="003A5301"/>
    <w:rsid w:val="003A6261"/>
    <w:rsid w:val="003A720F"/>
    <w:rsid w:val="003B2212"/>
    <w:rsid w:val="003B752B"/>
    <w:rsid w:val="003C2B22"/>
    <w:rsid w:val="003C4A70"/>
    <w:rsid w:val="003C6258"/>
    <w:rsid w:val="003D1AA9"/>
    <w:rsid w:val="003D1E6C"/>
    <w:rsid w:val="003D2126"/>
    <w:rsid w:val="003D3193"/>
    <w:rsid w:val="003D5B0C"/>
    <w:rsid w:val="003D7FA5"/>
    <w:rsid w:val="003E07A4"/>
    <w:rsid w:val="003E5B76"/>
    <w:rsid w:val="003E6DEF"/>
    <w:rsid w:val="003E7AAD"/>
    <w:rsid w:val="003F029A"/>
    <w:rsid w:val="003F0A7B"/>
    <w:rsid w:val="003F2BEC"/>
    <w:rsid w:val="003F636B"/>
    <w:rsid w:val="00400448"/>
    <w:rsid w:val="004045C6"/>
    <w:rsid w:val="00404C76"/>
    <w:rsid w:val="00405A6B"/>
    <w:rsid w:val="00406224"/>
    <w:rsid w:val="00406D95"/>
    <w:rsid w:val="004160E5"/>
    <w:rsid w:val="0041629F"/>
    <w:rsid w:val="004215DB"/>
    <w:rsid w:val="004238FE"/>
    <w:rsid w:val="004248E0"/>
    <w:rsid w:val="0042505C"/>
    <w:rsid w:val="0042523B"/>
    <w:rsid w:val="00431A19"/>
    <w:rsid w:val="004352D5"/>
    <w:rsid w:val="004410FC"/>
    <w:rsid w:val="00444352"/>
    <w:rsid w:val="004525A9"/>
    <w:rsid w:val="00454535"/>
    <w:rsid w:val="0046190B"/>
    <w:rsid w:val="00463A7A"/>
    <w:rsid w:val="00463AE2"/>
    <w:rsid w:val="004700E0"/>
    <w:rsid w:val="00480BC5"/>
    <w:rsid w:val="00480D44"/>
    <w:rsid w:val="00492F10"/>
    <w:rsid w:val="00493CFF"/>
    <w:rsid w:val="00495B4E"/>
    <w:rsid w:val="004A1C4C"/>
    <w:rsid w:val="004A31D3"/>
    <w:rsid w:val="004A37AC"/>
    <w:rsid w:val="004A5EF6"/>
    <w:rsid w:val="004A7958"/>
    <w:rsid w:val="004B79EA"/>
    <w:rsid w:val="004C138B"/>
    <w:rsid w:val="004C15C5"/>
    <w:rsid w:val="004C4361"/>
    <w:rsid w:val="004C540D"/>
    <w:rsid w:val="004D0DB6"/>
    <w:rsid w:val="004E1603"/>
    <w:rsid w:val="004E2200"/>
    <w:rsid w:val="004F3023"/>
    <w:rsid w:val="004F6780"/>
    <w:rsid w:val="004F728F"/>
    <w:rsid w:val="004F76C5"/>
    <w:rsid w:val="00500E2C"/>
    <w:rsid w:val="00506BE1"/>
    <w:rsid w:val="00507261"/>
    <w:rsid w:val="00511051"/>
    <w:rsid w:val="00513F03"/>
    <w:rsid w:val="0051716E"/>
    <w:rsid w:val="0052455C"/>
    <w:rsid w:val="00524E57"/>
    <w:rsid w:val="00526350"/>
    <w:rsid w:val="00533110"/>
    <w:rsid w:val="00537D04"/>
    <w:rsid w:val="00537F09"/>
    <w:rsid w:val="00541421"/>
    <w:rsid w:val="00542FB8"/>
    <w:rsid w:val="005430E9"/>
    <w:rsid w:val="00544C0E"/>
    <w:rsid w:val="00547066"/>
    <w:rsid w:val="00547C06"/>
    <w:rsid w:val="005519F0"/>
    <w:rsid w:val="00552DCA"/>
    <w:rsid w:val="00553862"/>
    <w:rsid w:val="00553914"/>
    <w:rsid w:val="00554B57"/>
    <w:rsid w:val="00557D93"/>
    <w:rsid w:val="00571F8C"/>
    <w:rsid w:val="0057258E"/>
    <w:rsid w:val="0057335D"/>
    <w:rsid w:val="00581738"/>
    <w:rsid w:val="005858EF"/>
    <w:rsid w:val="00592694"/>
    <w:rsid w:val="00595E6D"/>
    <w:rsid w:val="0059641F"/>
    <w:rsid w:val="005A4E0F"/>
    <w:rsid w:val="005B1493"/>
    <w:rsid w:val="005B5196"/>
    <w:rsid w:val="005B6AD7"/>
    <w:rsid w:val="005C0E31"/>
    <w:rsid w:val="005C1959"/>
    <w:rsid w:val="005C21F3"/>
    <w:rsid w:val="005C2B01"/>
    <w:rsid w:val="005C2B9A"/>
    <w:rsid w:val="005C39A4"/>
    <w:rsid w:val="005D1F21"/>
    <w:rsid w:val="005D2756"/>
    <w:rsid w:val="005D3EFD"/>
    <w:rsid w:val="005E2241"/>
    <w:rsid w:val="005E3150"/>
    <w:rsid w:val="005E60D6"/>
    <w:rsid w:val="005F1A60"/>
    <w:rsid w:val="005F1DBE"/>
    <w:rsid w:val="005F45F3"/>
    <w:rsid w:val="005F511C"/>
    <w:rsid w:val="00604111"/>
    <w:rsid w:val="0060584E"/>
    <w:rsid w:val="00605AC0"/>
    <w:rsid w:val="00607816"/>
    <w:rsid w:val="00610832"/>
    <w:rsid w:val="00611906"/>
    <w:rsid w:val="00611D2F"/>
    <w:rsid w:val="0061584F"/>
    <w:rsid w:val="00617777"/>
    <w:rsid w:val="0061786A"/>
    <w:rsid w:val="00622486"/>
    <w:rsid w:val="006236F1"/>
    <w:rsid w:val="00626A81"/>
    <w:rsid w:val="0063035B"/>
    <w:rsid w:val="006371E2"/>
    <w:rsid w:val="00641DD0"/>
    <w:rsid w:val="006479A0"/>
    <w:rsid w:val="006505B7"/>
    <w:rsid w:val="006534F7"/>
    <w:rsid w:val="00653ECD"/>
    <w:rsid w:val="006552B4"/>
    <w:rsid w:val="0065563E"/>
    <w:rsid w:val="006569E5"/>
    <w:rsid w:val="006600F9"/>
    <w:rsid w:val="00660C4E"/>
    <w:rsid w:val="006618FA"/>
    <w:rsid w:val="00661C3C"/>
    <w:rsid w:val="0066412F"/>
    <w:rsid w:val="00666CAB"/>
    <w:rsid w:val="0067054A"/>
    <w:rsid w:val="0067441C"/>
    <w:rsid w:val="00674C34"/>
    <w:rsid w:val="0068578A"/>
    <w:rsid w:val="0069193C"/>
    <w:rsid w:val="00693C6C"/>
    <w:rsid w:val="006A20C1"/>
    <w:rsid w:val="006A3CD7"/>
    <w:rsid w:val="006A652A"/>
    <w:rsid w:val="006B06E6"/>
    <w:rsid w:val="006B0A46"/>
    <w:rsid w:val="006B7090"/>
    <w:rsid w:val="006C02D3"/>
    <w:rsid w:val="006C5D8D"/>
    <w:rsid w:val="006C5F06"/>
    <w:rsid w:val="006D0814"/>
    <w:rsid w:val="006E209B"/>
    <w:rsid w:val="006E2518"/>
    <w:rsid w:val="006E34E7"/>
    <w:rsid w:val="006E38F7"/>
    <w:rsid w:val="006E3D94"/>
    <w:rsid w:val="006E7D9A"/>
    <w:rsid w:val="006F34B5"/>
    <w:rsid w:val="00702B83"/>
    <w:rsid w:val="007062E6"/>
    <w:rsid w:val="00706673"/>
    <w:rsid w:val="0070683A"/>
    <w:rsid w:val="00706B1C"/>
    <w:rsid w:val="00714B0E"/>
    <w:rsid w:val="007151EB"/>
    <w:rsid w:val="007155A7"/>
    <w:rsid w:val="00715A47"/>
    <w:rsid w:val="007259EB"/>
    <w:rsid w:val="00727011"/>
    <w:rsid w:val="00730410"/>
    <w:rsid w:val="007327B4"/>
    <w:rsid w:val="007338BC"/>
    <w:rsid w:val="0073692D"/>
    <w:rsid w:val="00736DA6"/>
    <w:rsid w:val="0073799D"/>
    <w:rsid w:val="0074255A"/>
    <w:rsid w:val="00743AF4"/>
    <w:rsid w:val="00744E47"/>
    <w:rsid w:val="007456FE"/>
    <w:rsid w:val="00747327"/>
    <w:rsid w:val="00751A89"/>
    <w:rsid w:val="00757F00"/>
    <w:rsid w:val="00762971"/>
    <w:rsid w:val="0076452C"/>
    <w:rsid w:val="00767555"/>
    <w:rsid w:val="00770EAC"/>
    <w:rsid w:val="00772DA0"/>
    <w:rsid w:val="007761A6"/>
    <w:rsid w:val="007925B7"/>
    <w:rsid w:val="00793C4D"/>
    <w:rsid w:val="00795AB0"/>
    <w:rsid w:val="007A2167"/>
    <w:rsid w:val="007A73B3"/>
    <w:rsid w:val="007C22E8"/>
    <w:rsid w:val="007C27F3"/>
    <w:rsid w:val="007C792C"/>
    <w:rsid w:val="007D5DF1"/>
    <w:rsid w:val="007E4F4A"/>
    <w:rsid w:val="007F0B1D"/>
    <w:rsid w:val="007F4981"/>
    <w:rsid w:val="00800928"/>
    <w:rsid w:val="00801186"/>
    <w:rsid w:val="00802037"/>
    <w:rsid w:val="0080237E"/>
    <w:rsid w:val="008036B0"/>
    <w:rsid w:val="00804F9A"/>
    <w:rsid w:val="00811C19"/>
    <w:rsid w:val="00814005"/>
    <w:rsid w:val="008201CD"/>
    <w:rsid w:val="008211C9"/>
    <w:rsid w:val="00825E7F"/>
    <w:rsid w:val="008266E8"/>
    <w:rsid w:val="0083132F"/>
    <w:rsid w:val="00831E6B"/>
    <w:rsid w:val="00832685"/>
    <w:rsid w:val="00832A51"/>
    <w:rsid w:val="008365B3"/>
    <w:rsid w:val="00836E02"/>
    <w:rsid w:val="00845726"/>
    <w:rsid w:val="008467CE"/>
    <w:rsid w:val="00846D9F"/>
    <w:rsid w:val="00847D00"/>
    <w:rsid w:val="00850260"/>
    <w:rsid w:val="008532E7"/>
    <w:rsid w:val="0085664E"/>
    <w:rsid w:val="00861C00"/>
    <w:rsid w:val="00863DD9"/>
    <w:rsid w:val="00871445"/>
    <w:rsid w:val="00872778"/>
    <w:rsid w:val="008753B0"/>
    <w:rsid w:val="00883E86"/>
    <w:rsid w:val="00886D5A"/>
    <w:rsid w:val="00891A0A"/>
    <w:rsid w:val="0089235A"/>
    <w:rsid w:val="00893282"/>
    <w:rsid w:val="00894FD7"/>
    <w:rsid w:val="00895D42"/>
    <w:rsid w:val="008A1F25"/>
    <w:rsid w:val="008A243B"/>
    <w:rsid w:val="008B07CF"/>
    <w:rsid w:val="008C3449"/>
    <w:rsid w:val="008C4963"/>
    <w:rsid w:val="008C64AC"/>
    <w:rsid w:val="008C7F73"/>
    <w:rsid w:val="008D066A"/>
    <w:rsid w:val="008D0AFD"/>
    <w:rsid w:val="008D397A"/>
    <w:rsid w:val="008D5FC0"/>
    <w:rsid w:val="008D6932"/>
    <w:rsid w:val="008D7FED"/>
    <w:rsid w:val="008E24B4"/>
    <w:rsid w:val="008E7788"/>
    <w:rsid w:val="008E7AB8"/>
    <w:rsid w:val="008F204C"/>
    <w:rsid w:val="008F3634"/>
    <w:rsid w:val="008F4C52"/>
    <w:rsid w:val="008F6318"/>
    <w:rsid w:val="0090030D"/>
    <w:rsid w:val="00901701"/>
    <w:rsid w:val="00902060"/>
    <w:rsid w:val="00903ECE"/>
    <w:rsid w:val="009041F2"/>
    <w:rsid w:val="00905E76"/>
    <w:rsid w:val="0090779B"/>
    <w:rsid w:val="00912DB8"/>
    <w:rsid w:val="00922511"/>
    <w:rsid w:val="00923844"/>
    <w:rsid w:val="00925731"/>
    <w:rsid w:val="009316A1"/>
    <w:rsid w:val="00933DBA"/>
    <w:rsid w:val="00935CA1"/>
    <w:rsid w:val="009409F9"/>
    <w:rsid w:val="00942120"/>
    <w:rsid w:val="0094248D"/>
    <w:rsid w:val="00943965"/>
    <w:rsid w:val="009459B2"/>
    <w:rsid w:val="00945A39"/>
    <w:rsid w:val="0095039E"/>
    <w:rsid w:val="0095344E"/>
    <w:rsid w:val="00954059"/>
    <w:rsid w:val="009541D3"/>
    <w:rsid w:val="00966D1B"/>
    <w:rsid w:val="00967AD1"/>
    <w:rsid w:val="00975A80"/>
    <w:rsid w:val="0098128F"/>
    <w:rsid w:val="0098247F"/>
    <w:rsid w:val="00984886"/>
    <w:rsid w:val="0099138E"/>
    <w:rsid w:val="009A27F5"/>
    <w:rsid w:val="009A37E6"/>
    <w:rsid w:val="009A391A"/>
    <w:rsid w:val="009A5464"/>
    <w:rsid w:val="009B0913"/>
    <w:rsid w:val="009B2346"/>
    <w:rsid w:val="009B26BE"/>
    <w:rsid w:val="009C1CE9"/>
    <w:rsid w:val="009C24CE"/>
    <w:rsid w:val="009C5488"/>
    <w:rsid w:val="009C7D04"/>
    <w:rsid w:val="009D14DD"/>
    <w:rsid w:val="009D328F"/>
    <w:rsid w:val="009D43A6"/>
    <w:rsid w:val="009E74D3"/>
    <w:rsid w:val="009F3D59"/>
    <w:rsid w:val="009F4866"/>
    <w:rsid w:val="00A00B0A"/>
    <w:rsid w:val="00A033EC"/>
    <w:rsid w:val="00A0459F"/>
    <w:rsid w:val="00A054A5"/>
    <w:rsid w:val="00A112F6"/>
    <w:rsid w:val="00A164CC"/>
    <w:rsid w:val="00A23BA4"/>
    <w:rsid w:val="00A252B5"/>
    <w:rsid w:val="00A36298"/>
    <w:rsid w:val="00A40F35"/>
    <w:rsid w:val="00A417F3"/>
    <w:rsid w:val="00A52485"/>
    <w:rsid w:val="00A62121"/>
    <w:rsid w:val="00A70451"/>
    <w:rsid w:val="00A7711D"/>
    <w:rsid w:val="00A81D3A"/>
    <w:rsid w:val="00A831E5"/>
    <w:rsid w:val="00A8644C"/>
    <w:rsid w:val="00A9214B"/>
    <w:rsid w:val="00A96205"/>
    <w:rsid w:val="00A96A2F"/>
    <w:rsid w:val="00AA475F"/>
    <w:rsid w:val="00AA53C9"/>
    <w:rsid w:val="00AB3184"/>
    <w:rsid w:val="00AC1937"/>
    <w:rsid w:val="00AC364B"/>
    <w:rsid w:val="00AC38B7"/>
    <w:rsid w:val="00AC3AD4"/>
    <w:rsid w:val="00AC4F12"/>
    <w:rsid w:val="00AC64BF"/>
    <w:rsid w:val="00AC65DD"/>
    <w:rsid w:val="00AD027B"/>
    <w:rsid w:val="00AD0DB3"/>
    <w:rsid w:val="00AD42AA"/>
    <w:rsid w:val="00AD5E91"/>
    <w:rsid w:val="00AD682A"/>
    <w:rsid w:val="00AD7660"/>
    <w:rsid w:val="00AF2963"/>
    <w:rsid w:val="00AF5587"/>
    <w:rsid w:val="00B05028"/>
    <w:rsid w:val="00B0629B"/>
    <w:rsid w:val="00B06BC2"/>
    <w:rsid w:val="00B16193"/>
    <w:rsid w:val="00B1620A"/>
    <w:rsid w:val="00B17F5A"/>
    <w:rsid w:val="00B2032A"/>
    <w:rsid w:val="00B21530"/>
    <w:rsid w:val="00B227DB"/>
    <w:rsid w:val="00B33C77"/>
    <w:rsid w:val="00B33FCC"/>
    <w:rsid w:val="00B3675F"/>
    <w:rsid w:val="00B44C18"/>
    <w:rsid w:val="00B45F3D"/>
    <w:rsid w:val="00B465F1"/>
    <w:rsid w:val="00B5238F"/>
    <w:rsid w:val="00B53178"/>
    <w:rsid w:val="00B5479D"/>
    <w:rsid w:val="00B55A46"/>
    <w:rsid w:val="00B5676A"/>
    <w:rsid w:val="00B5679C"/>
    <w:rsid w:val="00B63117"/>
    <w:rsid w:val="00B65553"/>
    <w:rsid w:val="00B7376C"/>
    <w:rsid w:val="00B76DAE"/>
    <w:rsid w:val="00B81E77"/>
    <w:rsid w:val="00B82E3D"/>
    <w:rsid w:val="00B86F47"/>
    <w:rsid w:val="00B87473"/>
    <w:rsid w:val="00B87E77"/>
    <w:rsid w:val="00B91B90"/>
    <w:rsid w:val="00B92A4F"/>
    <w:rsid w:val="00B93DBC"/>
    <w:rsid w:val="00B94E5A"/>
    <w:rsid w:val="00B959C9"/>
    <w:rsid w:val="00B95A63"/>
    <w:rsid w:val="00BA062D"/>
    <w:rsid w:val="00BA394C"/>
    <w:rsid w:val="00BB37CA"/>
    <w:rsid w:val="00BB50CC"/>
    <w:rsid w:val="00BB5D0E"/>
    <w:rsid w:val="00BB6F8A"/>
    <w:rsid w:val="00BC0768"/>
    <w:rsid w:val="00BC1B5F"/>
    <w:rsid w:val="00BC1CCB"/>
    <w:rsid w:val="00BC3989"/>
    <w:rsid w:val="00BC4193"/>
    <w:rsid w:val="00BC6C4D"/>
    <w:rsid w:val="00BC7C83"/>
    <w:rsid w:val="00BD1037"/>
    <w:rsid w:val="00BD1A8F"/>
    <w:rsid w:val="00BD2FBC"/>
    <w:rsid w:val="00BD31EA"/>
    <w:rsid w:val="00BD39A2"/>
    <w:rsid w:val="00BD6783"/>
    <w:rsid w:val="00BD6A64"/>
    <w:rsid w:val="00BE35A4"/>
    <w:rsid w:val="00BE5BF8"/>
    <w:rsid w:val="00BE64F2"/>
    <w:rsid w:val="00BF1303"/>
    <w:rsid w:val="00BF4CBB"/>
    <w:rsid w:val="00BF4FE0"/>
    <w:rsid w:val="00BF504C"/>
    <w:rsid w:val="00BF5698"/>
    <w:rsid w:val="00BF5F73"/>
    <w:rsid w:val="00C10F0C"/>
    <w:rsid w:val="00C11DD9"/>
    <w:rsid w:val="00C122F8"/>
    <w:rsid w:val="00C12FC6"/>
    <w:rsid w:val="00C14FBF"/>
    <w:rsid w:val="00C160A8"/>
    <w:rsid w:val="00C16C95"/>
    <w:rsid w:val="00C222F5"/>
    <w:rsid w:val="00C252EE"/>
    <w:rsid w:val="00C357DB"/>
    <w:rsid w:val="00C449BE"/>
    <w:rsid w:val="00C45C35"/>
    <w:rsid w:val="00C47A86"/>
    <w:rsid w:val="00C52861"/>
    <w:rsid w:val="00C55007"/>
    <w:rsid w:val="00C55766"/>
    <w:rsid w:val="00C617ED"/>
    <w:rsid w:val="00C622F0"/>
    <w:rsid w:val="00C65314"/>
    <w:rsid w:val="00C70356"/>
    <w:rsid w:val="00C74DA9"/>
    <w:rsid w:val="00C7541C"/>
    <w:rsid w:val="00C77126"/>
    <w:rsid w:val="00C77A46"/>
    <w:rsid w:val="00C81A85"/>
    <w:rsid w:val="00C86FB4"/>
    <w:rsid w:val="00C90DEE"/>
    <w:rsid w:val="00C92C94"/>
    <w:rsid w:val="00C94C65"/>
    <w:rsid w:val="00C95CD8"/>
    <w:rsid w:val="00CA27E3"/>
    <w:rsid w:val="00CA5215"/>
    <w:rsid w:val="00CB3468"/>
    <w:rsid w:val="00CB71D7"/>
    <w:rsid w:val="00CC3215"/>
    <w:rsid w:val="00CC7F57"/>
    <w:rsid w:val="00CD55F8"/>
    <w:rsid w:val="00CD6C00"/>
    <w:rsid w:val="00CE0AF8"/>
    <w:rsid w:val="00CE499F"/>
    <w:rsid w:val="00CE4CDB"/>
    <w:rsid w:val="00CE4CDE"/>
    <w:rsid w:val="00CE5C23"/>
    <w:rsid w:val="00CF0208"/>
    <w:rsid w:val="00CF169E"/>
    <w:rsid w:val="00CF5E08"/>
    <w:rsid w:val="00D039DE"/>
    <w:rsid w:val="00D05875"/>
    <w:rsid w:val="00D0732A"/>
    <w:rsid w:val="00D11F35"/>
    <w:rsid w:val="00D1303E"/>
    <w:rsid w:val="00D14C38"/>
    <w:rsid w:val="00D158BC"/>
    <w:rsid w:val="00D22123"/>
    <w:rsid w:val="00D23581"/>
    <w:rsid w:val="00D23E96"/>
    <w:rsid w:val="00D27439"/>
    <w:rsid w:val="00D32708"/>
    <w:rsid w:val="00D3283B"/>
    <w:rsid w:val="00D34440"/>
    <w:rsid w:val="00D4609A"/>
    <w:rsid w:val="00D474F9"/>
    <w:rsid w:val="00D52EB6"/>
    <w:rsid w:val="00D57989"/>
    <w:rsid w:val="00D60E49"/>
    <w:rsid w:val="00D632FE"/>
    <w:rsid w:val="00D67B0D"/>
    <w:rsid w:val="00D7041C"/>
    <w:rsid w:val="00D705C8"/>
    <w:rsid w:val="00D750A2"/>
    <w:rsid w:val="00D81B2A"/>
    <w:rsid w:val="00D836E8"/>
    <w:rsid w:val="00D94BD4"/>
    <w:rsid w:val="00D954D1"/>
    <w:rsid w:val="00DA33EC"/>
    <w:rsid w:val="00DB3356"/>
    <w:rsid w:val="00DB4370"/>
    <w:rsid w:val="00DB4F33"/>
    <w:rsid w:val="00DB5324"/>
    <w:rsid w:val="00DC199F"/>
    <w:rsid w:val="00DC1AD9"/>
    <w:rsid w:val="00DD183A"/>
    <w:rsid w:val="00DD3A55"/>
    <w:rsid w:val="00DD5FA3"/>
    <w:rsid w:val="00DE24A6"/>
    <w:rsid w:val="00DE4264"/>
    <w:rsid w:val="00DF1F83"/>
    <w:rsid w:val="00DF7BC2"/>
    <w:rsid w:val="00E04602"/>
    <w:rsid w:val="00E04B51"/>
    <w:rsid w:val="00E058E8"/>
    <w:rsid w:val="00E05E5F"/>
    <w:rsid w:val="00E15209"/>
    <w:rsid w:val="00E16061"/>
    <w:rsid w:val="00E2113F"/>
    <w:rsid w:val="00E32598"/>
    <w:rsid w:val="00E4353C"/>
    <w:rsid w:val="00E43F62"/>
    <w:rsid w:val="00E5032B"/>
    <w:rsid w:val="00E55DA1"/>
    <w:rsid w:val="00E56DB4"/>
    <w:rsid w:val="00E644AB"/>
    <w:rsid w:val="00E70BF9"/>
    <w:rsid w:val="00E71394"/>
    <w:rsid w:val="00E72460"/>
    <w:rsid w:val="00E77C05"/>
    <w:rsid w:val="00E826E7"/>
    <w:rsid w:val="00E84270"/>
    <w:rsid w:val="00E84477"/>
    <w:rsid w:val="00E846AB"/>
    <w:rsid w:val="00E859BE"/>
    <w:rsid w:val="00E863B6"/>
    <w:rsid w:val="00E8781A"/>
    <w:rsid w:val="00E908C2"/>
    <w:rsid w:val="00E91ECE"/>
    <w:rsid w:val="00E97551"/>
    <w:rsid w:val="00EA674E"/>
    <w:rsid w:val="00EB0A98"/>
    <w:rsid w:val="00EB4ED8"/>
    <w:rsid w:val="00EC60A1"/>
    <w:rsid w:val="00EC6F74"/>
    <w:rsid w:val="00ED01B1"/>
    <w:rsid w:val="00ED0663"/>
    <w:rsid w:val="00ED4F9F"/>
    <w:rsid w:val="00EE14C6"/>
    <w:rsid w:val="00EE33E3"/>
    <w:rsid w:val="00EE386D"/>
    <w:rsid w:val="00EE4E6A"/>
    <w:rsid w:val="00EE5BEC"/>
    <w:rsid w:val="00EE7AFA"/>
    <w:rsid w:val="00EF13AB"/>
    <w:rsid w:val="00EF3575"/>
    <w:rsid w:val="00EF7183"/>
    <w:rsid w:val="00F004C0"/>
    <w:rsid w:val="00F02E32"/>
    <w:rsid w:val="00F04E7B"/>
    <w:rsid w:val="00F055E6"/>
    <w:rsid w:val="00F10423"/>
    <w:rsid w:val="00F14895"/>
    <w:rsid w:val="00F14A15"/>
    <w:rsid w:val="00F221C7"/>
    <w:rsid w:val="00F23663"/>
    <w:rsid w:val="00F259FC"/>
    <w:rsid w:val="00F27315"/>
    <w:rsid w:val="00F2734B"/>
    <w:rsid w:val="00F4282D"/>
    <w:rsid w:val="00F44DED"/>
    <w:rsid w:val="00F47235"/>
    <w:rsid w:val="00F520E6"/>
    <w:rsid w:val="00F52AC4"/>
    <w:rsid w:val="00F52F9B"/>
    <w:rsid w:val="00F60D6E"/>
    <w:rsid w:val="00F6192A"/>
    <w:rsid w:val="00F61EA1"/>
    <w:rsid w:val="00F6510E"/>
    <w:rsid w:val="00F656C3"/>
    <w:rsid w:val="00F6587F"/>
    <w:rsid w:val="00F761B9"/>
    <w:rsid w:val="00F80060"/>
    <w:rsid w:val="00F80D39"/>
    <w:rsid w:val="00F83444"/>
    <w:rsid w:val="00F93746"/>
    <w:rsid w:val="00F95259"/>
    <w:rsid w:val="00F96542"/>
    <w:rsid w:val="00FA0521"/>
    <w:rsid w:val="00FA19A4"/>
    <w:rsid w:val="00FA1F90"/>
    <w:rsid w:val="00FA275A"/>
    <w:rsid w:val="00FA40FF"/>
    <w:rsid w:val="00FA4AEC"/>
    <w:rsid w:val="00FA5693"/>
    <w:rsid w:val="00FA6A4C"/>
    <w:rsid w:val="00FA6ACF"/>
    <w:rsid w:val="00FB0FEA"/>
    <w:rsid w:val="00FB2708"/>
    <w:rsid w:val="00FB2CBC"/>
    <w:rsid w:val="00FB7586"/>
    <w:rsid w:val="00FE06AB"/>
    <w:rsid w:val="00FE09DD"/>
    <w:rsid w:val="00FE0B59"/>
    <w:rsid w:val="00FE0BBF"/>
    <w:rsid w:val="00FE3067"/>
    <w:rsid w:val="00FE53EB"/>
    <w:rsid w:val="00FE5963"/>
    <w:rsid w:val="00FE5FD8"/>
    <w:rsid w:val="00FE694C"/>
    <w:rsid w:val="00FF4B90"/>
    <w:rsid w:val="00FF5FB9"/>
    <w:rsid w:val="00FF7343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A2F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96A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A96A2F"/>
    <w:pPr>
      <w:spacing w:after="120"/>
      <w:ind w:left="283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96A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A96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96A2F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A96A2F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96A2F"/>
    <w:rPr>
      <w:rFonts w:ascii="Calibri" w:eastAsia="Calibri" w:hAnsi="Calibri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96A2F"/>
    <w:rPr>
      <w:b/>
      <w:bCs/>
    </w:rPr>
  </w:style>
  <w:style w:type="character" w:styleId="a8">
    <w:name w:val="Hyperlink"/>
    <w:basedOn w:val="a0"/>
    <w:uiPriority w:val="99"/>
    <w:unhideWhenUsed/>
    <w:rsid w:val="00A96A2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9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ый (таблица)"/>
    <w:basedOn w:val="a"/>
    <w:next w:val="a"/>
    <w:uiPriority w:val="99"/>
    <w:rsid w:val="00A96A2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b">
    <w:name w:val="Body Text"/>
    <w:basedOn w:val="a"/>
    <w:link w:val="ac"/>
    <w:uiPriority w:val="99"/>
    <w:unhideWhenUsed/>
    <w:rsid w:val="00935CA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35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06A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31A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31A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94C6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4C6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659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659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0">
    <w:name w:val="Font Style30"/>
    <w:basedOn w:val="a0"/>
    <w:uiPriority w:val="99"/>
    <w:rsid w:val="001659E3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3">
    <w:name w:val="Основной текст_"/>
    <w:link w:val="2"/>
    <w:rsid w:val="003D7FA5"/>
    <w:rPr>
      <w:shd w:val="clear" w:color="auto" w:fill="FFFFFF"/>
    </w:rPr>
  </w:style>
  <w:style w:type="paragraph" w:customStyle="1" w:styleId="2">
    <w:name w:val="Основной текст2"/>
    <w:basedOn w:val="a"/>
    <w:link w:val="af3"/>
    <w:rsid w:val="003D7FA5"/>
    <w:pPr>
      <w:widowControl w:val="0"/>
      <w:shd w:val="clear" w:color="auto" w:fill="FFFFFF"/>
      <w:spacing w:line="0" w:lineRule="atLeas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4142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A2F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96A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A96A2F"/>
    <w:pPr>
      <w:spacing w:after="120"/>
      <w:ind w:left="283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96A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A96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96A2F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A96A2F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96A2F"/>
    <w:rPr>
      <w:rFonts w:ascii="Calibri" w:eastAsia="Calibri" w:hAnsi="Calibri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96A2F"/>
    <w:rPr>
      <w:b/>
      <w:bCs/>
    </w:rPr>
  </w:style>
  <w:style w:type="character" w:styleId="a8">
    <w:name w:val="Hyperlink"/>
    <w:basedOn w:val="a0"/>
    <w:uiPriority w:val="99"/>
    <w:unhideWhenUsed/>
    <w:rsid w:val="00A96A2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9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ый (таблица)"/>
    <w:basedOn w:val="a"/>
    <w:next w:val="a"/>
    <w:uiPriority w:val="99"/>
    <w:rsid w:val="00A96A2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b">
    <w:name w:val="Body Text"/>
    <w:basedOn w:val="a"/>
    <w:link w:val="ac"/>
    <w:uiPriority w:val="99"/>
    <w:unhideWhenUsed/>
    <w:rsid w:val="00935CA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35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06A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31A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31A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94C6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4C6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659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659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0">
    <w:name w:val="Font Style30"/>
    <w:basedOn w:val="a0"/>
    <w:uiPriority w:val="99"/>
    <w:rsid w:val="001659E3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3">
    <w:name w:val="Основной текст_"/>
    <w:link w:val="2"/>
    <w:rsid w:val="003D7FA5"/>
    <w:rPr>
      <w:shd w:val="clear" w:color="auto" w:fill="FFFFFF"/>
    </w:rPr>
  </w:style>
  <w:style w:type="paragraph" w:customStyle="1" w:styleId="2">
    <w:name w:val="Основной текст2"/>
    <w:basedOn w:val="a"/>
    <w:link w:val="af3"/>
    <w:rsid w:val="003D7FA5"/>
    <w:pPr>
      <w:widowControl w:val="0"/>
      <w:shd w:val="clear" w:color="auto" w:fill="FFFFFF"/>
      <w:spacing w:line="0" w:lineRule="atLeas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4142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BFB8-DCFB-4330-9277-08F19498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loshchenkooa</dc:creator>
  <cp:lastModifiedBy>Пользователь Windows</cp:lastModifiedBy>
  <cp:revision>232</cp:revision>
  <cp:lastPrinted>2021-02-25T02:46:00Z</cp:lastPrinted>
  <dcterms:created xsi:type="dcterms:W3CDTF">2020-02-16T23:54:00Z</dcterms:created>
  <dcterms:modified xsi:type="dcterms:W3CDTF">2021-03-11T09:24:00Z</dcterms:modified>
</cp:coreProperties>
</file>