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82" w:rsidRPr="00643082" w:rsidRDefault="00643082" w:rsidP="00643082">
      <w:pPr>
        <w:pStyle w:val="20"/>
        <w:shd w:val="clear" w:color="auto" w:fill="auto"/>
        <w:spacing w:after="0" w:line="240" w:lineRule="auto"/>
        <w:ind w:firstLine="567"/>
        <w:jc w:val="both"/>
        <w:rPr>
          <w:rStyle w:val="2"/>
          <w:b/>
        </w:rPr>
      </w:pPr>
      <w:r w:rsidRPr="00643082">
        <w:rPr>
          <w:rStyle w:val="2"/>
          <w:b/>
        </w:rPr>
        <w:t>АЧИНСК</w:t>
      </w:r>
    </w:p>
    <w:p w:rsidR="00643082" w:rsidRPr="00017D03" w:rsidRDefault="00643082" w:rsidP="00643082">
      <w:pPr>
        <w:pStyle w:val="20"/>
        <w:shd w:val="clear" w:color="auto" w:fill="auto"/>
        <w:spacing w:after="0" w:line="240" w:lineRule="auto"/>
        <w:ind w:firstLine="567"/>
        <w:jc w:val="both"/>
      </w:pPr>
      <w:r w:rsidRPr="00017D03">
        <w:rPr>
          <w:rStyle w:val="2"/>
        </w:rPr>
        <w:t>По оце</w:t>
      </w:r>
      <w:bookmarkStart w:id="0" w:name="_GoBack"/>
      <w:bookmarkEnd w:id="0"/>
      <w:r w:rsidRPr="00017D03">
        <w:rPr>
          <w:rStyle w:val="2"/>
        </w:rPr>
        <w:t>нке, численность постоянного населения города Ачинска по состоянию на 01.01.2021 составляет 106 272 человека, снижение к 2019 году 526 человек за счет естественной убыли населения.</w:t>
      </w:r>
    </w:p>
    <w:p w:rsidR="00643082" w:rsidRPr="00017D03" w:rsidRDefault="00643082" w:rsidP="00643082">
      <w:pPr>
        <w:pStyle w:val="20"/>
        <w:shd w:val="clear" w:color="auto" w:fill="auto"/>
        <w:spacing w:after="0" w:line="240" w:lineRule="auto"/>
        <w:ind w:firstLine="567"/>
        <w:jc w:val="both"/>
      </w:pPr>
      <w:r w:rsidRPr="00017D03">
        <w:rPr>
          <w:rStyle w:val="2"/>
        </w:rPr>
        <w:t>С 2017 года в городе Ачинске отмечается тенденция миграционного прироста населения. За 2020 год миграционный прирост населения составляет 24 человека, за 2019 год - 953 человека.</w:t>
      </w:r>
    </w:p>
    <w:p w:rsidR="00643082" w:rsidRPr="00017D03" w:rsidRDefault="00643082" w:rsidP="00643082">
      <w:pPr>
        <w:pStyle w:val="20"/>
        <w:shd w:val="clear" w:color="auto" w:fill="auto"/>
        <w:tabs>
          <w:tab w:val="left" w:pos="2144"/>
        </w:tabs>
        <w:spacing w:after="0" w:line="240" w:lineRule="auto"/>
        <w:ind w:firstLine="567"/>
        <w:jc w:val="both"/>
      </w:pPr>
      <w:r w:rsidRPr="00017D03">
        <w:rPr>
          <w:rStyle w:val="2"/>
        </w:rPr>
        <w:t>Миграционный прирост населения в городе Ачинске обеспечивается за счет проведения мероприятий, направленных на формирование благоприятных социально-экономических условий для сокращения миграционного оттока населения и повышения миграционной привлекательности города.</w:t>
      </w:r>
    </w:p>
    <w:p w:rsidR="00643082" w:rsidRPr="00017D03" w:rsidRDefault="00643082" w:rsidP="00643082">
      <w:pPr>
        <w:pStyle w:val="20"/>
        <w:shd w:val="clear" w:color="auto" w:fill="auto"/>
        <w:spacing w:after="0" w:line="240" w:lineRule="auto"/>
        <w:ind w:firstLine="567"/>
        <w:jc w:val="both"/>
      </w:pPr>
      <w:r w:rsidRPr="00017D03">
        <w:rPr>
          <w:rStyle w:val="2"/>
        </w:rPr>
        <w:t>По предварительной оценке, численность трудовых ресурсов города Ачинска на 01.01.2021 составляет 67,1 тыс. человек. Это активное трудоспособное население, работающие пенсионеры и трудовые мигранты.</w:t>
      </w:r>
    </w:p>
    <w:p w:rsidR="00643082" w:rsidRPr="00017D03" w:rsidRDefault="00643082" w:rsidP="00643082">
      <w:pPr>
        <w:pStyle w:val="20"/>
        <w:shd w:val="clear" w:color="auto" w:fill="auto"/>
        <w:tabs>
          <w:tab w:val="left" w:pos="5447"/>
        </w:tabs>
        <w:spacing w:after="0" w:line="240" w:lineRule="auto"/>
        <w:ind w:firstLine="567"/>
        <w:jc w:val="both"/>
      </w:pPr>
      <w:r w:rsidRPr="00017D03">
        <w:rPr>
          <w:rStyle w:val="2"/>
        </w:rPr>
        <w:t>Численность занятых в экономике города на 01.01.2021 составляет 41,2 тыс. человек, работающих в основном в крупных и средних организациях, в том числе: на обрабатывающих производствах - 23,9 %, в здравоохранении - 17,2 %, в образовании - 16,7 %, в сфере транспортировки и хранения - 11,4 %, государственное управление и обеспечение военной безопасности - 9,6%, в сфере обеспечения</w:t>
      </w:r>
    </w:p>
    <w:p w:rsidR="00643082" w:rsidRPr="00017D03" w:rsidRDefault="00643082" w:rsidP="00643082">
      <w:pPr>
        <w:pStyle w:val="20"/>
        <w:shd w:val="clear" w:color="auto" w:fill="auto"/>
        <w:spacing w:after="0" w:line="240" w:lineRule="auto"/>
        <w:ind w:firstLine="567"/>
        <w:jc w:val="both"/>
      </w:pPr>
      <w:r w:rsidRPr="00017D03">
        <w:rPr>
          <w:rStyle w:val="2"/>
        </w:rPr>
        <w:t>электрической энергией, газом и паром - 5,4 %, в сфере торговли, ремонт автотранспортных средств - 4,2 %, прочие виды деятельности - 11,6 %. Не заняты в экономике города: учащаяся молодежь, женщины, находящиеся в отпусках по беременности и родам, население, работающее за пределами города, безработные граждане.</w:t>
      </w:r>
    </w:p>
    <w:p w:rsidR="00643082" w:rsidRPr="00017D03" w:rsidRDefault="00643082" w:rsidP="00643082">
      <w:pPr>
        <w:pStyle w:val="20"/>
        <w:shd w:val="clear" w:color="auto" w:fill="auto"/>
        <w:spacing w:after="0" w:line="240" w:lineRule="auto"/>
        <w:ind w:firstLine="567"/>
        <w:jc w:val="both"/>
      </w:pPr>
      <w:proofErr w:type="gramStart"/>
      <w:r w:rsidRPr="00017D03">
        <w:rPr>
          <w:rStyle w:val="2"/>
        </w:rPr>
        <w:t xml:space="preserve">Уровень официально зарегистрированной безработицы в городе Ачинске по состоянию на 01.01.2021 составил 1,7 </w:t>
      </w:r>
      <w:r w:rsidRPr="00017D03">
        <w:rPr>
          <w:rStyle w:val="21"/>
          <w:color w:val="000000"/>
        </w:rPr>
        <w:t>%</w:t>
      </w:r>
      <w:r w:rsidRPr="00017D03">
        <w:rPr>
          <w:rStyle w:val="2"/>
        </w:rPr>
        <w:t xml:space="preserve"> от численности экономически активного населения (численность безработных 982 чел.), по состоянию на 01.01.2020 уровень составлял 0,3% (численность безработных 207 чел.), в целом по Красноярскому краю уровень безработицы - 3,5 %. Рост численности безработных связан с введением ограничительных мер, направленных на предотвращение распространения новой </w:t>
      </w:r>
      <w:proofErr w:type="spellStart"/>
      <w:r w:rsidRPr="00017D03">
        <w:rPr>
          <w:rStyle w:val="2"/>
        </w:rPr>
        <w:t>коронавирусной</w:t>
      </w:r>
      <w:proofErr w:type="spellEnd"/>
      <w:r w:rsidRPr="00017D03">
        <w:rPr>
          <w:rStyle w:val="2"/>
        </w:rPr>
        <w:t xml:space="preserve"> инфекции и ростом количества обращений</w:t>
      </w:r>
      <w:proofErr w:type="gramEnd"/>
      <w:r w:rsidRPr="00017D03">
        <w:rPr>
          <w:rStyle w:val="2"/>
        </w:rPr>
        <w:t xml:space="preserve"> населения в центр занятости населения.</w:t>
      </w:r>
    </w:p>
    <w:p w:rsidR="00643082" w:rsidRPr="00017D03" w:rsidRDefault="00643082" w:rsidP="00643082">
      <w:pPr>
        <w:pStyle w:val="20"/>
        <w:shd w:val="clear" w:color="auto" w:fill="auto"/>
        <w:spacing w:after="0" w:line="240" w:lineRule="auto"/>
        <w:ind w:firstLine="567"/>
        <w:jc w:val="both"/>
      </w:pPr>
      <w:r w:rsidRPr="00017D03">
        <w:rPr>
          <w:rStyle w:val="2"/>
        </w:rPr>
        <w:t>По состоянию на 01.01.2021 в КГКУ «ЦЗН г. Ачинска» имеется 2 501 активная вакансия, в том числе 602 - служащие и инженерно- технические работники, 1 899 - рабочие, из них 1 493 - квалифицированные рабочие.</w:t>
      </w:r>
    </w:p>
    <w:p w:rsidR="00643082" w:rsidRPr="00017D03" w:rsidRDefault="00643082" w:rsidP="00643082">
      <w:pPr>
        <w:pStyle w:val="20"/>
        <w:shd w:val="clear" w:color="auto" w:fill="auto"/>
        <w:spacing w:after="0" w:line="240" w:lineRule="auto"/>
        <w:ind w:firstLine="567"/>
        <w:jc w:val="both"/>
      </w:pPr>
      <w:r w:rsidRPr="00017D03">
        <w:rPr>
          <w:rStyle w:val="2"/>
        </w:rPr>
        <w:t xml:space="preserve">Важным фактором развития территории является обеспечение социального партнерства в соответствии с действующим Соглашением по регулированию социально-трудовых отношений между администрацией города Ачинска, объединением профсоюзов города Ачинска, Союзом промышленников и предпринимателей города Ачинска на 2020-2022 годы, заключенным в соответствии с Законом Красноярского края от 31.03.2011 № 12-5724 «О социальном партнерстве». В рамках реализации Соглашения, осуществляется участие органов местного самоуправления в процессе договорного регулирования социально-трудовых отношений, усиление социальной защищенности работников, создание здоровых и безопасных условий труда, повышение взаимной ответственности сторон, предотвращение конфликтов и урегулирование коллективных трудовых </w:t>
      </w:r>
      <w:r w:rsidRPr="00017D03">
        <w:rPr>
          <w:rStyle w:val="2"/>
        </w:rPr>
        <w:lastRenderedPageBreak/>
        <w:t>споров на основе принципов социального партнерства.</w:t>
      </w:r>
    </w:p>
    <w:p w:rsidR="00643082" w:rsidRPr="00017D03" w:rsidRDefault="00643082" w:rsidP="00643082">
      <w:pPr>
        <w:pStyle w:val="20"/>
        <w:shd w:val="clear" w:color="auto" w:fill="auto"/>
        <w:spacing w:after="0" w:line="240" w:lineRule="auto"/>
        <w:ind w:firstLine="567"/>
        <w:jc w:val="both"/>
      </w:pPr>
      <w:r w:rsidRPr="00017D03">
        <w:rPr>
          <w:rStyle w:val="2"/>
        </w:rPr>
        <w:t>По состоянию на 01.01.2021 в организациях города Ачинска действует 99 коллективных договоров и 2 территориальных соглашения. За 2020 год произведена уведомительная регистрация 28 коллективных договоров, зарегистрировано 199 изменений и дополнений в ранее заключенные коллективные договоры.</w:t>
      </w:r>
    </w:p>
    <w:p w:rsidR="000F59C0" w:rsidRPr="00643082" w:rsidRDefault="00643082" w:rsidP="00643082">
      <w:pPr>
        <w:spacing w:after="0" w:line="240" w:lineRule="auto"/>
        <w:ind w:firstLine="567"/>
        <w:jc w:val="both"/>
      </w:pPr>
      <w:r w:rsidRPr="00017D03">
        <w:rPr>
          <w:rStyle w:val="2"/>
        </w:rPr>
        <w:t>В соответствии с региональной программой «Оказание содействия добровольному переселению в Красноярский край соотечественников, проживающих за рубежом», действует межведомственная комиссия по содействию добровольному переселению в город Ачинск соотечественников, проживающих за рубежом. За 2020 год комиссией рассмотрено 10 анкет граждан, проживающих за рубежом, и желающих переселиться в город Ачинск.</w:t>
      </w:r>
    </w:p>
    <w:sectPr w:rsidR="000F59C0" w:rsidRPr="00643082"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231DF"/>
    <w:rsid w:val="00200639"/>
    <w:rsid w:val="002A3BF3"/>
    <w:rsid w:val="00575314"/>
    <w:rsid w:val="00643082"/>
    <w:rsid w:val="007D7693"/>
    <w:rsid w:val="00842871"/>
    <w:rsid w:val="00AB19FC"/>
    <w:rsid w:val="00B179ED"/>
    <w:rsid w:val="00B22CB1"/>
    <w:rsid w:val="00C14DED"/>
    <w:rsid w:val="00D209DF"/>
    <w:rsid w:val="00D77EA2"/>
    <w:rsid w:val="00DB6EEC"/>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2021-05-31T04:36:00Z</dcterms:created>
  <dcterms:modified xsi:type="dcterms:W3CDTF">2021-05-31T04:36:00Z</dcterms:modified>
</cp:coreProperties>
</file>