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8CF" w:rsidRPr="001E12C6" w:rsidRDefault="001E12C6" w:rsidP="001E12C6">
      <w:pPr>
        <w:pStyle w:val="ab"/>
        <w:ind w:firstLine="567"/>
        <w:jc w:val="both"/>
        <w:rPr>
          <w:b/>
          <w:szCs w:val="28"/>
        </w:rPr>
      </w:pPr>
      <w:bookmarkStart w:id="0" w:name="_Toc417886941"/>
      <w:r w:rsidRPr="001E12C6">
        <w:rPr>
          <w:b/>
          <w:szCs w:val="28"/>
        </w:rPr>
        <w:t>НЕФТЕЮГАНСК</w:t>
      </w:r>
    </w:p>
    <w:bookmarkEnd w:id="0"/>
    <w:p w:rsidR="001E12C6" w:rsidRPr="001E12C6" w:rsidRDefault="001E12C6" w:rsidP="001E12C6">
      <w:pPr>
        <w:spacing w:after="0" w:line="240" w:lineRule="auto"/>
        <w:ind w:firstLine="567"/>
        <w:jc w:val="both"/>
        <w:rPr>
          <w:rFonts w:ascii="Times New Roman" w:hAnsi="Times New Roman"/>
          <w:kern w:val="28"/>
          <w:sz w:val="28"/>
          <w:szCs w:val="28"/>
          <w:lang w:eastAsia="ar-SA"/>
        </w:rPr>
      </w:pPr>
      <w:r w:rsidRPr="001E12C6">
        <w:rPr>
          <w:rFonts w:ascii="Times New Roman" w:hAnsi="Times New Roman"/>
          <w:kern w:val="28"/>
          <w:sz w:val="28"/>
          <w:szCs w:val="28"/>
          <w:lang w:eastAsia="ar-SA"/>
        </w:rPr>
        <w:t>В целях обеспечения межведомственного взаимодействия и решения вопросов по легализации трудовых отношений в муниципальном образовании город Нефтеюганск осуществляет деятельность рабочая группа, в состав которой входят представители территориальных органов федеральных органов исполнительной власти, внебюджетных фондов, профсоюзов и общественных организаций. В соответствии с планом в 2020 году проведено 2 заседания, заключены 807 трудовых договоров с работниками.</w:t>
      </w:r>
    </w:p>
    <w:p w:rsidR="001E12C6" w:rsidRPr="001E12C6" w:rsidRDefault="001E12C6" w:rsidP="001E12C6">
      <w:pPr>
        <w:tabs>
          <w:tab w:val="left" w:pos="0"/>
        </w:tabs>
        <w:spacing w:after="0" w:line="240" w:lineRule="auto"/>
        <w:ind w:firstLine="567"/>
        <w:jc w:val="both"/>
        <w:rPr>
          <w:rFonts w:ascii="Times New Roman" w:hAnsi="Times New Roman"/>
          <w:sz w:val="28"/>
          <w:szCs w:val="28"/>
        </w:rPr>
      </w:pPr>
      <w:proofErr w:type="gramStart"/>
      <w:r w:rsidRPr="001E12C6">
        <w:rPr>
          <w:rFonts w:ascii="Times New Roman" w:hAnsi="Times New Roman"/>
          <w:sz w:val="28"/>
          <w:szCs w:val="28"/>
        </w:rPr>
        <w:t xml:space="preserve">На территории муниципального образования действует комиссия по проблемам оплаты труда, в состав которой входят представители Государственной инспекции труда в Ханты-Мансийском автономном округе – Югре, </w:t>
      </w:r>
      <w:proofErr w:type="spellStart"/>
      <w:r w:rsidRPr="001E12C6">
        <w:rPr>
          <w:rFonts w:ascii="Times New Roman" w:hAnsi="Times New Roman"/>
          <w:sz w:val="28"/>
          <w:szCs w:val="28"/>
        </w:rPr>
        <w:t>Нефтеюганской</w:t>
      </w:r>
      <w:proofErr w:type="spellEnd"/>
      <w:r w:rsidRPr="001E12C6">
        <w:rPr>
          <w:rFonts w:ascii="Times New Roman" w:hAnsi="Times New Roman"/>
          <w:sz w:val="28"/>
          <w:szCs w:val="28"/>
        </w:rPr>
        <w:t xml:space="preserve"> межрайонной прокуратуры, межрайонной инспекции Федеральной налоговой службы России № 7 по Ханты–Мансийскому автономному округу – Югре, филиала № 3 Государственного учреждения – регионального отделения Фонда социального страхования Российской Федерации по Ханты-Мансийскому автономному округу – Югре, а также Государственного учреждения управления Пенсионного</w:t>
      </w:r>
      <w:proofErr w:type="gramEnd"/>
      <w:r w:rsidRPr="001E12C6">
        <w:rPr>
          <w:rFonts w:ascii="Times New Roman" w:hAnsi="Times New Roman"/>
          <w:sz w:val="28"/>
          <w:szCs w:val="28"/>
        </w:rPr>
        <w:t xml:space="preserve"> фонда РФ в городе Нефтеюганске Ханты-Мансийского автономного округа – Югры.</w:t>
      </w:r>
    </w:p>
    <w:p w:rsidR="001E12C6" w:rsidRPr="001E12C6" w:rsidRDefault="001E12C6" w:rsidP="001E12C6">
      <w:pPr>
        <w:spacing w:after="0" w:line="240" w:lineRule="auto"/>
        <w:ind w:firstLine="567"/>
        <w:jc w:val="both"/>
        <w:rPr>
          <w:rFonts w:ascii="Times New Roman" w:hAnsi="Times New Roman"/>
          <w:sz w:val="28"/>
          <w:szCs w:val="28"/>
        </w:rPr>
      </w:pPr>
      <w:r w:rsidRPr="001E12C6">
        <w:rPr>
          <w:rFonts w:ascii="Times New Roman" w:hAnsi="Times New Roman"/>
          <w:sz w:val="28"/>
          <w:szCs w:val="28"/>
        </w:rPr>
        <w:t xml:space="preserve">В целях снижения задолженности по выплате заработной платы администрацией города Нефтеюганска осуществляется постоянное взаимодействие с государственной инспекцией труда </w:t>
      </w:r>
      <w:proofErr w:type="gramStart"/>
      <w:r w:rsidRPr="001E12C6">
        <w:rPr>
          <w:rFonts w:ascii="Times New Roman" w:hAnsi="Times New Roman"/>
          <w:sz w:val="28"/>
          <w:szCs w:val="28"/>
        </w:rPr>
        <w:t>в</w:t>
      </w:r>
      <w:proofErr w:type="gramEnd"/>
      <w:r w:rsidRPr="001E12C6">
        <w:rPr>
          <w:rFonts w:ascii="Times New Roman" w:hAnsi="Times New Roman"/>
          <w:sz w:val="28"/>
          <w:szCs w:val="28"/>
        </w:rPr>
        <w:t xml:space="preserve"> </w:t>
      </w:r>
      <w:proofErr w:type="gramStart"/>
      <w:r w:rsidRPr="001E12C6">
        <w:rPr>
          <w:rFonts w:ascii="Times New Roman" w:hAnsi="Times New Roman"/>
          <w:sz w:val="28"/>
          <w:szCs w:val="28"/>
        </w:rPr>
        <w:t>Ханты-Мансийском</w:t>
      </w:r>
      <w:proofErr w:type="gramEnd"/>
      <w:r w:rsidRPr="001E12C6">
        <w:rPr>
          <w:rFonts w:ascii="Times New Roman" w:hAnsi="Times New Roman"/>
          <w:sz w:val="28"/>
          <w:szCs w:val="28"/>
        </w:rPr>
        <w:t xml:space="preserve"> автономном округе – Югре, </w:t>
      </w:r>
      <w:proofErr w:type="spellStart"/>
      <w:r w:rsidRPr="001E12C6">
        <w:rPr>
          <w:rFonts w:ascii="Times New Roman" w:hAnsi="Times New Roman"/>
          <w:sz w:val="28"/>
          <w:szCs w:val="28"/>
        </w:rPr>
        <w:t>Нефтеюганской</w:t>
      </w:r>
      <w:proofErr w:type="spellEnd"/>
      <w:r w:rsidRPr="001E12C6">
        <w:rPr>
          <w:rFonts w:ascii="Times New Roman" w:hAnsi="Times New Roman"/>
          <w:sz w:val="28"/>
          <w:szCs w:val="28"/>
        </w:rPr>
        <w:t xml:space="preserve"> межрайонной прокуратурой, отделом государственной статистике по Ханты-Мансийскому автономному округу – Югре по обмену информации по вопросам задолженности по выплате заработной платы.  Проводится работа с руководителями предприятий, оказывается содействие в погашении дебиторской задолженности. </w:t>
      </w:r>
    </w:p>
    <w:p w:rsidR="001E12C6" w:rsidRPr="001E12C6" w:rsidRDefault="001E12C6" w:rsidP="001E12C6">
      <w:pPr>
        <w:spacing w:after="0" w:line="240" w:lineRule="auto"/>
        <w:ind w:firstLine="567"/>
        <w:jc w:val="both"/>
        <w:rPr>
          <w:rFonts w:ascii="Times New Roman" w:hAnsi="Times New Roman"/>
          <w:sz w:val="28"/>
          <w:szCs w:val="28"/>
        </w:rPr>
      </w:pPr>
      <w:r w:rsidRPr="001E12C6">
        <w:rPr>
          <w:rFonts w:ascii="Times New Roman" w:hAnsi="Times New Roman"/>
          <w:sz w:val="28"/>
          <w:szCs w:val="28"/>
        </w:rPr>
        <w:t>На заседание комиссий были приглашены руководители 15 хозяйствующих субъектов. По результатам работы комиссий погашена задолженность по выплатам заработной платы в сумме более 20 млн. рублей.</w:t>
      </w:r>
    </w:p>
    <w:p w:rsidR="001E12C6" w:rsidRPr="001E12C6" w:rsidRDefault="001E12C6" w:rsidP="001E12C6">
      <w:pPr>
        <w:spacing w:after="0" w:line="240" w:lineRule="auto"/>
        <w:ind w:firstLine="567"/>
        <w:jc w:val="both"/>
        <w:rPr>
          <w:rFonts w:ascii="Times New Roman" w:hAnsi="Times New Roman"/>
          <w:sz w:val="28"/>
          <w:szCs w:val="28"/>
        </w:rPr>
      </w:pPr>
      <w:r w:rsidRPr="001E12C6">
        <w:rPr>
          <w:rFonts w:ascii="Times New Roman" w:hAnsi="Times New Roman"/>
          <w:bCs/>
          <w:sz w:val="28"/>
          <w:szCs w:val="28"/>
        </w:rPr>
        <w:t xml:space="preserve">В рамках ведомственного </w:t>
      </w:r>
      <w:proofErr w:type="gramStart"/>
      <w:r w:rsidRPr="001E12C6">
        <w:rPr>
          <w:rFonts w:ascii="Times New Roman" w:hAnsi="Times New Roman"/>
          <w:bCs/>
          <w:sz w:val="28"/>
          <w:szCs w:val="28"/>
        </w:rPr>
        <w:t>контроля за</w:t>
      </w:r>
      <w:proofErr w:type="gramEnd"/>
      <w:r w:rsidRPr="001E12C6">
        <w:rPr>
          <w:rFonts w:ascii="Times New Roman" w:hAnsi="Times New Roman"/>
          <w:bCs/>
          <w:sz w:val="28"/>
          <w:szCs w:val="28"/>
        </w:rPr>
        <w:t xml:space="preserve"> соблюдением трудового законодательства и иных нормативных правовых актов, содержащих нормы трудового права проведены проверки в 8</w:t>
      </w:r>
      <w:r w:rsidRPr="001E12C6">
        <w:rPr>
          <w:rFonts w:ascii="Times New Roman" w:hAnsi="Times New Roman"/>
          <w:sz w:val="28"/>
          <w:szCs w:val="28"/>
        </w:rPr>
        <w:t xml:space="preserve"> муниципальных учреждениях. В ходе проверки факты выплаты </w:t>
      </w:r>
      <w:r w:rsidRPr="001E12C6">
        <w:rPr>
          <w:rFonts w:ascii="Times New Roman" w:hAnsi="Times New Roman"/>
          <w:sz w:val="28"/>
          <w:szCs w:val="28"/>
          <w:shd w:val="clear" w:color="auto" w:fill="FFFFFF"/>
        </w:rPr>
        <w:t xml:space="preserve">заработной платы в сумме ниже установленного минимального </w:t>
      </w:r>
      <w:proofErr w:type="gramStart"/>
      <w:r w:rsidRPr="001E12C6">
        <w:rPr>
          <w:rFonts w:ascii="Times New Roman" w:hAnsi="Times New Roman"/>
          <w:sz w:val="28"/>
          <w:szCs w:val="28"/>
          <w:shd w:val="clear" w:color="auto" w:fill="FFFFFF"/>
        </w:rPr>
        <w:t xml:space="preserve">размера </w:t>
      </w:r>
      <w:r w:rsidRPr="001E12C6">
        <w:rPr>
          <w:rFonts w:ascii="Times New Roman" w:hAnsi="Times New Roman"/>
          <w:sz w:val="28"/>
          <w:szCs w:val="28"/>
        </w:rPr>
        <w:t>оплаты труда</w:t>
      </w:r>
      <w:proofErr w:type="gramEnd"/>
      <w:r w:rsidRPr="001E12C6">
        <w:rPr>
          <w:rFonts w:ascii="Times New Roman" w:hAnsi="Times New Roman"/>
          <w:sz w:val="28"/>
          <w:szCs w:val="28"/>
        </w:rPr>
        <w:t>, а также задолженности по выплате заработной платы не выявлены.</w:t>
      </w:r>
    </w:p>
    <w:p w:rsidR="001E12C6" w:rsidRPr="001E12C6" w:rsidRDefault="001E12C6" w:rsidP="001E12C6">
      <w:pPr>
        <w:tabs>
          <w:tab w:val="left" w:pos="0"/>
        </w:tabs>
        <w:spacing w:after="0" w:line="240" w:lineRule="auto"/>
        <w:ind w:firstLine="567"/>
        <w:jc w:val="both"/>
        <w:rPr>
          <w:rFonts w:ascii="Times New Roman" w:hAnsi="Times New Roman"/>
          <w:bCs/>
          <w:sz w:val="28"/>
          <w:szCs w:val="28"/>
        </w:rPr>
      </w:pPr>
      <w:r w:rsidRPr="001E12C6">
        <w:rPr>
          <w:rFonts w:ascii="Times New Roman" w:hAnsi="Times New Roman"/>
          <w:bCs/>
          <w:sz w:val="28"/>
          <w:szCs w:val="28"/>
        </w:rPr>
        <w:t>В муниципальном образовании город Нефтеюганск подготовлены и приняты 27 муниципальных правовых актов по вопросам охраны труда.</w:t>
      </w:r>
    </w:p>
    <w:p w:rsidR="001E12C6" w:rsidRPr="001E12C6" w:rsidRDefault="001E12C6" w:rsidP="001E12C6">
      <w:pPr>
        <w:tabs>
          <w:tab w:val="left" w:pos="0"/>
        </w:tabs>
        <w:spacing w:after="0" w:line="240" w:lineRule="auto"/>
        <w:ind w:firstLine="567"/>
        <w:jc w:val="both"/>
        <w:rPr>
          <w:rFonts w:ascii="Times New Roman" w:hAnsi="Times New Roman"/>
          <w:sz w:val="28"/>
          <w:szCs w:val="28"/>
        </w:rPr>
      </w:pPr>
      <w:proofErr w:type="gramStart"/>
      <w:r w:rsidRPr="001E12C6">
        <w:rPr>
          <w:rFonts w:ascii="Times New Roman" w:hAnsi="Times New Roman"/>
          <w:sz w:val="28"/>
          <w:szCs w:val="28"/>
        </w:rPr>
        <w:t>В соответствии с Постановлением администрации города Нефтеюганска от 27.12.2019 № 1502-п «О проведении смотра-конкурса на лучшую организацию работы в области охраны труда и регулирования социально-трудовых отношений в городе Нефтеюганске» проводился с 20.01.2020 по 01.05.2020 городской смотр-конкурс на лучшую организацию работы в области охраны труда и регулирования социально-трудовых отношений среди предприятий, организаций  зарегистрированных и осуществляющих деятельность на территории муниципального образования город Нефтеюганск.</w:t>
      </w:r>
      <w:proofErr w:type="gramEnd"/>
    </w:p>
    <w:p w:rsidR="001E12C6" w:rsidRPr="001E12C6" w:rsidRDefault="001E12C6" w:rsidP="001E12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8"/>
          <w:szCs w:val="28"/>
        </w:rPr>
      </w:pPr>
      <w:r w:rsidRPr="001E12C6">
        <w:rPr>
          <w:rFonts w:ascii="Times New Roman" w:hAnsi="Times New Roman"/>
          <w:sz w:val="28"/>
          <w:szCs w:val="28"/>
        </w:rPr>
        <w:t xml:space="preserve">В соответствии </w:t>
      </w:r>
      <w:r w:rsidRPr="001E12C6">
        <w:rPr>
          <w:rFonts w:ascii="Times New Roman" w:eastAsia="Calibri" w:hAnsi="Times New Roman"/>
          <w:sz w:val="28"/>
          <w:szCs w:val="28"/>
        </w:rPr>
        <w:t xml:space="preserve">с постановлением администрации города Нефтеюганска </w:t>
      </w:r>
      <w:bookmarkStart w:id="1" w:name="_GoBack"/>
      <w:bookmarkEnd w:id="1"/>
      <w:r w:rsidRPr="001E12C6">
        <w:rPr>
          <w:rFonts w:ascii="Times New Roman" w:hAnsi="Times New Roman"/>
          <w:sz w:val="28"/>
          <w:szCs w:val="28"/>
        </w:rPr>
        <w:t>от 21.02.2018 № 69-п «</w:t>
      </w:r>
      <w:r w:rsidRPr="001E12C6">
        <w:rPr>
          <w:rFonts w:ascii="Times New Roman" w:hAnsi="Times New Roman"/>
          <w:bCs/>
          <w:color w:val="000000"/>
          <w:sz w:val="28"/>
          <w:szCs w:val="28"/>
          <w:bdr w:val="none" w:sz="0" w:space="0" w:color="auto" w:frame="1"/>
        </w:rPr>
        <w:t xml:space="preserve">Оказание первой помощи пострадавшим на производстве» среди работников организаций города Нефтеюганска» </w:t>
      </w:r>
      <w:r w:rsidRPr="001E12C6">
        <w:rPr>
          <w:rFonts w:ascii="Times New Roman" w:eastAsia="Calibri" w:hAnsi="Times New Roman"/>
          <w:sz w:val="28"/>
          <w:szCs w:val="28"/>
        </w:rPr>
        <w:t xml:space="preserve">(с изменениями от 14.05.2018 № </w:t>
      </w:r>
      <w:r w:rsidRPr="001E12C6">
        <w:rPr>
          <w:rFonts w:ascii="Times New Roman" w:eastAsia="Calibri" w:hAnsi="Times New Roman"/>
          <w:sz w:val="28"/>
          <w:szCs w:val="28"/>
        </w:rPr>
        <w:lastRenderedPageBreak/>
        <w:t>198-п, от 27.01.2020 № 70-п, от 25.05.2020 № 829-п)</w:t>
      </w:r>
      <w:r w:rsidRPr="001E12C6">
        <w:rPr>
          <w:rFonts w:ascii="Times New Roman" w:hAnsi="Times New Roman"/>
          <w:sz w:val="28"/>
          <w:szCs w:val="28"/>
        </w:rPr>
        <w:t xml:space="preserve"> состоялся конкурс о</w:t>
      </w:r>
      <w:r w:rsidRPr="001E12C6">
        <w:rPr>
          <w:rFonts w:ascii="Times New Roman" w:hAnsi="Times New Roman"/>
          <w:bCs/>
          <w:color w:val="000000"/>
          <w:sz w:val="28"/>
          <w:szCs w:val="28"/>
          <w:bdr w:val="none" w:sz="0" w:space="0" w:color="auto" w:frame="1"/>
        </w:rPr>
        <w:t>казание первой помощи пострадавшим на производстве» среди работников организаций города Нефтеюганска</w:t>
      </w:r>
      <w:r w:rsidRPr="001E12C6">
        <w:rPr>
          <w:rFonts w:ascii="Times New Roman" w:hAnsi="Times New Roman"/>
          <w:sz w:val="28"/>
          <w:szCs w:val="28"/>
        </w:rPr>
        <w:t>.</w:t>
      </w:r>
    </w:p>
    <w:p w:rsidR="001E12C6" w:rsidRPr="001E12C6" w:rsidRDefault="001E12C6" w:rsidP="001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1E12C6">
        <w:rPr>
          <w:rFonts w:ascii="Times New Roman" w:hAnsi="Times New Roman"/>
          <w:sz w:val="28"/>
          <w:szCs w:val="28"/>
        </w:rPr>
        <w:t>В соответствии с постановлением администрации города от 01.10.2019 №1040-п «О проведении конкурса детского рисунка «Безопасный труд глазами детей» в муниципальном образовании город Нефтеюганск» проведен конкурс.</w:t>
      </w:r>
    </w:p>
    <w:p w:rsidR="001E12C6" w:rsidRPr="001E12C6" w:rsidRDefault="001E12C6" w:rsidP="001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1E12C6">
        <w:rPr>
          <w:rFonts w:ascii="Times New Roman" w:hAnsi="Times New Roman"/>
          <w:sz w:val="28"/>
          <w:szCs w:val="28"/>
        </w:rPr>
        <w:t xml:space="preserve">В окружном конкурсе детских рисунков «Безопасный труд глазами детей» </w:t>
      </w:r>
      <w:proofErr w:type="gramStart"/>
      <w:r w:rsidRPr="001E12C6">
        <w:rPr>
          <w:rFonts w:ascii="Times New Roman" w:hAnsi="Times New Roman"/>
          <w:sz w:val="28"/>
          <w:szCs w:val="28"/>
        </w:rPr>
        <w:t>в</w:t>
      </w:r>
      <w:proofErr w:type="gramEnd"/>
      <w:r w:rsidRPr="001E12C6">
        <w:rPr>
          <w:rFonts w:ascii="Times New Roman" w:hAnsi="Times New Roman"/>
          <w:sz w:val="28"/>
          <w:szCs w:val="28"/>
        </w:rPr>
        <w:t xml:space="preserve"> </w:t>
      </w:r>
      <w:proofErr w:type="gramStart"/>
      <w:r w:rsidRPr="001E12C6">
        <w:rPr>
          <w:rFonts w:ascii="Times New Roman" w:hAnsi="Times New Roman"/>
          <w:sz w:val="28"/>
          <w:szCs w:val="28"/>
        </w:rPr>
        <w:t>Ханты-Мансийском</w:t>
      </w:r>
      <w:proofErr w:type="gramEnd"/>
      <w:r w:rsidRPr="001E12C6">
        <w:rPr>
          <w:rFonts w:ascii="Times New Roman" w:hAnsi="Times New Roman"/>
          <w:sz w:val="28"/>
          <w:szCs w:val="28"/>
        </w:rPr>
        <w:t xml:space="preserve"> автономном округе – Югре участникам муниципального образования город Нефтеюганск присуждены призовые места: I место – 1 работа, II место – 4 работы.</w:t>
      </w:r>
    </w:p>
    <w:p w:rsidR="001E12C6" w:rsidRPr="001E12C6" w:rsidRDefault="001E12C6" w:rsidP="001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1E12C6">
        <w:rPr>
          <w:rFonts w:ascii="Times New Roman" w:hAnsi="Times New Roman"/>
          <w:sz w:val="28"/>
          <w:szCs w:val="28"/>
        </w:rPr>
        <w:t>В 2020 году муниципальное образование город Нефтеюганск приняло участие во Всероссийском конкурсе на лучшую организацию работ в области условий и охраны труда «</w:t>
      </w:r>
      <w:proofErr w:type="gramStart"/>
      <w:r w:rsidRPr="001E12C6">
        <w:rPr>
          <w:rFonts w:ascii="Times New Roman" w:hAnsi="Times New Roman"/>
          <w:sz w:val="28"/>
          <w:szCs w:val="28"/>
        </w:rPr>
        <w:t>Успех</w:t>
      </w:r>
      <w:proofErr w:type="gramEnd"/>
      <w:r w:rsidRPr="001E12C6">
        <w:rPr>
          <w:rFonts w:ascii="Times New Roman" w:hAnsi="Times New Roman"/>
          <w:sz w:val="28"/>
          <w:szCs w:val="28"/>
        </w:rPr>
        <w:t xml:space="preserve"> и безопасность-2019» по итогам </w:t>
      </w:r>
      <w:proofErr w:type="gramStart"/>
      <w:r w:rsidRPr="001E12C6">
        <w:rPr>
          <w:rFonts w:ascii="Times New Roman" w:hAnsi="Times New Roman"/>
          <w:sz w:val="28"/>
          <w:szCs w:val="28"/>
        </w:rPr>
        <w:t>которого</w:t>
      </w:r>
      <w:proofErr w:type="gramEnd"/>
      <w:r w:rsidRPr="001E12C6">
        <w:rPr>
          <w:rFonts w:ascii="Times New Roman" w:hAnsi="Times New Roman"/>
          <w:sz w:val="28"/>
          <w:szCs w:val="28"/>
        </w:rPr>
        <w:t xml:space="preserve"> присвоено 28 место среди муниципальных образований Российской Федерации, 4 место среди муниципальных образований Ханты-Мансийского автономного округа – Югры.</w:t>
      </w:r>
    </w:p>
    <w:p w:rsidR="001E12C6" w:rsidRPr="001E12C6" w:rsidRDefault="001E12C6" w:rsidP="001E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color w:val="000000"/>
          <w:sz w:val="28"/>
          <w:szCs w:val="28"/>
          <w:bdr w:val="none" w:sz="0" w:space="0" w:color="auto" w:frame="1"/>
        </w:rPr>
      </w:pPr>
      <w:r w:rsidRPr="001E12C6">
        <w:rPr>
          <w:rFonts w:ascii="Times New Roman" w:hAnsi="Times New Roman"/>
          <w:sz w:val="28"/>
          <w:szCs w:val="28"/>
        </w:rPr>
        <w:t xml:space="preserve">На 2021 год запланировано </w:t>
      </w:r>
      <w:r w:rsidRPr="001E12C6">
        <w:rPr>
          <w:rFonts w:ascii="Times New Roman" w:eastAsia="Calibri" w:hAnsi="Times New Roman"/>
          <w:sz w:val="28"/>
          <w:szCs w:val="28"/>
        </w:rPr>
        <w:t xml:space="preserve">провести </w:t>
      </w:r>
      <w:r w:rsidRPr="001E12C6">
        <w:rPr>
          <w:rFonts w:ascii="Times New Roman" w:eastAsia="Calibri" w:hAnsi="Times New Roman"/>
          <w:bCs/>
          <w:color w:val="000000"/>
          <w:sz w:val="28"/>
          <w:szCs w:val="28"/>
          <w:bdr w:val="none" w:sz="0" w:space="0" w:color="auto" w:frame="1"/>
        </w:rPr>
        <w:t>городской</w:t>
      </w:r>
      <w:r w:rsidRPr="001E12C6">
        <w:rPr>
          <w:rFonts w:ascii="Times New Roman" w:hAnsi="Times New Roman"/>
          <w:bCs/>
          <w:color w:val="000000"/>
          <w:sz w:val="28"/>
          <w:szCs w:val="28"/>
          <w:bdr w:val="none" w:sz="0" w:space="0" w:color="auto" w:frame="1"/>
        </w:rPr>
        <w:t xml:space="preserve"> конкурс</w:t>
      </w:r>
      <w:r w:rsidRPr="001E12C6">
        <w:rPr>
          <w:rFonts w:ascii="Times New Roman" w:hAnsi="Times New Roman"/>
          <w:color w:val="000000"/>
          <w:sz w:val="28"/>
          <w:szCs w:val="28"/>
        </w:rPr>
        <w:t xml:space="preserve"> «</w:t>
      </w:r>
      <w:r w:rsidRPr="001E12C6">
        <w:rPr>
          <w:rFonts w:ascii="Times New Roman" w:hAnsi="Times New Roman"/>
          <w:bCs/>
          <w:color w:val="000000"/>
          <w:sz w:val="28"/>
          <w:szCs w:val="28"/>
          <w:bdr w:val="none" w:sz="0" w:space="0" w:color="auto" w:frame="1"/>
        </w:rPr>
        <w:t>Лучший специалист по охране труда».</w:t>
      </w:r>
    </w:p>
    <w:p w:rsidR="001033BC" w:rsidRPr="001E12C6" w:rsidRDefault="001033BC" w:rsidP="001E12C6">
      <w:pPr>
        <w:spacing w:after="0" w:line="240" w:lineRule="auto"/>
        <w:ind w:firstLine="567"/>
        <w:jc w:val="both"/>
        <w:rPr>
          <w:rFonts w:ascii="Times New Roman" w:hAnsi="Times New Roman"/>
        </w:rPr>
      </w:pPr>
    </w:p>
    <w:sectPr w:rsidR="001033BC" w:rsidRPr="001E12C6" w:rsidSect="00C97DA3">
      <w:headerReference w:type="even" r:id="rId6"/>
      <w:headerReference w:type="default" r:id="rId7"/>
      <w:pgSz w:w="11907" w:h="16840" w:code="9"/>
      <w:pgMar w:top="851" w:right="851" w:bottom="851" w:left="851" w:header="680"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BC" w:rsidRDefault="001033B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33BC" w:rsidRDefault="001033B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BC" w:rsidRDefault="001033B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E12C6">
      <w:rPr>
        <w:rStyle w:val="af1"/>
        <w:noProof/>
      </w:rPr>
      <w:t>2</w:t>
    </w:r>
    <w:r>
      <w:rPr>
        <w:rStyle w:val="af1"/>
      </w:rPr>
      <w:fldChar w:fldCharType="end"/>
    </w:r>
  </w:p>
  <w:p w:rsidR="001033BC" w:rsidRDefault="001033B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31233DD7"/>
    <w:multiLevelType w:val="hybridMultilevel"/>
    <w:tmpl w:val="1E6C794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3">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10"/>
  </w:num>
  <w:num w:numId="5">
    <w:abstractNumId w:val="9"/>
  </w:num>
  <w:num w:numId="6">
    <w:abstractNumId w:val="13"/>
  </w:num>
  <w:num w:numId="7">
    <w:abstractNumId w:val="2"/>
  </w:num>
  <w:num w:numId="8">
    <w:abstractNumId w:val="3"/>
  </w:num>
  <w:num w:numId="9">
    <w:abstractNumId w:val="8"/>
  </w:num>
  <w:num w:numId="10">
    <w:abstractNumId w:val="12"/>
  </w:num>
  <w:num w:numId="11">
    <w:abstractNumId w:val="4"/>
  </w:num>
  <w:num w:numId="12">
    <w:abstractNumId w:val="0"/>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E2F85"/>
    <w:rsid w:val="000F59C0"/>
    <w:rsid w:val="001033BC"/>
    <w:rsid w:val="00106704"/>
    <w:rsid w:val="001231DF"/>
    <w:rsid w:val="0012411B"/>
    <w:rsid w:val="001A113E"/>
    <w:rsid w:val="001E12C6"/>
    <w:rsid w:val="00200639"/>
    <w:rsid w:val="002408CF"/>
    <w:rsid w:val="002A3BF3"/>
    <w:rsid w:val="00395324"/>
    <w:rsid w:val="00550EC5"/>
    <w:rsid w:val="00573C3C"/>
    <w:rsid w:val="00575314"/>
    <w:rsid w:val="00635BB0"/>
    <w:rsid w:val="00643082"/>
    <w:rsid w:val="00682537"/>
    <w:rsid w:val="006D172E"/>
    <w:rsid w:val="00786C46"/>
    <w:rsid w:val="007D7693"/>
    <w:rsid w:val="00833B5E"/>
    <w:rsid w:val="00842871"/>
    <w:rsid w:val="009C6B7B"/>
    <w:rsid w:val="00AB19FC"/>
    <w:rsid w:val="00B02CC4"/>
    <w:rsid w:val="00B03960"/>
    <w:rsid w:val="00B179ED"/>
    <w:rsid w:val="00B21179"/>
    <w:rsid w:val="00B22CB1"/>
    <w:rsid w:val="00C14DED"/>
    <w:rsid w:val="00C32BDE"/>
    <w:rsid w:val="00C74C20"/>
    <w:rsid w:val="00C97DA3"/>
    <w:rsid w:val="00D209DF"/>
    <w:rsid w:val="00D77EA2"/>
    <w:rsid w:val="00DA5AA3"/>
    <w:rsid w:val="00DB6EEC"/>
    <w:rsid w:val="00DD6AA1"/>
    <w:rsid w:val="00E549ED"/>
    <w:rsid w:val="00EA68F7"/>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2021-05-31T07:46:00Z</dcterms:created>
  <dcterms:modified xsi:type="dcterms:W3CDTF">2021-05-31T07:46:00Z</dcterms:modified>
</cp:coreProperties>
</file>