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4" w:rsidRPr="0008606D" w:rsidRDefault="00575314" w:rsidP="00575314">
      <w:pPr>
        <w:tabs>
          <w:tab w:val="center" w:pos="5385"/>
        </w:tabs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 w:rsidRPr="0008606D">
        <w:rPr>
          <w:rFonts w:ascii="Times New Roman" w:hAnsi="Times New Roman"/>
          <w:b/>
          <w:caps/>
          <w:sz w:val="28"/>
          <w:szCs w:val="28"/>
        </w:rPr>
        <w:t>Шелеховский район</w:t>
      </w:r>
    </w:p>
    <w:p w:rsidR="00575314" w:rsidRPr="00017D03" w:rsidRDefault="00575314" w:rsidP="0057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017D03">
        <w:rPr>
          <w:rFonts w:ascii="Times New Roman" w:hAnsi="Times New Roman"/>
          <w:sz w:val="28"/>
          <w:szCs w:val="28"/>
        </w:rPr>
        <w:t xml:space="preserve">В 2020 году, несмотря на ограничительные меры в связи с предотвращением распространения новой </w:t>
      </w:r>
      <w:proofErr w:type="spellStart"/>
      <w:r w:rsidRPr="00017D0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17D03">
        <w:rPr>
          <w:rFonts w:ascii="Times New Roman" w:hAnsi="Times New Roman"/>
          <w:sz w:val="28"/>
          <w:szCs w:val="28"/>
        </w:rPr>
        <w:t xml:space="preserve"> инфекции, работа Администрации </w:t>
      </w:r>
      <w:proofErr w:type="spellStart"/>
      <w:r w:rsidRPr="00017D03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017D03">
        <w:rPr>
          <w:rFonts w:ascii="Times New Roman" w:hAnsi="Times New Roman"/>
          <w:sz w:val="28"/>
          <w:szCs w:val="28"/>
        </w:rPr>
        <w:t xml:space="preserve"> муниципального района в сфере труда, направленная на профилактику производственного травматизма и профессиональной заболеваемости в организациях района, мотивацию исполнения работодателями норм трудового законодательства и иных нормативных правовых актов, содержащих нормы трудового права, была эффективно организована.</w:t>
      </w:r>
      <w:proofErr w:type="gramEnd"/>
    </w:p>
    <w:p w:rsidR="00575314" w:rsidRPr="00017D03" w:rsidRDefault="00575314" w:rsidP="0057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В отчетном периоде организовано и проведено 3 заседания межведомственной комиссии по охране труда при Администрации </w:t>
      </w:r>
      <w:proofErr w:type="spellStart"/>
      <w:r w:rsidRPr="00017D03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017D03">
        <w:rPr>
          <w:rFonts w:ascii="Times New Roman" w:hAnsi="Times New Roman"/>
          <w:sz w:val="28"/>
          <w:szCs w:val="28"/>
        </w:rPr>
        <w:t xml:space="preserve"> муниципального района, на которых рассмотрены вопросы организации конкурса «На лучшую организацию работы по охране труда», профилактики производственного травматизма и профессиональной заболеваемости.</w:t>
      </w:r>
    </w:p>
    <w:p w:rsidR="00575314" w:rsidRPr="00017D03" w:rsidRDefault="00575314" w:rsidP="0057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В 2020 году успешно продолжало развиваться направление работы, направленное на использование средств Фонда социального страхования  на финансовое обеспечение предупредительных мер по охране труда, рост числа организаций в сравнении с 2019 годом, использующих данные средства составил 104,2%, освоено 12 547,2 тыс. руб. (в 2019 году – 2 736,2 тыс. руб.). </w:t>
      </w:r>
    </w:p>
    <w:p w:rsidR="00575314" w:rsidRPr="00017D03" w:rsidRDefault="00575314" w:rsidP="0057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        В октябре-ноябре 2020 года для специалистов и руководителей подведомственных организаций района проведено в режиме вебинара обучение по охране труда с приглашением аккредитованного учебного центра. </w:t>
      </w:r>
    </w:p>
    <w:p w:rsidR="00575314" w:rsidRPr="00017D03" w:rsidRDefault="00575314" w:rsidP="0057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017D03">
        <w:rPr>
          <w:rFonts w:ascii="Times New Roman" w:hAnsi="Times New Roman"/>
          <w:sz w:val="28"/>
          <w:szCs w:val="28"/>
        </w:rPr>
        <w:t xml:space="preserve">В отчетном периоде успешно продолжало развиваться социальное партнерство территориального уровня: организована работа территориальной трехсторонней комиссии (4 заседания), на заседаниях которой рассмотрены вопросы предотвращения негативных последствий массового высвобождения работников АО «Кремний», предоставления вакансий работодателями </w:t>
      </w:r>
      <w:proofErr w:type="spellStart"/>
      <w:r w:rsidRPr="00017D03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017D03">
        <w:rPr>
          <w:rFonts w:ascii="Times New Roman" w:hAnsi="Times New Roman"/>
          <w:sz w:val="28"/>
          <w:szCs w:val="28"/>
        </w:rPr>
        <w:t xml:space="preserve"> района и об организации общественных работ, выполнения отраслевого соглашения образования, принятии территориального трехстороннего соглашения, организации конкурса «За высокую социальную эффективность и развитие социального партнерства», рассмотрения проектов</w:t>
      </w:r>
      <w:proofErr w:type="gramEnd"/>
      <w:r w:rsidRPr="00017D03">
        <w:rPr>
          <w:rFonts w:ascii="Times New Roman" w:hAnsi="Times New Roman"/>
          <w:sz w:val="28"/>
          <w:szCs w:val="28"/>
        </w:rPr>
        <w:t xml:space="preserve"> муниципальных правовых актов в соответствии со статьей 35.1 Трудового кодекса Российской Федерации. </w:t>
      </w:r>
    </w:p>
    <w:p w:rsidR="00575314" w:rsidRPr="00017D03" w:rsidRDefault="00575314" w:rsidP="0057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Оказывалась методическая помощь в разработке проектов коллективных договоров, проводилась правовая экспертиза с вручением работодателям рекомендаций, в целях недопущения трудовых споров (19 коллективных договоров, 24 дополнительных соглашений к ранее заключенным).</w:t>
      </w:r>
    </w:p>
    <w:p w:rsidR="00575314" w:rsidRPr="00017D03" w:rsidRDefault="00575314" w:rsidP="0057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Проведена встреча с населением в режиме семинара-совещания на тему «Новое в законодательстве» с участием представителей Государственной инспекции труда в Иркутской области, профсоюзов, работодателей (присутствовало 104 человека).</w:t>
      </w:r>
    </w:p>
    <w:p w:rsidR="00575314" w:rsidRPr="00017D03" w:rsidRDefault="00575314" w:rsidP="0057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Организована конкурсная деятельность в сфере труда. На территории района проведено 2 конкурса «На лучшую организацию работы по охране труда» и «За высокую социальную эффективность и развитие социального партнерства», в которых приняли участие 24 и 27 организаций соответственно. Муниципальное образование и организации района приняли участие в одноименных областных конкурсах, в которых </w:t>
      </w:r>
      <w:proofErr w:type="spellStart"/>
      <w:r w:rsidRPr="00017D03">
        <w:rPr>
          <w:rFonts w:ascii="Times New Roman" w:hAnsi="Times New Roman"/>
          <w:sz w:val="28"/>
          <w:szCs w:val="28"/>
        </w:rPr>
        <w:t>Шелеховский</w:t>
      </w:r>
      <w:proofErr w:type="spellEnd"/>
      <w:r w:rsidRPr="00017D03">
        <w:rPr>
          <w:rFonts w:ascii="Times New Roman" w:hAnsi="Times New Roman"/>
          <w:sz w:val="28"/>
          <w:szCs w:val="28"/>
        </w:rPr>
        <w:t xml:space="preserve"> район занял 2 призовых места, уступив лишь областному центру (в конкурсе по социальному партнерству) и г. Ангарску (в конкурсе по охране труда). Призовые места в региональных конкурсах заняли 4 организации района.</w:t>
      </w:r>
    </w:p>
    <w:p w:rsidR="00575314" w:rsidRPr="00017D03" w:rsidRDefault="00575314" w:rsidP="0057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lastRenderedPageBreak/>
        <w:t xml:space="preserve">Организовано проведение ведомственного контроля в сфере труда, в 2020 году проведены проверки в 3 подведомственных организациях. </w:t>
      </w:r>
      <w:proofErr w:type="gramStart"/>
      <w:r w:rsidRPr="00017D03">
        <w:rPr>
          <w:rFonts w:ascii="Times New Roman" w:hAnsi="Times New Roman"/>
          <w:sz w:val="28"/>
          <w:szCs w:val="28"/>
        </w:rPr>
        <w:t xml:space="preserve">В отчетном году во время приемки детских оздоровительных лагерей (4 организации), и приемки образовательных организаций к новому учебному году (34 организации) была оказана методическая помощь работодателям по вопросам сферы труда, работодателям направлены разработанные анкеты самоконтроля, а также брошюры и буклеты по данным вопросам (всего разработано 3 вида буклетов и брошюра «Система управления охраной труда, управление профессиональными рисками»). </w:t>
      </w:r>
      <w:proofErr w:type="gramEnd"/>
    </w:p>
    <w:p w:rsidR="00575314" w:rsidRPr="00017D03" w:rsidRDefault="00575314" w:rsidP="0057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Как результат проделанной работы в отчетном году: на территории </w:t>
      </w:r>
      <w:proofErr w:type="spellStart"/>
      <w:r w:rsidRPr="00017D03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017D03">
        <w:rPr>
          <w:rFonts w:ascii="Times New Roman" w:hAnsi="Times New Roman"/>
          <w:sz w:val="28"/>
          <w:szCs w:val="28"/>
        </w:rPr>
        <w:t xml:space="preserve"> района наблюдается снижение производственного травматизма (58,3% от уровня 2019 года) и профессиональной заболеваемости (69,2% от уровня 2019 года).</w:t>
      </w:r>
    </w:p>
    <w:p w:rsidR="00575314" w:rsidRPr="00017D03" w:rsidRDefault="00575314" w:rsidP="0057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314" w:rsidRPr="00017D03" w:rsidRDefault="00575314" w:rsidP="005753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5314" w:rsidRPr="00017D03" w:rsidRDefault="00575314" w:rsidP="005753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B6EEC" w:rsidRPr="00575314" w:rsidRDefault="00DB6EEC" w:rsidP="00575314"/>
    <w:sectPr w:rsidR="00DB6EEC" w:rsidRPr="00575314" w:rsidSect="00B22C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1"/>
    <w:rsid w:val="00575314"/>
    <w:rsid w:val="00B22CB1"/>
    <w:rsid w:val="00D209DF"/>
    <w:rsid w:val="00DB6EEC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uiPriority w:val="99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uiPriority w:val="99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2021-05-31T03:40:00Z</dcterms:created>
  <dcterms:modified xsi:type="dcterms:W3CDTF">2021-05-31T03:40:00Z</dcterms:modified>
</cp:coreProperties>
</file>