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180" w:rsidRPr="00F32180" w:rsidRDefault="00F32180" w:rsidP="00F32180">
      <w:pPr>
        <w:pStyle w:val="10"/>
        <w:keepNext/>
        <w:keepLines/>
        <w:shd w:val="clear" w:color="auto" w:fill="auto"/>
        <w:spacing w:before="0" w:line="240" w:lineRule="auto"/>
        <w:ind w:firstLine="567"/>
      </w:pPr>
      <w:r w:rsidRPr="00F32180">
        <w:rPr>
          <w:rStyle w:val="1"/>
          <w:b/>
          <w:bCs/>
          <w:color w:val="000000"/>
        </w:rPr>
        <w:t>ЗИМА</w:t>
      </w:r>
    </w:p>
    <w:p w:rsidR="00F32180" w:rsidRPr="00F32180" w:rsidRDefault="00F32180" w:rsidP="00F32180">
      <w:pPr>
        <w:pStyle w:val="71"/>
        <w:shd w:val="clear" w:color="auto" w:fill="auto"/>
        <w:tabs>
          <w:tab w:val="left" w:pos="988"/>
        </w:tabs>
        <w:spacing w:line="240" w:lineRule="auto"/>
        <w:ind w:left="567" w:firstLine="0"/>
        <w:rPr>
          <w:sz w:val="28"/>
          <w:szCs w:val="28"/>
        </w:rPr>
      </w:pPr>
      <w:r w:rsidRPr="00F32180">
        <w:rPr>
          <w:rStyle w:val="7"/>
          <w:rFonts w:ascii="Times New Roman" w:hAnsi="Times New Roman" w:cs="Times New Roman"/>
          <w:iCs/>
          <w:color w:val="000000"/>
        </w:rPr>
        <w:t>Что наиболее значительное удалось сделать в 2020г?</w:t>
      </w:r>
    </w:p>
    <w:p w:rsidR="00F32180" w:rsidRPr="00F32180" w:rsidRDefault="00F32180" w:rsidP="00F32180">
      <w:pPr>
        <w:pStyle w:val="20"/>
        <w:shd w:val="clear" w:color="auto" w:fill="auto"/>
        <w:spacing w:after="0" w:line="240" w:lineRule="auto"/>
        <w:ind w:firstLine="567"/>
        <w:jc w:val="both"/>
      </w:pPr>
      <w:r w:rsidRPr="00F32180">
        <w:rPr>
          <w:rStyle w:val="2"/>
          <w:color w:val="000000"/>
        </w:rPr>
        <w:t>Администрацией города на постоянной основе осуществлялся мониторинг социально-трудовой сферы муниципального образования.</w:t>
      </w:r>
    </w:p>
    <w:p w:rsidR="00F32180" w:rsidRPr="00F32180" w:rsidRDefault="00F32180" w:rsidP="00F32180">
      <w:pPr>
        <w:pStyle w:val="20"/>
        <w:shd w:val="clear" w:color="auto" w:fill="auto"/>
        <w:spacing w:after="0" w:line="240" w:lineRule="auto"/>
        <w:ind w:firstLine="567"/>
        <w:jc w:val="both"/>
      </w:pPr>
      <w:r w:rsidRPr="00F32180">
        <w:rPr>
          <w:rStyle w:val="2"/>
          <w:color w:val="000000"/>
        </w:rPr>
        <w:t xml:space="preserve">Несмотря на приостановку деятельности отдельных хозяйствующих субъектов в связи с ограничениями, связанными с распространением новой </w:t>
      </w:r>
      <w:proofErr w:type="spellStart"/>
      <w:r w:rsidRPr="00F32180">
        <w:rPr>
          <w:rStyle w:val="2"/>
          <w:color w:val="000000"/>
        </w:rPr>
        <w:t>коронавирусной</w:t>
      </w:r>
      <w:proofErr w:type="spellEnd"/>
      <w:r w:rsidRPr="00F32180">
        <w:rPr>
          <w:rStyle w:val="2"/>
          <w:color w:val="000000"/>
        </w:rPr>
        <w:t xml:space="preserve"> инфекции (</w:t>
      </w:r>
      <w:r w:rsidRPr="00F32180">
        <w:rPr>
          <w:rStyle w:val="2"/>
          <w:color w:val="000000"/>
          <w:lang w:val="en-US"/>
        </w:rPr>
        <w:t>COVID</w:t>
      </w:r>
      <w:r w:rsidRPr="00F32180">
        <w:rPr>
          <w:rStyle w:val="2"/>
          <w:color w:val="000000"/>
        </w:rPr>
        <w:t>-19), в целом ситуацию на рынке труда города в 2020 году можно охарактеризовать как относительно стабильную.</w:t>
      </w:r>
    </w:p>
    <w:p w:rsidR="00F32180" w:rsidRPr="00F32180" w:rsidRDefault="00F32180" w:rsidP="00F32180">
      <w:pPr>
        <w:pStyle w:val="20"/>
        <w:shd w:val="clear" w:color="auto" w:fill="auto"/>
        <w:spacing w:after="0" w:line="240" w:lineRule="auto"/>
        <w:ind w:firstLine="567"/>
        <w:jc w:val="both"/>
      </w:pPr>
      <w:proofErr w:type="gramStart"/>
      <w:r w:rsidRPr="00F32180">
        <w:rPr>
          <w:rStyle w:val="2"/>
          <w:color w:val="000000"/>
        </w:rPr>
        <w:t>Повышение уровня официальной безработицы, который составил на 01.01.2021г. 2,62% к численности экономически активного населения (против 1,5% по состоянию на 01.01.2020г.) в большей мере связано с принимаемыми Правительством Российской Федерации мерами по увеличению социальной поддержки безработных граждан, а также упрощением процедуры регистрации безработных граждан в Центре занятости населения (в дистанционном режиме).</w:t>
      </w:r>
      <w:proofErr w:type="gramEnd"/>
    </w:p>
    <w:p w:rsidR="00F32180" w:rsidRPr="00F32180" w:rsidRDefault="00F32180" w:rsidP="00F32180">
      <w:pPr>
        <w:pStyle w:val="20"/>
        <w:shd w:val="clear" w:color="auto" w:fill="auto"/>
        <w:spacing w:after="0" w:line="240" w:lineRule="auto"/>
        <w:ind w:firstLine="567"/>
        <w:jc w:val="both"/>
      </w:pPr>
      <w:r w:rsidRPr="00F32180">
        <w:rPr>
          <w:rStyle w:val="2"/>
          <w:color w:val="000000"/>
        </w:rPr>
        <w:t>На уровне муниципалитета обеспечено выполнение установленных плановых значений по</w:t>
      </w:r>
      <w:r>
        <w:rPr>
          <w:rStyle w:val="2"/>
          <w:color w:val="000000"/>
        </w:rPr>
        <w:t xml:space="preserve"> уровню заработной платы для </w:t>
      </w:r>
      <w:r w:rsidRPr="00F32180">
        <w:rPr>
          <w:rStyle w:val="2"/>
          <w:color w:val="000000"/>
        </w:rPr>
        <w:t>указных категорий работников.</w:t>
      </w:r>
    </w:p>
    <w:p w:rsidR="00F32180" w:rsidRPr="00F32180" w:rsidRDefault="00F32180" w:rsidP="00F32180">
      <w:pPr>
        <w:pStyle w:val="71"/>
        <w:shd w:val="clear" w:color="auto" w:fill="auto"/>
        <w:tabs>
          <w:tab w:val="left" w:pos="1051"/>
        </w:tabs>
        <w:spacing w:line="240" w:lineRule="auto"/>
        <w:ind w:left="567" w:firstLine="0"/>
        <w:rPr>
          <w:sz w:val="28"/>
          <w:szCs w:val="28"/>
        </w:rPr>
      </w:pPr>
      <w:r w:rsidRPr="00F32180">
        <w:rPr>
          <w:rStyle w:val="7"/>
          <w:rFonts w:ascii="Times New Roman" w:hAnsi="Times New Roman" w:cs="Times New Roman"/>
          <w:iCs/>
          <w:color w:val="000000"/>
        </w:rPr>
        <w:t xml:space="preserve">Какие успехи и достижения Ваших коллег из других </w:t>
      </w:r>
      <w:r w:rsidRPr="00F32180">
        <w:rPr>
          <w:rStyle w:val="7"/>
          <w:rFonts w:ascii="Times New Roman" w:hAnsi="Times New Roman" w:cs="Times New Roman"/>
          <w:iCs/>
          <w:color w:val="000000"/>
        </w:rPr>
        <w:t>городов</w:t>
      </w:r>
      <w:bookmarkStart w:id="0" w:name="_GoBack"/>
      <w:bookmarkEnd w:id="0"/>
      <w:r w:rsidRPr="00F32180">
        <w:rPr>
          <w:rStyle w:val="7"/>
          <w:rFonts w:ascii="Times New Roman" w:hAnsi="Times New Roman" w:cs="Times New Roman"/>
          <w:iCs/>
          <w:color w:val="000000"/>
        </w:rPr>
        <w:t xml:space="preserve"> Вы бы особо отметили?</w:t>
      </w:r>
    </w:p>
    <w:p w:rsidR="00F32180" w:rsidRPr="00F32180" w:rsidRDefault="00F32180" w:rsidP="00F32180">
      <w:pPr>
        <w:pStyle w:val="71"/>
        <w:shd w:val="clear" w:color="auto" w:fill="auto"/>
        <w:tabs>
          <w:tab w:val="left" w:pos="1051"/>
        </w:tabs>
        <w:spacing w:line="240" w:lineRule="auto"/>
        <w:ind w:left="567" w:firstLine="0"/>
        <w:rPr>
          <w:sz w:val="28"/>
          <w:szCs w:val="28"/>
        </w:rPr>
      </w:pPr>
      <w:r w:rsidRPr="00F32180">
        <w:rPr>
          <w:rStyle w:val="7"/>
          <w:rFonts w:ascii="Times New Roman" w:hAnsi="Times New Roman" w:cs="Times New Roman"/>
          <w:iCs/>
          <w:color w:val="000000"/>
        </w:rPr>
        <w:t>Какие наиболее трудные проблемы не удалось решить в прошедшем году?</w:t>
      </w:r>
    </w:p>
    <w:p w:rsidR="00F32180" w:rsidRPr="00F32180" w:rsidRDefault="00F32180" w:rsidP="00F32180">
      <w:pPr>
        <w:pStyle w:val="20"/>
        <w:shd w:val="clear" w:color="auto" w:fill="auto"/>
        <w:spacing w:after="0" w:line="240" w:lineRule="auto"/>
        <w:ind w:firstLine="567"/>
        <w:jc w:val="both"/>
      </w:pPr>
      <w:r w:rsidRPr="00F32180">
        <w:rPr>
          <w:rStyle w:val="2"/>
          <w:color w:val="000000"/>
        </w:rPr>
        <w:t xml:space="preserve">В связи с введением ограничительных мер, в целях недопущения распространения новой </w:t>
      </w:r>
      <w:proofErr w:type="spellStart"/>
      <w:r w:rsidRPr="00F32180">
        <w:rPr>
          <w:rStyle w:val="2"/>
          <w:color w:val="000000"/>
        </w:rPr>
        <w:t>коронавирусной</w:t>
      </w:r>
      <w:proofErr w:type="spellEnd"/>
      <w:r w:rsidRPr="00F32180">
        <w:rPr>
          <w:rStyle w:val="2"/>
          <w:color w:val="000000"/>
        </w:rPr>
        <w:t xml:space="preserve"> инфекции не удалось организовать и провести обучающие семинары по охране труда для руководителей и специалистов организаций города, а также работу по проведению специальной оценки условий труда в муниципальных учреждениях.</w:t>
      </w:r>
    </w:p>
    <w:p w:rsidR="00F32180" w:rsidRPr="00F32180" w:rsidRDefault="00F32180" w:rsidP="00F32180">
      <w:pPr>
        <w:pStyle w:val="71"/>
        <w:shd w:val="clear" w:color="auto" w:fill="auto"/>
        <w:tabs>
          <w:tab w:val="left" w:pos="1051"/>
        </w:tabs>
        <w:spacing w:line="240" w:lineRule="auto"/>
        <w:ind w:left="567" w:firstLine="0"/>
        <w:rPr>
          <w:sz w:val="28"/>
          <w:szCs w:val="28"/>
        </w:rPr>
      </w:pPr>
      <w:r w:rsidRPr="00F32180">
        <w:rPr>
          <w:rStyle w:val="7"/>
          <w:rFonts w:ascii="Times New Roman" w:hAnsi="Times New Roman" w:cs="Times New Roman"/>
          <w:iCs/>
          <w:color w:val="000000"/>
        </w:rPr>
        <w:t>Какие задачи стоят в 202Коду?</w:t>
      </w:r>
    </w:p>
    <w:p w:rsidR="00F32180" w:rsidRPr="00F32180" w:rsidRDefault="00F32180" w:rsidP="00F32180">
      <w:pPr>
        <w:pStyle w:val="20"/>
        <w:shd w:val="clear" w:color="auto" w:fill="auto"/>
        <w:spacing w:after="0" w:line="240" w:lineRule="auto"/>
        <w:ind w:firstLine="567"/>
        <w:jc w:val="both"/>
      </w:pPr>
      <w:r w:rsidRPr="00F32180">
        <w:rPr>
          <w:rStyle w:val="2"/>
          <w:color w:val="000000"/>
        </w:rPr>
        <w:t>Недопущение социальной напряженности на рынке труда.</w:t>
      </w:r>
    </w:p>
    <w:p w:rsidR="00F32180" w:rsidRPr="00F32180" w:rsidRDefault="00F32180" w:rsidP="00F32180">
      <w:pPr>
        <w:pStyle w:val="20"/>
        <w:shd w:val="clear" w:color="auto" w:fill="auto"/>
        <w:spacing w:after="0" w:line="240" w:lineRule="auto"/>
        <w:ind w:firstLine="567"/>
        <w:jc w:val="both"/>
      </w:pPr>
      <w:r w:rsidRPr="00F32180">
        <w:rPr>
          <w:rStyle w:val="2"/>
          <w:color w:val="000000"/>
        </w:rPr>
        <w:t xml:space="preserve">Обеспечение </w:t>
      </w:r>
      <w:proofErr w:type="gramStart"/>
      <w:r w:rsidRPr="00F32180">
        <w:rPr>
          <w:rStyle w:val="2"/>
          <w:color w:val="000000"/>
        </w:rPr>
        <w:t>контроля за</w:t>
      </w:r>
      <w:proofErr w:type="gramEnd"/>
      <w:r w:rsidRPr="00F32180">
        <w:rPr>
          <w:rStyle w:val="2"/>
          <w:color w:val="000000"/>
        </w:rPr>
        <w:t xml:space="preserve"> своевременной выплатой заработной платы работникам хозяйствующими субъектами города.</w:t>
      </w:r>
    </w:p>
    <w:p w:rsidR="00F32180" w:rsidRPr="00F32180" w:rsidRDefault="00F32180" w:rsidP="00F32180">
      <w:pPr>
        <w:pStyle w:val="20"/>
        <w:shd w:val="clear" w:color="auto" w:fill="auto"/>
        <w:spacing w:after="0" w:line="240" w:lineRule="auto"/>
        <w:ind w:firstLine="567"/>
        <w:jc w:val="both"/>
      </w:pPr>
      <w:r w:rsidRPr="00F32180">
        <w:rPr>
          <w:rStyle w:val="2"/>
          <w:color w:val="000000"/>
        </w:rPr>
        <w:t>Организация обучающих семинаров по охране труда для руководителей и специалистов предприятий, организаций, индивидуальных предпринимателей города в целях недопущения производственного травматизма.</w:t>
      </w:r>
    </w:p>
    <w:p w:rsidR="00F32180" w:rsidRPr="00F32180" w:rsidRDefault="00F32180" w:rsidP="00F32180">
      <w:pPr>
        <w:pStyle w:val="20"/>
        <w:shd w:val="clear" w:color="auto" w:fill="auto"/>
        <w:spacing w:after="0" w:line="240" w:lineRule="auto"/>
        <w:ind w:firstLine="567"/>
        <w:jc w:val="both"/>
      </w:pPr>
      <w:r w:rsidRPr="00F32180">
        <w:rPr>
          <w:rStyle w:val="2"/>
          <w:color w:val="000000"/>
        </w:rPr>
        <w:t>Проведение специальной оценки условий труда в муниципальных учреждениях.</w:t>
      </w:r>
    </w:p>
    <w:p w:rsidR="00573C3C" w:rsidRPr="00F32180" w:rsidRDefault="00573C3C" w:rsidP="00F32180">
      <w:pPr>
        <w:rPr>
          <w:rFonts w:ascii="Times New Roman" w:hAnsi="Times New Roman"/>
          <w:sz w:val="28"/>
          <w:szCs w:val="28"/>
        </w:rPr>
      </w:pPr>
    </w:p>
    <w:sectPr w:rsidR="00573C3C" w:rsidRPr="00F32180" w:rsidSect="00B22CB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6"/>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5"/>
  </w:num>
  <w:num w:numId="5">
    <w:abstractNumId w:val="4"/>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F59C0"/>
    <w:rsid w:val="00106704"/>
    <w:rsid w:val="001231DF"/>
    <w:rsid w:val="001A113E"/>
    <w:rsid w:val="00200639"/>
    <w:rsid w:val="002A3BF3"/>
    <w:rsid w:val="00395324"/>
    <w:rsid w:val="00550EC5"/>
    <w:rsid w:val="00573C3C"/>
    <w:rsid w:val="00575314"/>
    <w:rsid w:val="00635BB0"/>
    <w:rsid w:val="00643082"/>
    <w:rsid w:val="00682537"/>
    <w:rsid w:val="00786C46"/>
    <w:rsid w:val="007D7693"/>
    <w:rsid w:val="00842871"/>
    <w:rsid w:val="00AB19FC"/>
    <w:rsid w:val="00B179ED"/>
    <w:rsid w:val="00B21179"/>
    <w:rsid w:val="00B22CB1"/>
    <w:rsid w:val="00C14DED"/>
    <w:rsid w:val="00D209DF"/>
    <w:rsid w:val="00D77EA2"/>
    <w:rsid w:val="00DB6EEC"/>
    <w:rsid w:val="00DD6AA1"/>
    <w:rsid w:val="00E549ED"/>
    <w:rsid w:val="00EF1E5B"/>
    <w:rsid w:val="00F32180"/>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2021-05-31T05:31:00Z</dcterms:created>
  <dcterms:modified xsi:type="dcterms:W3CDTF">2021-05-31T05:31:00Z</dcterms:modified>
</cp:coreProperties>
</file>